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Arial" w:hAnsi="Arial" w:eastAsia="Arial" w:cs="Arial"/>
          <w:b/>
          <w:i w:val="0"/>
          <w:caps w:val="0"/>
          <w:color w:val="191919"/>
          <w:spacing w:val="0"/>
          <w:sz w:val="42"/>
          <w:szCs w:val="42"/>
        </w:rPr>
      </w:pPr>
      <w:bookmarkStart w:id="0" w:name="_GoBack"/>
      <w:bookmarkEnd w:id="0"/>
      <w:r>
        <w:rPr>
          <w:rFonts w:hint="default" w:ascii="Arial" w:hAnsi="Arial" w:eastAsia="Arial" w:cs="Arial"/>
          <w:b/>
          <w:i w:val="0"/>
          <w:caps w:val="0"/>
          <w:color w:val="191919"/>
          <w:spacing w:val="0"/>
          <w:sz w:val="42"/>
          <w:szCs w:val="42"/>
          <w:shd w:val="clear" w:fill="FFFFFF"/>
        </w:rPr>
        <w:t>管理费用明细科目大全！以后不怕入错账了！！！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对于管理费，小伙伴们脑海里第一反应是什么？招待、餐饮、差旅、办公、折旧，再多就想不起来什么了吧。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小编给大家整理好啦，</w:t>
      </w:r>
      <w:r>
        <w:rPr>
          <w:rStyle w:val="6"/>
          <w:rFonts w:hint="default" w:ascii="Arial" w:hAnsi="Arial" w:eastAsia="Arial" w:cs="Arial"/>
          <w:b/>
          <w:i w:val="0"/>
          <w:caps w:val="0"/>
          <w:color w:val="191919"/>
          <w:spacing w:val="0"/>
          <w:sz w:val="24"/>
          <w:szCs w:val="24"/>
          <w:shd w:val="clear" w:fill="FFFFFF"/>
        </w:rPr>
        <w:t>37个管理费用科目</w:t>
      </w:r>
      <w:r>
        <w:rPr>
          <w:rFonts w:hint="default" w:ascii="Arial" w:hAnsi="Arial" w:eastAsia="Arial" w:cs="Arial"/>
          <w:i w:val="0"/>
          <w:caps w:val="0"/>
          <w:color w:val="191919"/>
          <w:spacing w:val="0"/>
          <w:sz w:val="24"/>
          <w:szCs w:val="24"/>
          <w:shd w:val="clear" w:fill="FFFFFF"/>
        </w:rPr>
        <w:t>，也分别说相应科目的解释，方便大家在遇到实际问题时正确设置科目。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w:t>
      </w:r>
      <w:r>
        <w:rPr>
          <w:rStyle w:val="6"/>
          <w:rFonts w:hint="default" w:ascii="Arial" w:hAnsi="Arial" w:eastAsia="Arial" w:cs="Arial"/>
          <w:b/>
          <w:i w:val="0"/>
          <w:caps w:val="0"/>
          <w:color w:val="191919"/>
          <w:spacing w:val="0"/>
          <w:sz w:val="24"/>
          <w:szCs w:val="24"/>
          <w:shd w:val="clear" w:fill="FFFFFF"/>
        </w:rPr>
        <w:t>管理人员工资：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指企业</w:t>
      </w:r>
      <w:r>
        <w:rPr>
          <w:rStyle w:val="6"/>
          <w:rFonts w:hint="default" w:ascii="Arial" w:hAnsi="Arial" w:eastAsia="Arial" w:cs="Arial"/>
          <w:b/>
          <w:i w:val="0"/>
          <w:caps w:val="0"/>
          <w:color w:val="191919"/>
          <w:spacing w:val="0"/>
          <w:sz w:val="24"/>
          <w:szCs w:val="24"/>
          <w:shd w:val="clear" w:fill="FFFFFF"/>
        </w:rPr>
        <w:t>行政管理部门的人员工资</w:t>
      </w:r>
      <w:r>
        <w:rPr>
          <w:rFonts w:hint="default" w:ascii="Arial" w:hAnsi="Arial" w:eastAsia="Arial" w:cs="Arial"/>
          <w:i w:val="0"/>
          <w:caps w:val="0"/>
          <w:color w:val="191919"/>
          <w:spacing w:val="0"/>
          <w:sz w:val="24"/>
          <w:szCs w:val="24"/>
          <w:shd w:val="clear" w:fill="FFFFFF"/>
        </w:rPr>
        <w:t>，如管理人员、技术人员、工人、应由费用列支的服务人员（如食堂炊事人员），临时抽调在行政管理部门助勤人员、全厂性仓库人员等的工资。但技工学校、中小学及托儿所、幼儿园、厂外浴池、理发室及职工医院人员的工资。不包括在本项目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w:t>
      </w:r>
      <w:r>
        <w:rPr>
          <w:rStyle w:val="6"/>
          <w:rFonts w:hint="default" w:ascii="Arial" w:hAnsi="Arial" w:eastAsia="Arial" w:cs="Arial"/>
          <w:b/>
          <w:i w:val="0"/>
          <w:caps w:val="0"/>
          <w:color w:val="191919"/>
          <w:spacing w:val="0"/>
          <w:sz w:val="24"/>
          <w:szCs w:val="24"/>
          <w:shd w:val="clear" w:fill="FFFFFF"/>
        </w:rPr>
        <w:t>职工福利费：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是指企业</w:t>
      </w:r>
      <w:r>
        <w:rPr>
          <w:rStyle w:val="6"/>
          <w:rFonts w:hint="default" w:ascii="Arial" w:hAnsi="Arial" w:eastAsia="Arial" w:cs="Arial"/>
          <w:b/>
          <w:i w:val="0"/>
          <w:caps w:val="0"/>
          <w:color w:val="191919"/>
          <w:spacing w:val="0"/>
          <w:sz w:val="24"/>
          <w:szCs w:val="24"/>
          <w:shd w:val="clear" w:fill="FFFFFF"/>
        </w:rPr>
        <w:t>为职工提供的除职工工资、奖金、津贴、纳入工资总额管理的补贴、职工教育经费、社会保险费和补充养老保险费(年金)、补充医疗保险费及住房公积金以外的福利待遇支出</w:t>
      </w:r>
      <w:r>
        <w:rPr>
          <w:rFonts w:hint="default" w:ascii="Arial" w:hAnsi="Arial" w:eastAsia="Arial" w:cs="Arial"/>
          <w:i w:val="0"/>
          <w:caps w:val="0"/>
          <w:color w:val="191919"/>
          <w:spacing w:val="0"/>
          <w:sz w:val="24"/>
          <w:szCs w:val="24"/>
          <w:shd w:val="clear" w:fill="FFFFFF"/>
        </w:rPr>
        <w:t>，包括发放给职工或为职工支付的以下各项现金补贴和非货币性集体福利，不超过工资薪金的14%准予扣除。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w:t>
      </w:r>
      <w:r>
        <w:rPr>
          <w:rStyle w:val="6"/>
          <w:rFonts w:hint="default" w:ascii="Arial" w:hAnsi="Arial" w:eastAsia="Arial" w:cs="Arial"/>
          <w:b/>
          <w:i w:val="0"/>
          <w:caps w:val="0"/>
          <w:color w:val="191919"/>
          <w:spacing w:val="0"/>
          <w:sz w:val="24"/>
          <w:szCs w:val="24"/>
          <w:shd w:val="clear" w:fill="FFFFFF"/>
        </w:rPr>
        <w:t>差旅费：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按照规定支付</w:t>
      </w:r>
      <w:r>
        <w:rPr>
          <w:rStyle w:val="6"/>
          <w:rFonts w:hint="default" w:ascii="Arial" w:hAnsi="Arial" w:eastAsia="Arial" w:cs="Arial"/>
          <w:b/>
          <w:i w:val="0"/>
          <w:caps w:val="0"/>
          <w:color w:val="191919"/>
          <w:spacing w:val="0"/>
          <w:sz w:val="24"/>
          <w:szCs w:val="24"/>
          <w:shd w:val="clear" w:fill="FFFFFF"/>
        </w:rPr>
        <w:t>行政管理部门职工因公外出所产生的各种差旅费、住宿费、助勤费、伙食费、公杂费等等</w:t>
      </w:r>
      <w:r>
        <w:rPr>
          <w:rFonts w:hint="default" w:ascii="Arial" w:hAnsi="Arial" w:eastAsia="Arial" w:cs="Arial"/>
          <w:i w:val="0"/>
          <w:caps w:val="0"/>
          <w:color w:val="191919"/>
          <w:spacing w:val="0"/>
          <w:sz w:val="24"/>
          <w:szCs w:val="24"/>
          <w:shd w:val="clear" w:fill="FFFFFF"/>
        </w:rPr>
        <w:t>；按规定支付职工及其家属的调转、搬家费；按规定支付患职业病的职工去外地就医的交通费、宿费、伙食补贴等。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4</w:t>
      </w:r>
      <w:r>
        <w:rPr>
          <w:rStyle w:val="6"/>
          <w:rFonts w:hint="default" w:ascii="Arial" w:hAnsi="Arial" w:eastAsia="Arial" w:cs="Arial"/>
          <w:b/>
          <w:i w:val="0"/>
          <w:caps w:val="0"/>
          <w:color w:val="191919"/>
          <w:spacing w:val="0"/>
          <w:sz w:val="24"/>
          <w:szCs w:val="24"/>
          <w:shd w:val="clear" w:fill="FFFFFF"/>
        </w:rPr>
        <w:t>办公费：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行政管理部门的文具、纸张印刷品</w:t>
      </w:r>
      <w:r>
        <w:rPr>
          <w:rFonts w:hint="default" w:ascii="Arial" w:hAnsi="Arial" w:eastAsia="Arial" w:cs="Arial"/>
          <w:i w:val="0"/>
          <w:caps w:val="0"/>
          <w:color w:val="191919"/>
          <w:spacing w:val="0"/>
          <w:sz w:val="24"/>
          <w:szCs w:val="24"/>
          <w:shd w:val="clear" w:fill="FFFFFF"/>
        </w:rPr>
        <w:t>(包括各种规程、制度、报表、票据、账簿等的印刷费和购置费)、</w:t>
      </w:r>
      <w:r>
        <w:rPr>
          <w:rStyle w:val="6"/>
          <w:rFonts w:hint="default" w:ascii="Arial" w:hAnsi="Arial" w:eastAsia="Arial" w:cs="Arial"/>
          <w:b/>
          <w:i w:val="0"/>
          <w:caps w:val="0"/>
          <w:color w:val="191919"/>
          <w:spacing w:val="0"/>
          <w:sz w:val="24"/>
          <w:szCs w:val="24"/>
          <w:shd w:val="clear" w:fill="FFFFFF"/>
        </w:rPr>
        <w:t>邮电通信费</w:t>
      </w:r>
      <w:r>
        <w:rPr>
          <w:rFonts w:hint="default" w:ascii="Arial" w:hAnsi="Arial" w:eastAsia="Arial" w:cs="Arial"/>
          <w:i w:val="0"/>
          <w:caps w:val="0"/>
          <w:color w:val="191919"/>
          <w:spacing w:val="0"/>
          <w:sz w:val="24"/>
          <w:szCs w:val="24"/>
          <w:shd w:val="clear" w:fill="FFFFFF"/>
        </w:rPr>
        <w:t>(包括邮票、邮费、电报、电话费、市话初装费，以及调度通信话路以外的话路租金等)、</w:t>
      </w:r>
      <w:r>
        <w:rPr>
          <w:rStyle w:val="6"/>
          <w:rFonts w:hint="default" w:ascii="Arial" w:hAnsi="Arial" w:eastAsia="Arial" w:cs="Arial"/>
          <w:b/>
          <w:i w:val="0"/>
          <w:caps w:val="0"/>
          <w:color w:val="191919"/>
          <w:spacing w:val="0"/>
          <w:sz w:val="24"/>
          <w:szCs w:val="24"/>
          <w:shd w:val="clear" w:fill="FFFFFF"/>
        </w:rPr>
        <w:t>办公用品等办公费用</w:t>
      </w:r>
      <w:r>
        <w:rPr>
          <w:rFonts w:hint="default" w:ascii="Arial" w:hAnsi="Arial" w:eastAsia="Arial" w:cs="Arial"/>
          <w:i w:val="0"/>
          <w:caps w:val="0"/>
          <w:color w:val="191919"/>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5</w:t>
      </w:r>
      <w:r>
        <w:rPr>
          <w:rStyle w:val="6"/>
          <w:rFonts w:hint="default" w:ascii="Arial" w:hAnsi="Arial" w:eastAsia="Arial" w:cs="Arial"/>
          <w:b/>
          <w:i w:val="0"/>
          <w:caps w:val="0"/>
          <w:color w:val="191919"/>
          <w:spacing w:val="0"/>
          <w:sz w:val="24"/>
          <w:szCs w:val="24"/>
          <w:shd w:val="clear" w:fill="FFFFFF"/>
        </w:rPr>
        <w:t>折旧费：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指按规定由</w:t>
      </w:r>
      <w:r>
        <w:rPr>
          <w:rStyle w:val="6"/>
          <w:rFonts w:hint="default" w:ascii="Arial" w:hAnsi="Arial" w:eastAsia="Arial" w:cs="Arial"/>
          <w:b/>
          <w:i w:val="0"/>
          <w:caps w:val="0"/>
          <w:color w:val="191919"/>
          <w:spacing w:val="0"/>
          <w:sz w:val="24"/>
          <w:szCs w:val="24"/>
          <w:shd w:val="clear" w:fill="FFFFFF"/>
        </w:rPr>
        <w:t>行政管理部门列支的各项固定资产</w:t>
      </w:r>
      <w:r>
        <w:rPr>
          <w:rFonts w:hint="default" w:ascii="Arial" w:hAnsi="Arial" w:eastAsia="Arial" w:cs="Arial"/>
          <w:i w:val="0"/>
          <w:caps w:val="0"/>
          <w:color w:val="191919"/>
          <w:spacing w:val="0"/>
          <w:sz w:val="24"/>
          <w:szCs w:val="24"/>
          <w:shd w:val="clear" w:fill="FFFFFF"/>
        </w:rPr>
        <w:t>（包括文教、卫生、福利部门固定资产）</w:t>
      </w:r>
      <w:r>
        <w:rPr>
          <w:rStyle w:val="6"/>
          <w:rFonts w:hint="default" w:ascii="Arial" w:hAnsi="Arial" w:eastAsia="Arial" w:cs="Arial"/>
          <w:b/>
          <w:i w:val="0"/>
          <w:caps w:val="0"/>
          <w:color w:val="191919"/>
          <w:spacing w:val="0"/>
          <w:sz w:val="24"/>
          <w:szCs w:val="24"/>
          <w:shd w:val="clear" w:fill="FFFFFF"/>
        </w:rPr>
        <w:t>的折旧费用。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6</w:t>
      </w:r>
      <w:r>
        <w:rPr>
          <w:rStyle w:val="6"/>
          <w:rFonts w:hint="default" w:ascii="Arial" w:hAnsi="Arial" w:eastAsia="Arial" w:cs="Arial"/>
          <w:b/>
          <w:i w:val="0"/>
          <w:caps w:val="0"/>
          <w:color w:val="191919"/>
          <w:spacing w:val="0"/>
          <w:sz w:val="24"/>
          <w:szCs w:val="24"/>
          <w:shd w:val="clear" w:fill="FFFFFF"/>
        </w:rPr>
        <w:t>修理费：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行政管理部门所用固定资产的修理费用。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7</w:t>
      </w:r>
      <w:r>
        <w:rPr>
          <w:rStyle w:val="6"/>
          <w:rFonts w:hint="default" w:ascii="Arial" w:hAnsi="Arial" w:eastAsia="Arial" w:cs="Arial"/>
          <w:b/>
          <w:i w:val="0"/>
          <w:caps w:val="0"/>
          <w:color w:val="191919"/>
          <w:spacing w:val="0"/>
          <w:sz w:val="24"/>
          <w:szCs w:val="24"/>
          <w:shd w:val="clear" w:fill="FFFFFF"/>
        </w:rPr>
        <w:t>物料消耗：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物料消耗指车间为进行生产和维护生产设备、环境等所消耗的各种一般材料</w:t>
      </w:r>
      <w:r>
        <w:rPr>
          <w:rFonts w:hint="default" w:ascii="Arial" w:hAnsi="Arial" w:eastAsia="Arial" w:cs="Arial"/>
          <w:i w:val="0"/>
          <w:caps w:val="0"/>
          <w:color w:val="191919"/>
          <w:spacing w:val="0"/>
          <w:sz w:val="24"/>
          <w:szCs w:val="24"/>
          <w:shd w:val="clear" w:fill="FFFFFF"/>
        </w:rPr>
        <w:t>(不包括修理(主要指配件)和劳动保护用材料)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8</w:t>
      </w:r>
      <w:r>
        <w:rPr>
          <w:rStyle w:val="6"/>
          <w:rFonts w:hint="default" w:ascii="Arial" w:hAnsi="Arial" w:eastAsia="Arial" w:cs="Arial"/>
          <w:b/>
          <w:i w:val="0"/>
          <w:caps w:val="0"/>
          <w:color w:val="191919"/>
          <w:spacing w:val="0"/>
          <w:sz w:val="24"/>
          <w:szCs w:val="24"/>
          <w:shd w:val="clear" w:fill="FFFFFF"/>
        </w:rPr>
        <w:t>低值易耗品摊销：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行政管理部门所使用的低值易耗品、工具、低值设备因磨损而减少的价值及修理费。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9</w:t>
      </w:r>
      <w:r>
        <w:rPr>
          <w:rStyle w:val="6"/>
          <w:rFonts w:hint="default" w:ascii="Arial" w:hAnsi="Arial" w:eastAsia="Arial" w:cs="Arial"/>
          <w:b/>
          <w:i w:val="0"/>
          <w:caps w:val="0"/>
          <w:color w:val="191919"/>
          <w:spacing w:val="0"/>
          <w:sz w:val="24"/>
          <w:szCs w:val="24"/>
          <w:shd w:val="clear" w:fill="FFFFFF"/>
        </w:rPr>
        <w:t>工会经费：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按照职工工资总额2%计提并拨交给工会的经费。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10</w:t>
      </w:r>
      <w:r>
        <w:rPr>
          <w:rStyle w:val="6"/>
          <w:rFonts w:hint="default" w:ascii="Arial" w:hAnsi="Arial" w:eastAsia="Arial" w:cs="Arial"/>
          <w:b/>
          <w:i w:val="0"/>
          <w:caps w:val="0"/>
          <w:color w:val="191919"/>
          <w:spacing w:val="0"/>
          <w:sz w:val="24"/>
          <w:szCs w:val="24"/>
          <w:shd w:val="clear" w:fill="FFFFFF"/>
        </w:rPr>
        <w:t>职工教育经费：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企业为职工学习先进技术和提高文化水平而支付的费用</w:t>
      </w:r>
      <w:r>
        <w:rPr>
          <w:rFonts w:hint="default" w:ascii="Arial" w:hAnsi="Arial" w:eastAsia="Arial" w:cs="Arial"/>
          <w:i w:val="0"/>
          <w:caps w:val="0"/>
          <w:color w:val="191919"/>
          <w:spacing w:val="0"/>
          <w:sz w:val="24"/>
          <w:szCs w:val="24"/>
          <w:shd w:val="clear" w:fill="FFFFFF"/>
        </w:rPr>
        <w:t>，按照职工工资总额的1.5%计提。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11</w:t>
      </w:r>
      <w:r>
        <w:rPr>
          <w:rStyle w:val="6"/>
          <w:rFonts w:hint="default" w:ascii="Arial" w:hAnsi="Arial" w:eastAsia="Arial" w:cs="Arial"/>
          <w:b/>
          <w:i w:val="0"/>
          <w:caps w:val="0"/>
          <w:color w:val="191919"/>
          <w:spacing w:val="0"/>
          <w:sz w:val="24"/>
          <w:szCs w:val="24"/>
          <w:shd w:val="clear" w:fill="FFFFFF"/>
        </w:rPr>
        <w:t>劳动保险费：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企业缴纳的养老保险金、退休金等有关离退休人员的费用支出，还核算丧葬补助费、抚恤费。</w:t>
      </w:r>
      <w:r>
        <w:rPr>
          <w:rFonts w:hint="default" w:ascii="Arial" w:hAnsi="Arial" w:eastAsia="Arial" w:cs="Arial"/>
          <w:i w:val="0"/>
          <w:caps w:val="0"/>
          <w:color w:val="191919"/>
          <w:spacing w:val="0"/>
          <w:sz w:val="24"/>
          <w:szCs w:val="24"/>
          <w:shd w:val="clear" w:fill="FFFFFF"/>
        </w:rPr>
        <w:t>支付给离退休职工的退休金(包括按规定交纳的离退休统筹金)、价格补贴、医药费(包括企业支付离退休人员参加医疗保险的费用)、职工退职金、6个月以上病假人员工资，职工死亡丧葬补助费、抚恤费一次性补偿金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12</w:t>
      </w:r>
      <w:r>
        <w:rPr>
          <w:rStyle w:val="6"/>
          <w:rFonts w:hint="default" w:ascii="Arial" w:hAnsi="Arial" w:eastAsia="Arial" w:cs="Arial"/>
          <w:b/>
          <w:i w:val="0"/>
          <w:caps w:val="0"/>
          <w:color w:val="191919"/>
          <w:spacing w:val="0"/>
          <w:sz w:val="24"/>
          <w:szCs w:val="24"/>
          <w:shd w:val="clear" w:fill="FFFFFF"/>
        </w:rPr>
        <w:t>董事会费：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企业最高权力机构</w:t>
      </w:r>
      <w:r>
        <w:rPr>
          <w:rFonts w:hint="default" w:ascii="Arial" w:hAnsi="Arial" w:eastAsia="Arial" w:cs="Arial"/>
          <w:i w:val="0"/>
          <w:caps w:val="0"/>
          <w:color w:val="191919"/>
          <w:spacing w:val="0"/>
          <w:sz w:val="24"/>
          <w:szCs w:val="24"/>
          <w:shd w:val="clear" w:fill="FFFFFF"/>
        </w:rPr>
        <w:t>（如董事会）</w:t>
      </w:r>
      <w:r>
        <w:rPr>
          <w:rStyle w:val="6"/>
          <w:rFonts w:hint="default" w:ascii="Arial" w:hAnsi="Arial" w:eastAsia="Arial" w:cs="Arial"/>
          <w:b/>
          <w:i w:val="0"/>
          <w:caps w:val="0"/>
          <w:color w:val="191919"/>
          <w:spacing w:val="0"/>
          <w:sz w:val="24"/>
          <w:szCs w:val="24"/>
          <w:shd w:val="clear" w:fill="FFFFFF"/>
        </w:rPr>
        <w:t>及其成员为执行职能而发生的日常开支</w:t>
      </w:r>
      <w:r>
        <w:rPr>
          <w:rFonts w:hint="default" w:ascii="Arial" w:hAnsi="Arial" w:eastAsia="Arial" w:cs="Arial"/>
          <w:i w:val="0"/>
          <w:caps w:val="0"/>
          <w:color w:val="191919"/>
          <w:spacing w:val="0"/>
          <w:sz w:val="24"/>
          <w:szCs w:val="24"/>
          <w:shd w:val="clear" w:fill="FFFFFF"/>
        </w:rPr>
        <w:t>，包括差旅费、会议费、交通费等。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13</w:t>
      </w:r>
      <w:r>
        <w:rPr>
          <w:rStyle w:val="6"/>
          <w:rFonts w:hint="default" w:ascii="Arial" w:hAnsi="Arial" w:eastAsia="Arial" w:cs="Arial"/>
          <w:b/>
          <w:i w:val="0"/>
          <w:caps w:val="0"/>
          <w:color w:val="191919"/>
          <w:spacing w:val="0"/>
          <w:sz w:val="24"/>
          <w:szCs w:val="24"/>
          <w:shd w:val="clear" w:fill="FFFFFF"/>
        </w:rPr>
        <w:t>咨询费：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企业向有关咨询机构进行科学技术、经营管理咨询所发生的费用</w:t>
      </w:r>
      <w:r>
        <w:rPr>
          <w:rFonts w:hint="default" w:ascii="Arial" w:hAnsi="Arial" w:eastAsia="Arial" w:cs="Arial"/>
          <w:i w:val="0"/>
          <w:caps w:val="0"/>
          <w:color w:val="191919"/>
          <w:spacing w:val="0"/>
          <w:sz w:val="24"/>
          <w:szCs w:val="24"/>
          <w:shd w:val="clear" w:fill="FFFFFF"/>
        </w:rPr>
        <w:t>，包括聘请经济技术顾问、法律顾问等支付的费用。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14</w:t>
      </w:r>
      <w:r>
        <w:rPr>
          <w:rStyle w:val="6"/>
          <w:rFonts w:hint="default" w:ascii="Arial" w:hAnsi="Arial" w:eastAsia="Arial" w:cs="Arial"/>
          <w:b/>
          <w:i w:val="0"/>
          <w:caps w:val="0"/>
          <w:color w:val="191919"/>
          <w:spacing w:val="0"/>
          <w:sz w:val="24"/>
          <w:szCs w:val="24"/>
          <w:shd w:val="clear" w:fill="FFFFFF"/>
        </w:rPr>
        <w:t>审计费：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企业聘请注册会计师进行查帐验资以及进行资产评估等发生的各项费用。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15</w:t>
      </w:r>
      <w:r>
        <w:rPr>
          <w:rStyle w:val="6"/>
          <w:rFonts w:hint="default" w:ascii="Arial" w:hAnsi="Arial" w:eastAsia="Arial" w:cs="Arial"/>
          <w:b/>
          <w:i w:val="0"/>
          <w:caps w:val="0"/>
          <w:color w:val="191919"/>
          <w:spacing w:val="0"/>
          <w:sz w:val="24"/>
          <w:szCs w:val="24"/>
          <w:shd w:val="clear" w:fill="FFFFFF"/>
        </w:rPr>
        <w:t>诉讼费：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企业因起诉或者应诉而发生的各项费用。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16</w:t>
      </w:r>
      <w:r>
        <w:rPr>
          <w:rStyle w:val="6"/>
          <w:rFonts w:hint="default" w:ascii="Arial" w:hAnsi="Arial" w:eastAsia="Arial" w:cs="Arial"/>
          <w:b/>
          <w:i w:val="0"/>
          <w:caps w:val="0"/>
          <w:color w:val="191919"/>
          <w:spacing w:val="0"/>
          <w:sz w:val="24"/>
          <w:szCs w:val="24"/>
          <w:shd w:val="clear" w:fill="FFFFFF"/>
        </w:rPr>
        <w:t>排污费：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企业按照规定缴纳的排污费用。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17</w:t>
      </w:r>
      <w:r>
        <w:rPr>
          <w:rStyle w:val="6"/>
          <w:rFonts w:hint="default" w:ascii="Arial" w:hAnsi="Arial" w:eastAsia="Arial" w:cs="Arial"/>
          <w:b/>
          <w:i w:val="0"/>
          <w:caps w:val="0"/>
          <w:color w:val="191919"/>
          <w:spacing w:val="0"/>
          <w:sz w:val="24"/>
          <w:szCs w:val="24"/>
          <w:shd w:val="clear" w:fill="FFFFFF"/>
        </w:rPr>
        <w:t>绿化费：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与生产经营有关的、合理的厂区绿化费用。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18</w:t>
      </w:r>
      <w:r>
        <w:rPr>
          <w:rStyle w:val="6"/>
          <w:rFonts w:hint="default" w:ascii="Arial" w:hAnsi="Arial" w:eastAsia="Arial" w:cs="Arial"/>
          <w:b/>
          <w:i w:val="0"/>
          <w:caps w:val="0"/>
          <w:color w:val="191919"/>
          <w:spacing w:val="0"/>
          <w:sz w:val="24"/>
          <w:szCs w:val="24"/>
          <w:shd w:val="clear" w:fill="FFFFFF"/>
        </w:rPr>
        <w:t>税金：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企业按照规定支付的房产税/城市房地产税、车船使用税/车船使用牌照税、土地使用税/土地使用费、印花税。</w:t>
      </w:r>
      <w:r>
        <w:rPr>
          <w:rFonts w:hint="default" w:ascii="Arial" w:hAnsi="Arial" w:eastAsia="Arial" w:cs="Arial"/>
          <w:i w:val="0"/>
          <w:caps w:val="0"/>
          <w:color w:val="191919"/>
          <w:spacing w:val="0"/>
          <w:sz w:val="24"/>
          <w:szCs w:val="24"/>
          <w:shd w:val="clear" w:fill="FFFFFF"/>
        </w:rPr>
        <w:t>（注：/前注明的税种是内资企业适用的税种，/后注明的项目为外资企业适用的税费）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19</w:t>
      </w:r>
      <w:r>
        <w:rPr>
          <w:rStyle w:val="6"/>
          <w:rFonts w:hint="default" w:ascii="Arial" w:hAnsi="Arial" w:eastAsia="Arial" w:cs="Arial"/>
          <w:b/>
          <w:i w:val="0"/>
          <w:caps w:val="0"/>
          <w:color w:val="191919"/>
          <w:spacing w:val="0"/>
          <w:sz w:val="24"/>
          <w:szCs w:val="24"/>
          <w:shd w:val="clear" w:fill="FFFFFF"/>
        </w:rPr>
        <w:t>技术开发费：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企业研究开发新产品、新技术、新工艺所发生的费用。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20</w:t>
      </w:r>
      <w:r>
        <w:rPr>
          <w:rStyle w:val="6"/>
          <w:rFonts w:hint="default" w:ascii="Arial" w:hAnsi="Arial" w:eastAsia="Arial" w:cs="Arial"/>
          <w:b/>
          <w:i w:val="0"/>
          <w:caps w:val="0"/>
          <w:color w:val="191919"/>
          <w:spacing w:val="0"/>
          <w:sz w:val="24"/>
          <w:szCs w:val="24"/>
          <w:shd w:val="clear" w:fill="FFFFFF"/>
        </w:rPr>
        <w:t>无形资产摊销：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专利权、商标权、著作权、土地使用权、非专利技术等无形资产的摊销。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21</w:t>
      </w:r>
      <w:r>
        <w:rPr>
          <w:rStyle w:val="6"/>
          <w:rFonts w:hint="default" w:ascii="Arial" w:hAnsi="Arial" w:eastAsia="Arial" w:cs="Arial"/>
          <w:b/>
          <w:i w:val="0"/>
          <w:caps w:val="0"/>
          <w:color w:val="191919"/>
          <w:spacing w:val="0"/>
          <w:sz w:val="24"/>
          <w:szCs w:val="24"/>
          <w:shd w:val="clear" w:fill="FFFFFF"/>
        </w:rPr>
        <w:t>业务招待费：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企业的所属部门为企业业务经营的合理需要而支付的费用。</w:t>
      </w:r>
      <w:r>
        <w:rPr>
          <w:rFonts w:hint="default" w:ascii="Arial" w:hAnsi="Arial" w:eastAsia="Arial" w:cs="Arial"/>
          <w:i w:val="0"/>
          <w:caps w:val="0"/>
          <w:color w:val="191919"/>
          <w:spacing w:val="0"/>
          <w:sz w:val="24"/>
          <w:szCs w:val="24"/>
          <w:shd w:val="clear" w:fill="FFFFFF"/>
        </w:rPr>
        <w:t>按照发生额的60%扣除，但最高不得超过当年销售（营业）收入的5‰。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22</w:t>
      </w:r>
      <w:r>
        <w:rPr>
          <w:rStyle w:val="6"/>
          <w:rFonts w:hint="default" w:ascii="Arial" w:hAnsi="Arial" w:eastAsia="Arial" w:cs="Arial"/>
          <w:b/>
          <w:i w:val="0"/>
          <w:caps w:val="0"/>
          <w:color w:val="191919"/>
          <w:spacing w:val="0"/>
          <w:sz w:val="24"/>
          <w:szCs w:val="24"/>
          <w:shd w:val="clear" w:fill="FFFFFF"/>
        </w:rPr>
        <w:t>仓储费用：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企业材料、半成品及其产成品仓库为进行保管、整理等工作所耗用的材料、工具，备品和其他费用。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23</w:t>
      </w:r>
      <w:r>
        <w:rPr>
          <w:rStyle w:val="6"/>
          <w:rFonts w:hint="default" w:ascii="Arial" w:hAnsi="Arial" w:eastAsia="Arial" w:cs="Arial"/>
          <w:b/>
          <w:i w:val="0"/>
          <w:caps w:val="0"/>
          <w:color w:val="191919"/>
          <w:spacing w:val="0"/>
          <w:sz w:val="24"/>
          <w:szCs w:val="24"/>
          <w:shd w:val="clear" w:fill="FFFFFF"/>
        </w:rPr>
        <w:t>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行政管理部门</w:t>
      </w:r>
      <w:r>
        <w:rPr>
          <w:rFonts w:hint="default" w:ascii="Arial" w:hAnsi="Arial" w:eastAsia="Arial" w:cs="Arial"/>
          <w:i w:val="0"/>
          <w:caps w:val="0"/>
          <w:color w:val="191919"/>
          <w:spacing w:val="0"/>
          <w:sz w:val="24"/>
          <w:szCs w:val="24"/>
          <w:shd w:val="clear" w:fill="FFFFFF"/>
        </w:rPr>
        <w:t>（包括福利部门）</w:t>
      </w:r>
      <w:r>
        <w:rPr>
          <w:rStyle w:val="6"/>
          <w:rFonts w:hint="default" w:ascii="Arial" w:hAnsi="Arial" w:eastAsia="Arial" w:cs="Arial"/>
          <w:b/>
          <w:i w:val="0"/>
          <w:caps w:val="0"/>
          <w:color w:val="191919"/>
          <w:spacing w:val="0"/>
          <w:sz w:val="24"/>
          <w:szCs w:val="24"/>
          <w:shd w:val="clear" w:fill="FFFFFF"/>
        </w:rPr>
        <w:t>应负担的财产保险费、车辆保险</w:t>
      </w:r>
      <w:r>
        <w:rPr>
          <w:rFonts w:hint="default" w:ascii="Arial" w:hAnsi="Arial" w:eastAsia="Arial" w:cs="Arial"/>
          <w:i w:val="0"/>
          <w:caps w:val="0"/>
          <w:color w:val="191919"/>
          <w:spacing w:val="0"/>
          <w:sz w:val="24"/>
          <w:szCs w:val="24"/>
          <w:shd w:val="clear" w:fill="FFFFFF"/>
        </w:rPr>
        <w:t>（不包括采购物资的途中保险费）。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24</w:t>
      </w:r>
      <w:r>
        <w:rPr>
          <w:rStyle w:val="6"/>
          <w:rFonts w:hint="default" w:ascii="Arial" w:hAnsi="Arial" w:eastAsia="Arial" w:cs="Arial"/>
          <w:b/>
          <w:i w:val="0"/>
          <w:caps w:val="0"/>
          <w:color w:val="191919"/>
          <w:spacing w:val="0"/>
          <w:sz w:val="24"/>
          <w:szCs w:val="24"/>
          <w:shd w:val="clear" w:fill="FFFFFF"/>
        </w:rPr>
        <w:t>水电费：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行政管理部门由于消耗水、电和照明用材料等而支付的费用。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25</w:t>
      </w:r>
      <w:r>
        <w:rPr>
          <w:rStyle w:val="6"/>
          <w:rFonts w:hint="default" w:ascii="Arial" w:hAnsi="Arial" w:eastAsia="Arial" w:cs="Arial"/>
          <w:b/>
          <w:i w:val="0"/>
          <w:caps w:val="0"/>
          <w:color w:val="191919"/>
          <w:spacing w:val="0"/>
          <w:sz w:val="24"/>
          <w:szCs w:val="24"/>
          <w:shd w:val="clear" w:fill="FFFFFF"/>
        </w:rPr>
        <w:t>运输费：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行政管理部门应负担的厂内运输部门和厂外运输机构所提供的运输费用。</w:t>
      </w:r>
      <w:r>
        <w:rPr>
          <w:rFonts w:hint="default" w:ascii="Arial" w:hAnsi="Arial" w:eastAsia="Arial" w:cs="Arial"/>
          <w:i w:val="0"/>
          <w:caps w:val="0"/>
          <w:color w:val="191919"/>
          <w:spacing w:val="0"/>
          <w:sz w:val="24"/>
          <w:szCs w:val="24"/>
          <w:shd w:val="clear" w:fill="FFFFFF"/>
        </w:rPr>
        <w:t>包括其办公用车辆的养路费、管理费、耗用燃料及其他材料等费用。不计入材料采购成本的市内运杂费。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26</w:t>
      </w:r>
      <w:r>
        <w:rPr>
          <w:rStyle w:val="6"/>
          <w:rFonts w:hint="default" w:ascii="Arial" w:hAnsi="Arial" w:eastAsia="Arial" w:cs="Arial"/>
          <w:b/>
          <w:i w:val="0"/>
          <w:caps w:val="0"/>
          <w:color w:val="191919"/>
          <w:spacing w:val="0"/>
          <w:sz w:val="24"/>
          <w:szCs w:val="24"/>
          <w:shd w:val="clear" w:fill="FFFFFF"/>
        </w:rPr>
        <w:t>取暖费：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行政管理部门所支付的取暖费，包括取暖用燃料、蒸汽、热水、炉具等支出。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27</w:t>
      </w:r>
      <w:r>
        <w:rPr>
          <w:rStyle w:val="6"/>
          <w:rFonts w:hint="default" w:ascii="Arial" w:hAnsi="Arial" w:eastAsia="Arial" w:cs="Arial"/>
          <w:b/>
          <w:i w:val="0"/>
          <w:caps w:val="0"/>
          <w:color w:val="191919"/>
          <w:spacing w:val="0"/>
          <w:sz w:val="24"/>
          <w:szCs w:val="24"/>
          <w:shd w:val="clear" w:fill="FFFFFF"/>
        </w:rPr>
        <w:t>警卫消防费：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企业警卫。</w:t>
      </w:r>
      <w:r>
        <w:rPr>
          <w:rFonts w:hint="default" w:ascii="Arial" w:hAnsi="Arial" w:eastAsia="Arial" w:cs="Arial"/>
          <w:i w:val="0"/>
          <w:caps w:val="0"/>
          <w:color w:val="191919"/>
          <w:spacing w:val="0"/>
          <w:sz w:val="24"/>
          <w:szCs w:val="24"/>
          <w:shd w:val="clear" w:fill="FFFFFF"/>
        </w:rPr>
        <w:t>消防部门的维护费用和日常经费。如消耗的消防用材料物资、预防用材料物资、预防宣传费用、警卫消防人员服装和门卫费用等。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28</w:t>
      </w:r>
      <w:r>
        <w:rPr>
          <w:rStyle w:val="6"/>
          <w:rFonts w:hint="default" w:ascii="Arial" w:hAnsi="Arial" w:eastAsia="Arial" w:cs="Arial"/>
          <w:b/>
          <w:i w:val="0"/>
          <w:caps w:val="0"/>
          <w:color w:val="191919"/>
          <w:spacing w:val="0"/>
          <w:sz w:val="24"/>
          <w:szCs w:val="24"/>
          <w:shd w:val="clear" w:fill="FFFFFF"/>
        </w:rPr>
        <w:t>会议费：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企业因召开会议按照规定支付的各种费用，</w:t>
      </w:r>
      <w:r>
        <w:rPr>
          <w:rFonts w:hint="default" w:ascii="Arial" w:hAnsi="Arial" w:eastAsia="Arial" w:cs="Arial"/>
          <w:i w:val="0"/>
          <w:caps w:val="0"/>
          <w:color w:val="191919"/>
          <w:spacing w:val="0"/>
          <w:sz w:val="24"/>
          <w:szCs w:val="24"/>
          <w:shd w:val="clear" w:fill="FFFFFF"/>
        </w:rPr>
        <w:t>其中包括会议伙食补助费、会议公杂费、住宿费和会场租赁费、会议交通费等。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29</w:t>
      </w:r>
      <w:r>
        <w:rPr>
          <w:rStyle w:val="6"/>
          <w:rFonts w:hint="default" w:ascii="Arial" w:hAnsi="Arial" w:eastAsia="Arial" w:cs="Arial"/>
          <w:b/>
          <w:i w:val="0"/>
          <w:caps w:val="0"/>
          <w:color w:val="191919"/>
          <w:spacing w:val="0"/>
          <w:sz w:val="24"/>
          <w:szCs w:val="24"/>
          <w:shd w:val="clear" w:fill="FFFFFF"/>
        </w:rPr>
        <w:t>职工交通费：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按照</w:t>
      </w:r>
      <w:r>
        <w:rPr>
          <w:rStyle w:val="6"/>
          <w:rFonts w:hint="default" w:ascii="Arial" w:hAnsi="Arial" w:eastAsia="Arial" w:cs="Arial"/>
          <w:b/>
          <w:i w:val="0"/>
          <w:caps w:val="0"/>
          <w:color w:val="191919"/>
          <w:spacing w:val="0"/>
          <w:sz w:val="24"/>
          <w:szCs w:val="24"/>
          <w:shd w:val="clear" w:fill="FFFFFF"/>
        </w:rPr>
        <w:t>地方规定的范围和标准支付给职工的市内交通补贴</w:t>
      </w:r>
      <w:r>
        <w:rPr>
          <w:rFonts w:hint="default" w:ascii="Arial" w:hAnsi="Arial" w:eastAsia="Arial" w:cs="Arial"/>
          <w:i w:val="0"/>
          <w:caps w:val="0"/>
          <w:color w:val="191919"/>
          <w:spacing w:val="0"/>
          <w:sz w:val="24"/>
          <w:szCs w:val="24"/>
          <w:shd w:val="clear" w:fill="FFFFFF"/>
        </w:rPr>
        <w:t>，为职工上下班工厂自备车和职工私车所耗用的汽油费、养路费等交通费以及职工探亲旅费等。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30</w:t>
      </w:r>
      <w:r>
        <w:rPr>
          <w:rStyle w:val="6"/>
          <w:rFonts w:hint="default" w:ascii="Arial" w:hAnsi="Arial" w:eastAsia="Arial" w:cs="Arial"/>
          <w:b/>
          <w:i w:val="0"/>
          <w:caps w:val="0"/>
          <w:color w:val="191919"/>
          <w:spacing w:val="0"/>
          <w:sz w:val="24"/>
          <w:szCs w:val="24"/>
          <w:shd w:val="clear" w:fill="FFFFFF"/>
        </w:rPr>
        <w:t>劳动保护费：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按照规定标准和范围支付给职工的劳动保护用品，防暑降温、保健饮食品</w:t>
      </w:r>
      <w:r>
        <w:rPr>
          <w:rFonts w:hint="default" w:ascii="Arial" w:hAnsi="Arial" w:eastAsia="Arial" w:cs="Arial"/>
          <w:i w:val="0"/>
          <w:caps w:val="0"/>
          <w:color w:val="191919"/>
          <w:spacing w:val="0"/>
          <w:sz w:val="24"/>
          <w:szCs w:val="24"/>
          <w:shd w:val="clear" w:fill="FFFFFF"/>
        </w:rPr>
        <w:t>（含外购矿泉饮水）</w:t>
      </w:r>
      <w:r>
        <w:rPr>
          <w:rStyle w:val="6"/>
          <w:rFonts w:hint="default" w:ascii="Arial" w:hAnsi="Arial" w:eastAsia="Arial" w:cs="Arial"/>
          <w:b/>
          <w:i w:val="0"/>
          <w:caps w:val="0"/>
          <w:color w:val="191919"/>
          <w:spacing w:val="0"/>
          <w:sz w:val="24"/>
          <w:szCs w:val="24"/>
          <w:shd w:val="clear" w:fill="FFFFFF"/>
        </w:rPr>
        <w:t>的费用和劳动保护宣传费用。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31</w:t>
      </w:r>
      <w:r>
        <w:rPr>
          <w:rStyle w:val="6"/>
          <w:rFonts w:hint="default" w:ascii="Arial" w:hAnsi="Arial" w:eastAsia="Arial" w:cs="Arial"/>
          <w:b/>
          <w:i w:val="0"/>
          <w:caps w:val="0"/>
          <w:color w:val="191919"/>
          <w:spacing w:val="0"/>
          <w:sz w:val="24"/>
          <w:szCs w:val="24"/>
          <w:shd w:val="clear" w:fill="FFFFFF"/>
        </w:rPr>
        <w:t>租赁费：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行政管理部门使用的从外部租入的各种固定资产和用具等按规定在管理费用中列支的租金。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32</w:t>
      </w:r>
      <w:r>
        <w:rPr>
          <w:rStyle w:val="6"/>
          <w:rFonts w:hint="default" w:ascii="Arial" w:hAnsi="Arial" w:eastAsia="Arial" w:cs="Arial"/>
          <w:b/>
          <w:i w:val="0"/>
          <w:caps w:val="0"/>
          <w:color w:val="191919"/>
          <w:spacing w:val="0"/>
          <w:sz w:val="24"/>
          <w:szCs w:val="24"/>
          <w:shd w:val="clear" w:fill="FFFFFF"/>
        </w:rPr>
        <w:t>环保卫生费：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企业为预防职业病而发生的工业卫生费；为保护工厂环境而发生的环境保护费用：“三废”费用；厂区清洁费用等。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33</w:t>
      </w:r>
      <w:r>
        <w:rPr>
          <w:rStyle w:val="6"/>
          <w:rFonts w:hint="default" w:ascii="Arial" w:hAnsi="Arial" w:eastAsia="Arial" w:cs="Arial"/>
          <w:b/>
          <w:i w:val="0"/>
          <w:caps w:val="0"/>
          <w:color w:val="191919"/>
          <w:spacing w:val="0"/>
          <w:sz w:val="24"/>
          <w:szCs w:val="24"/>
          <w:shd w:val="clear" w:fill="FFFFFF"/>
        </w:rPr>
        <w:t>坏账损失：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企业经批准实际转销的确实无法收回的应收款项或按规定提取的坏账准备金。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34</w:t>
      </w:r>
      <w:r>
        <w:rPr>
          <w:rStyle w:val="6"/>
          <w:rFonts w:hint="default" w:ascii="Arial" w:hAnsi="Arial" w:eastAsia="Arial" w:cs="Arial"/>
          <w:b/>
          <w:i w:val="0"/>
          <w:caps w:val="0"/>
          <w:color w:val="191919"/>
          <w:spacing w:val="0"/>
          <w:sz w:val="24"/>
          <w:szCs w:val="24"/>
          <w:shd w:val="clear" w:fill="FFFFFF"/>
        </w:rPr>
        <w:t>存货盘亏（减盘盈）：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企业的原材料、自制半成品、在产品及产成品等盘亏，毁损、报废扣除过失人及保险公司赔款与上述存货盘盈相抵后的净损失。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35</w:t>
      </w:r>
      <w:r>
        <w:rPr>
          <w:rStyle w:val="6"/>
          <w:rFonts w:hint="default" w:ascii="Arial" w:hAnsi="Arial" w:eastAsia="Arial" w:cs="Arial"/>
          <w:b/>
          <w:i w:val="0"/>
          <w:caps w:val="0"/>
          <w:color w:val="191919"/>
          <w:spacing w:val="0"/>
          <w:sz w:val="24"/>
          <w:szCs w:val="24"/>
          <w:shd w:val="clear" w:fill="FFFFFF"/>
        </w:rPr>
        <w:t>试验检验费：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企业对材料或产品进行化验、检验、试验而发生的费用。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36</w:t>
      </w:r>
      <w:r>
        <w:rPr>
          <w:rStyle w:val="6"/>
          <w:rFonts w:hint="default" w:ascii="Arial" w:hAnsi="Arial" w:eastAsia="Arial" w:cs="Arial"/>
          <w:b/>
          <w:i w:val="0"/>
          <w:caps w:val="0"/>
          <w:color w:val="191919"/>
          <w:spacing w:val="0"/>
          <w:sz w:val="24"/>
          <w:szCs w:val="24"/>
          <w:shd w:val="clear" w:fill="FFFFFF"/>
        </w:rPr>
        <w:t>计提的存货跌价准备：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指</w:t>
      </w:r>
      <w:r>
        <w:rPr>
          <w:rStyle w:val="6"/>
          <w:rFonts w:hint="default" w:ascii="Arial" w:hAnsi="Arial" w:eastAsia="Arial" w:cs="Arial"/>
          <w:b/>
          <w:i w:val="0"/>
          <w:caps w:val="0"/>
          <w:color w:val="191919"/>
          <w:spacing w:val="0"/>
          <w:sz w:val="24"/>
          <w:szCs w:val="24"/>
          <w:shd w:val="clear" w:fill="FFFFFF"/>
        </w:rPr>
        <w:t>企业按规定提取的存货跌价准备金。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37</w:t>
      </w:r>
      <w:r>
        <w:rPr>
          <w:rStyle w:val="6"/>
          <w:rFonts w:hint="default" w:ascii="Arial" w:hAnsi="Arial" w:eastAsia="Arial" w:cs="Arial"/>
          <w:b/>
          <w:i w:val="0"/>
          <w:caps w:val="0"/>
          <w:color w:val="191919"/>
          <w:spacing w:val="0"/>
          <w:sz w:val="24"/>
          <w:szCs w:val="24"/>
          <w:shd w:val="clear" w:fill="FFFFFF"/>
        </w:rPr>
        <w:t>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兜底项目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管理费用虽然这么多科目，其实最重要的是按照符合自己企业的需求和发生的业务，对照小编给大家列出的这些，下设二、三级科目就可以了，不是说都要用到哦。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52370E"/>
    <w:rsid w:val="4D7A30F2"/>
    <w:rsid w:val="5D946028"/>
    <w:rsid w:val="6EAA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2020-05-20T09:18:36Z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