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rPr>
          <w:rFonts w:ascii="微软雅黑" w:hAnsi="微软雅黑" w:eastAsia="微软雅黑" w:cs="微软雅黑"/>
          <w:b/>
          <w:i w:val="0"/>
          <w:caps w:val="0"/>
          <w:color w:val="222222"/>
          <w:spacing w:val="0"/>
          <w:sz w:val="51"/>
          <w:szCs w:val="51"/>
        </w:rPr>
      </w:pPr>
      <w:r>
        <w:rPr>
          <w:rFonts w:hint="eastAsia" w:ascii="微软雅黑" w:hAnsi="微软雅黑" w:eastAsia="微软雅黑" w:cs="微软雅黑"/>
          <w:b/>
          <w:i w:val="0"/>
          <w:caps w:val="0"/>
          <w:color w:val="222222"/>
          <w:spacing w:val="0"/>
          <w:sz w:val="51"/>
          <w:szCs w:val="51"/>
          <w:bdr w:val="none" w:color="auto" w:sz="0" w:space="0"/>
          <w:shd w:val="clear" w:fill="FFFFFF"/>
        </w:rPr>
        <w:t>一文看懂现金流量表、资产负债表、利润表的关系及勾稽关系，收藏</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今日小编就和大家分享一下三大报表的勾稽关系和他们之间又有什么联系，大家一起来学习吧。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一、什么是现金流量表?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3514725"/>
            <wp:effectExtent l="0" t="0" r="0" b="9525"/>
            <wp:docPr id="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IMG_256"/>
                    <pic:cNvPicPr>
                      <a:picLocks noChangeAspect="1"/>
                    </pic:cNvPicPr>
                  </pic:nvPicPr>
                  <pic:blipFill>
                    <a:blip r:embed="rId4"/>
                    <a:stretch>
                      <a:fillRect/>
                    </a:stretch>
                  </pic:blipFill>
                  <pic:spPr>
                    <a:xfrm>
                      <a:off x="0" y="0"/>
                      <a:ext cx="6096000" cy="35147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(一)现金流量表的内容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现金流量表应当分别经营活动、投资活动和筹资活动列报现金流量，每类活动又分为各具体项目。现金流量应当分别按照现金流入和现金流出总额列报。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1.经营活动现金流量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341947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6096000" cy="34194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2.投资活动现金流量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3409950"/>
            <wp:effectExtent l="0" t="0" r="0" b="0"/>
            <wp:docPr id="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8"/>
                    <pic:cNvPicPr>
                      <a:picLocks noChangeAspect="1"/>
                    </pic:cNvPicPr>
                  </pic:nvPicPr>
                  <pic:blipFill>
                    <a:blip r:embed="rId6"/>
                    <a:stretch>
                      <a:fillRect/>
                    </a:stretch>
                  </pic:blipFill>
                  <pic:spPr>
                    <a:xfrm>
                      <a:off x="0" y="0"/>
                      <a:ext cx="6096000" cy="34099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3.筹资活动现金流量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3438525"/>
            <wp:effectExtent l="0" t="0" r="0" b="9525"/>
            <wp:docPr id="10"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IMG_259"/>
                    <pic:cNvPicPr>
                      <a:picLocks noChangeAspect="1"/>
                    </pic:cNvPicPr>
                  </pic:nvPicPr>
                  <pic:blipFill>
                    <a:blip r:embed="rId7"/>
                    <a:stretch>
                      <a:fillRect/>
                    </a:stretch>
                  </pic:blipFill>
                  <pic:spPr>
                    <a:xfrm>
                      <a:off x="0" y="0"/>
                      <a:ext cx="6096000" cy="34385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(二)现金流量表的作用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现金流量表从不同角度反映企业业务活动的现金流入与流出，弥补了资产负债表和利润表提供信息的不足。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通过现金流量表，报表使用者能够了解现金流量的影响因素，评价企业的支付能力、偿债能力和周转能力，预测企业未来现金流量，为其决策提供有力依据。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(三)现金流量表的结构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根据企业业务活动的性质和现金流量的来源，现金流量表在结构上将企业一定期间产生的现金流量分为三类：经营活动产生的现金流量、投资活动产生的现金流量和筹资活动产生的现金流量。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二、什么是资产负债表?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352425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6096000" cy="35242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要素分析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对于资产负债表分析中需要考虑到两大要素，包括资产要素、负债要素，详细介绍如下：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第一、资产要素分析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3495675"/>
            <wp:effectExtent l="0" t="0" r="0" b="9525"/>
            <wp:docPr id="8"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IMG_261"/>
                    <pic:cNvPicPr>
                      <a:picLocks noChangeAspect="1"/>
                    </pic:cNvPicPr>
                  </pic:nvPicPr>
                  <pic:blipFill>
                    <a:blip r:embed="rId9"/>
                    <a:stretch>
                      <a:fillRect/>
                    </a:stretch>
                  </pic:blipFill>
                  <pic:spPr>
                    <a:xfrm>
                      <a:off x="0" y="0"/>
                      <a:ext cx="6096000" cy="34956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3524250"/>
            <wp:effectExtent l="0" t="0" r="0" b="0"/>
            <wp:docPr id="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62"/>
                    <pic:cNvPicPr>
                      <a:picLocks noChangeAspect="1"/>
                    </pic:cNvPicPr>
                  </pic:nvPicPr>
                  <pic:blipFill>
                    <a:blip r:embed="rId10"/>
                    <a:stretch>
                      <a:fillRect/>
                    </a:stretch>
                  </pic:blipFill>
                  <pic:spPr>
                    <a:xfrm>
                      <a:off x="0" y="0"/>
                      <a:ext cx="6096000" cy="35242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第二、负债要素分析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3505200"/>
            <wp:effectExtent l="0" t="0" r="0" b="0"/>
            <wp:docPr id="4"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IMG_263"/>
                    <pic:cNvPicPr>
                      <a:picLocks noChangeAspect="1"/>
                    </pic:cNvPicPr>
                  </pic:nvPicPr>
                  <pic:blipFill>
                    <a:blip r:embed="rId11"/>
                    <a:stretch>
                      <a:fillRect/>
                    </a:stretch>
                  </pic:blipFill>
                  <pic:spPr>
                    <a:xfrm>
                      <a:off x="0" y="0"/>
                      <a:ext cx="6096000" cy="35052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三、什么是利润表?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利润表的构成要素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3419475"/>
            <wp:effectExtent l="0" t="0" r="0" b="9525"/>
            <wp:docPr id="6"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IMG_264"/>
                    <pic:cNvPicPr>
                      <a:picLocks noChangeAspect="1"/>
                    </pic:cNvPicPr>
                  </pic:nvPicPr>
                  <pic:blipFill>
                    <a:blip r:embed="rId12"/>
                    <a:stretch>
                      <a:fillRect/>
                    </a:stretch>
                  </pic:blipFill>
                  <pic:spPr>
                    <a:xfrm>
                      <a:off x="0" y="0"/>
                      <a:ext cx="6096000" cy="34194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成本费用：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3438525"/>
            <wp:effectExtent l="0" t="0" r="0" b="9525"/>
            <wp:docPr id="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IMG_265"/>
                    <pic:cNvPicPr>
                      <a:picLocks noChangeAspect="1"/>
                    </pic:cNvPicPr>
                  </pic:nvPicPr>
                  <pic:blipFill>
                    <a:blip r:embed="rId13"/>
                    <a:stretch>
                      <a:fillRect/>
                    </a:stretch>
                  </pic:blipFill>
                  <pic:spPr>
                    <a:xfrm>
                      <a:off x="0" y="0"/>
                      <a:ext cx="6096000" cy="3438525"/>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F10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81258</dc:creator>
  <cp:lastModifiedBy>芬 - Shelly</cp:lastModifiedBy>
  <dcterms:modified xsi:type="dcterms:W3CDTF">2020-01-13T04:26:45Z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