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bookmarkStart w:id="0" w:name="_GoBack"/>
      <w:bookmarkEnd w:id="0"/>
      <w:r>
        <w:rPr>
          <w:rFonts w:hint="eastAsia"/>
          <w:b/>
          <w:sz w:val="32"/>
          <w:szCs w:val="32"/>
          <w:lang w:eastAsia="zh-CN"/>
        </w:rPr>
        <w:t>中级</w:t>
      </w:r>
      <w:r>
        <w:rPr>
          <w:rFonts w:hint="eastAsia"/>
          <w:b/>
          <w:sz w:val="32"/>
          <w:szCs w:val="32"/>
        </w:rPr>
        <w:t>会计分录公式汇总</w:t>
      </w:r>
    </w:p>
    <w:p>
      <w:pPr>
        <w:rPr>
          <w:b/>
        </w:rPr>
      </w:pPr>
      <w:r>
        <w:rPr>
          <w:rFonts w:hint="eastAsia"/>
          <w:b/>
        </w:rPr>
        <w:t>工业企业业务流程：筹资、供应、生产、销售、利润结转、分配</w:t>
      </w:r>
    </w:p>
    <w:p>
      <w:pPr>
        <w:numPr>
          <w:ilvl w:val="0"/>
          <w:numId w:val="1"/>
        </w:numPr>
        <w:rPr>
          <w:b/>
        </w:rPr>
      </w:pPr>
      <w:r>
        <w:rPr>
          <w:rFonts w:hint="eastAsia"/>
          <w:b/>
        </w:rPr>
        <w:t>筹资</w:t>
      </w:r>
      <w:r>
        <w:rPr>
          <w:b/>
        </w:rPr>
        <w:t xml:space="preserve"> </w:t>
      </w:r>
      <w:r>
        <w:rPr>
          <w:rFonts w:hint="eastAsia"/>
          <w:b/>
        </w:rPr>
        <w:t>资产</w:t>
      </w:r>
      <w:r>
        <w:rPr>
          <w:b/>
        </w:rPr>
        <w:t>=</w:t>
      </w:r>
      <w:r>
        <w:rPr>
          <w:rFonts w:hint="eastAsia"/>
          <w:b/>
        </w:rPr>
        <w:t>负债</w:t>
      </w:r>
      <w:r>
        <w:rPr>
          <w:b/>
        </w:rPr>
        <w:t>+</w:t>
      </w:r>
      <w:r>
        <w:rPr>
          <w:rFonts w:hint="eastAsia"/>
          <w:b/>
        </w:rPr>
        <w:t>所有者权益</w:t>
      </w:r>
    </w:p>
    <w:p>
      <w:pPr>
        <w:rPr>
          <w:b/>
        </w:rPr>
      </w:pPr>
    </w:p>
    <w:tbl>
      <w:tblPr>
        <w:tblStyle w:val="4"/>
        <w:tblW w:w="0" w:type="auto"/>
        <w:tblInd w:w="0" w:type="dxa"/>
        <w:tblLayout w:type="fixed"/>
        <w:tblCellMar>
          <w:top w:w="0" w:type="dxa"/>
          <w:left w:w="108" w:type="dxa"/>
          <w:bottom w:w="0" w:type="dxa"/>
          <w:right w:w="108" w:type="dxa"/>
        </w:tblCellMar>
      </w:tblPr>
      <w:tblGrid>
        <w:gridCol w:w="3239"/>
        <w:gridCol w:w="5408"/>
      </w:tblGrid>
      <w:tr>
        <w:tblPrEx>
          <w:tblCellMar>
            <w:top w:w="0" w:type="dxa"/>
            <w:left w:w="108" w:type="dxa"/>
            <w:bottom w:w="0" w:type="dxa"/>
            <w:right w:w="108" w:type="dxa"/>
          </w:tblCellMar>
        </w:tblPrEx>
        <w:trPr>
          <w:trHeight w:val="285" w:hRule="atLeast"/>
        </w:trPr>
        <w:tc>
          <w:tcPr>
            <w:tcW w:w="3239" w:type="dxa"/>
            <w:tcBorders>
              <w:top w:val="single" w:color="000000" w:sz="8" w:space="0"/>
              <w:left w:val="single" w:color="000000" w:sz="8" w:space="0"/>
              <w:bottom w:val="single" w:color="000000" w:sz="4" w:space="0"/>
              <w:right w:val="single" w:color="000000" w:sz="4" w:space="0"/>
            </w:tcBorders>
            <w:vAlign w:val="center"/>
          </w:tcPr>
          <w:p>
            <w:pPr>
              <w:autoSpaceDN w:val="0"/>
              <w:jc w:val="left"/>
              <w:textAlignment w:val="center"/>
              <w:rPr>
                <w:rFonts w:ascii="宋体" w:hAnsi="宋体"/>
                <w:color w:val="000000"/>
                <w:sz w:val="24"/>
              </w:rPr>
            </w:pPr>
            <w:r>
              <w:rPr>
                <w:rFonts w:hint="eastAsia" w:ascii="宋体" w:hAnsi="宋体"/>
                <w:b/>
                <w:bCs/>
                <w:color w:val="000000"/>
                <w:sz w:val="24"/>
              </w:rPr>
              <w:t xml:space="preserve">1、筹资时 </w:t>
            </w:r>
          </w:p>
        </w:tc>
        <w:tc>
          <w:tcPr>
            <w:tcW w:w="5408" w:type="dxa"/>
            <w:tcBorders>
              <w:top w:val="single" w:color="000000" w:sz="8" w:space="0"/>
              <w:left w:val="single" w:color="000000" w:sz="4" w:space="0"/>
              <w:bottom w:val="single" w:color="000000" w:sz="4" w:space="0"/>
              <w:right w:val="single" w:color="000000" w:sz="8" w:space="0"/>
            </w:tcBorders>
            <w:vAlign w:val="center"/>
          </w:tcPr>
          <w:p>
            <w:pPr>
              <w:autoSpaceDN w:val="0"/>
              <w:jc w:val="left"/>
              <w:textAlignment w:val="center"/>
              <w:rPr>
                <w:rFonts w:ascii="宋体" w:hAnsi="宋体"/>
                <w:color w:val="000000"/>
                <w:sz w:val="24"/>
              </w:rPr>
            </w:pPr>
            <w:r>
              <w:rPr>
                <w:rFonts w:hint="eastAsia" w:ascii="宋体" w:hAnsi="宋体"/>
                <w:b/>
                <w:bCs/>
                <w:color w:val="000000"/>
                <w:sz w:val="24"/>
              </w:rPr>
              <w:t>2、接受投资时</w:t>
            </w:r>
          </w:p>
        </w:tc>
      </w:tr>
      <w:tr>
        <w:tblPrEx>
          <w:tblCellMar>
            <w:top w:w="0" w:type="dxa"/>
            <w:left w:w="108" w:type="dxa"/>
            <w:bottom w:w="0" w:type="dxa"/>
            <w:right w:w="108" w:type="dxa"/>
          </w:tblCellMar>
        </w:tblPrEx>
        <w:trPr>
          <w:trHeight w:val="285" w:hRule="atLeast"/>
        </w:trPr>
        <w:tc>
          <w:tcPr>
            <w:tcW w:w="3239" w:type="dxa"/>
            <w:tcBorders>
              <w:top w:val="single" w:color="000000" w:sz="4" w:space="0"/>
              <w:left w:val="single" w:color="000000" w:sz="8"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借：银行存款 </w:t>
            </w:r>
          </w:p>
        </w:tc>
        <w:tc>
          <w:tcPr>
            <w:tcW w:w="5408" w:type="dxa"/>
            <w:tcBorders>
              <w:top w:val="single" w:color="000000" w:sz="4" w:space="0"/>
              <w:left w:val="single" w:color="000000" w:sz="4" w:space="0"/>
              <w:bottom w:val="single" w:color="000000" w:sz="4" w:space="0"/>
              <w:right w:val="single" w:color="000000" w:sz="8"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借：银行存款/无形资产/固定资产（双方协商价）</w:t>
            </w:r>
          </w:p>
        </w:tc>
      </w:tr>
      <w:tr>
        <w:tblPrEx>
          <w:tblCellMar>
            <w:top w:w="0" w:type="dxa"/>
            <w:left w:w="108" w:type="dxa"/>
            <w:bottom w:w="0" w:type="dxa"/>
            <w:right w:w="108" w:type="dxa"/>
          </w:tblCellMar>
        </w:tblPrEx>
        <w:trPr>
          <w:trHeight w:val="285" w:hRule="atLeast"/>
        </w:trPr>
        <w:tc>
          <w:tcPr>
            <w:tcW w:w="3239" w:type="dxa"/>
            <w:tcBorders>
              <w:top w:val="single" w:color="000000" w:sz="4" w:space="0"/>
              <w:left w:val="single" w:color="000000" w:sz="8"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贷：长期借款/短期借款</w:t>
            </w:r>
          </w:p>
        </w:tc>
        <w:tc>
          <w:tcPr>
            <w:tcW w:w="5408" w:type="dxa"/>
            <w:tcBorders>
              <w:top w:val="single" w:color="000000" w:sz="4" w:space="0"/>
              <w:left w:val="single" w:color="000000" w:sz="4" w:space="0"/>
              <w:bottom w:val="single" w:color="000000" w:sz="4" w:space="0"/>
              <w:right w:val="single" w:color="000000" w:sz="8"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贷：实收资本—**</w:t>
            </w:r>
          </w:p>
        </w:tc>
      </w:tr>
      <w:tr>
        <w:tblPrEx>
          <w:tblCellMar>
            <w:top w:w="0" w:type="dxa"/>
            <w:left w:w="108" w:type="dxa"/>
            <w:bottom w:w="0" w:type="dxa"/>
            <w:right w:w="108" w:type="dxa"/>
          </w:tblCellMar>
        </w:tblPrEx>
        <w:trPr>
          <w:trHeight w:val="285" w:hRule="atLeast"/>
        </w:trPr>
        <w:tc>
          <w:tcPr>
            <w:tcW w:w="3239" w:type="dxa"/>
            <w:tcBorders>
              <w:top w:val="single" w:color="000000" w:sz="4" w:space="0"/>
              <w:left w:val="single" w:color="000000" w:sz="8" w:space="0"/>
              <w:bottom w:val="single" w:color="000000" w:sz="8" w:space="0"/>
              <w:right w:val="single" w:color="000000" w:sz="4" w:space="0"/>
            </w:tcBorders>
            <w:vAlign w:val="center"/>
          </w:tcPr>
          <w:p>
            <w:pPr>
              <w:autoSpaceDN w:val="0"/>
              <w:jc w:val="left"/>
              <w:textAlignment w:val="center"/>
              <w:rPr>
                <w:rFonts w:ascii="宋体" w:hAnsi="宋体"/>
                <w:color w:val="000000"/>
                <w:sz w:val="24"/>
              </w:rPr>
            </w:pPr>
            <w:r>
              <w:rPr>
                <w:rFonts w:hint="eastAsia" w:ascii="宋体" w:hAnsi="宋体"/>
                <w:b/>
                <w:bCs/>
                <w:color w:val="000000"/>
                <w:sz w:val="24"/>
              </w:rPr>
              <w:t>归还借款时做反分录</w:t>
            </w:r>
          </w:p>
        </w:tc>
        <w:tc>
          <w:tcPr>
            <w:tcW w:w="5408" w:type="dxa"/>
            <w:tcBorders>
              <w:top w:val="single" w:color="000000" w:sz="4" w:space="0"/>
              <w:left w:val="single" w:color="000000" w:sz="4" w:space="0"/>
              <w:bottom w:val="single" w:color="000000" w:sz="8" w:space="0"/>
              <w:right w:val="single" w:color="000000" w:sz="8" w:space="0"/>
            </w:tcBorders>
            <w:vAlign w:val="center"/>
          </w:tcPr>
          <w:p>
            <w:pPr>
              <w:autoSpaceDN w:val="0"/>
              <w:jc w:val="left"/>
              <w:textAlignment w:val="center"/>
              <w:rPr>
                <w:rFonts w:ascii="宋体" w:hAnsi="宋体"/>
                <w:color w:val="000000"/>
                <w:sz w:val="24"/>
              </w:rPr>
            </w:pPr>
          </w:p>
        </w:tc>
      </w:tr>
    </w:tbl>
    <w:p>
      <w:pPr>
        <w:rPr>
          <w:b/>
          <w:sz w:val="32"/>
          <w:szCs w:val="32"/>
        </w:rPr>
      </w:pPr>
    </w:p>
    <w:p>
      <w:pPr>
        <w:numPr>
          <w:ilvl w:val="0"/>
          <w:numId w:val="1"/>
        </w:numPr>
        <w:rPr>
          <w:b/>
        </w:rPr>
      </w:pPr>
      <w:r>
        <w:rPr>
          <w:rFonts w:hint="eastAsia"/>
          <w:b/>
        </w:rPr>
        <w:t>供应阶段</w:t>
      </w:r>
    </w:p>
    <w:p>
      <w:pPr>
        <w:numPr>
          <w:ilvl w:val="0"/>
          <w:numId w:val="2"/>
        </w:numPr>
        <w:rPr>
          <w:b/>
        </w:rPr>
      </w:pPr>
      <w:r>
        <w:rPr>
          <w:rFonts w:hint="eastAsia"/>
          <w:b/>
        </w:rPr>
        <w:t>购料时</w:t>
      </w:r>
      <w:r>
        <w:rPr>
          <w:b/>
        </w:rPr>
        <w:t xml:space="preserve"> </w:t>
      </w:r>
    </w:p>
    <w:p>
      <w:pPr>
        <w:rPr>
          <w:b/>
        </w:rPr>
      </w:pPr>
    </w:p>
    <w:tbl>
      <w:tblPr>
        <w:tblStyle w:val="4"/>
        <w:tblW w:w="0" w:type="auto"/>
        <w:tblInd w:w="0" w:type="dxa"/>
        <w:tblLayout w:type="fixed"/>
        <w:tblCellMar>
          <w:top w:w="0" w:type="dxa"/>
          <w:left w:w="108" w:type="dxa"/>
          <w:bottom w:w="0" w:type="dxa"/>
          <w:right w:w="108" w:type="dxa"/>
        </w:tblCellMar>
      </w:tblPr>
      <w:tblGrid>
        <w:gridCol w:w="2900"/>
        <w:gridCol w:w="2901"/>
        <w:gridCol w:w="2847"/>
      </w:tblGrid>
      <w:tr>
        <w:tblPrEx>
          <w:tblCellMar>
            <w:top w:w="0" w:type="dxa"/>
            <w:left w:w="108" w:type="dxa"/>
            <w:bottom w:w="0" w:type="dxa"/>
            <w:right w:w="108" w:type="dxa"/>
          </w:tblCellMar>
        </w:tblPrEx>
        <w:trPr>
          <w:trHeight w:val="285" w:hRule="atLeast"/>
        </w:trPr>
        <w:tc>
          <w:tcPr>
            <w:tcW w:w="2900"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b/>
                <w:color w:val="000000"/>
              </w:rPr>
            </w:pPr>
            <w:r>
              <w:rPr>
                <w:rFonts w:hint="eastAsia" w:ascii="宋体" w:hAnsi="宋体"/>
                <w:b/>
                <w:color w:val="000000"/>
              </w:rPr>
              <w:t>①发票与材料同时到</w:t>
            </w:r>
          </w:p>
        </w:tc>
        <w:tc>
          <w:tcPr>
            <w:tcW w:w="290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②发票先到 </w:t>
            </w:r>
          </w:p>
        </w:tc>
        <w:tc>
          <w:tcPr>
            <w:tcW w:w="28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③物资运到，验收入库</w:t>
            </w:r>
          </w:p>
        </w:tc>
      </w:tr>
      <w:tr>
        <w:tblPrEx>
          <w:tblCellMar>
            <w:top w:w="0" w:type="dxa"/>
            <w:left w:w="108" w:type="dxa"/>
            <w:bottom w:w="0" w:type="dxa"/>
            <w:right w:w="108" w:type="dxa"/>
          </w:tblCellMar>
        </w:tblPrEx>
        <w:trPr>
          <w:trHeight w:val="285" w:hRule="atLeast"/>
        </w:trPr>
        <w:tc>
          <w:tcPr>
            <w:tcW w:w="290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借：原材料</w:t>
            </w:r>
          </w:p>
        </w:tc>
        <w:tc>
          <w:tcPr>
            <w:tcW w:w="290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借：在途物资（含运费）</w:t>
            </w:r>
          </w:p>
        </w:tc>
        <w:tc>
          <w:tcPr>
            <w:tcW w:w="28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借：原材料（入库）</w:t>
            </w:r>
          </w:p>
        </w:tc>
      </w:tr>
      <w:tr>
        <w:tblPrEx>
          <w:tblCellMar>
            <w:top w:w="0" w:type="dxa"/>
            <w:left w:w="108" w:type="dxa"/>
            <w:bottom w:w="0" w:type="dxa"/>
            <w:right w:w="108" w:type="dxa"/>
          </w:tblCellMar>
        </w:tblPrEx>
        <w:trPr>
          <w:trHeight w:val="285" w:hRule="atLeast"/>
        </w:trPr>
        <w:tc>
          <w:tcPr>
            <w:tcW w:w="290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应交税费—增（进）</w:t>
            </w:r>
          </w:p>
        </w:tc>
        <w:tc>
          <w:tcPr>
            <w:tcW w:w="290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应交税费—增（进）</w:t>
            </w:r>
          </w:p>
        </w:tc>
        <w:tc>
          <w:tcPr>
            <w:tcW w:w="28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贷：在途物资</w:t>
            </w:r>
          </w:p>
        </w:tc>
      </w:tr>
      <w:tr>
        <w:tblPrEx>
          <w:tblCellMar>
            <w:top w:w="0" w:type="dxa"/>
            <w:left w:w="108" w:type="dxa"/>
            <w:bottom w:w="0" w:type="dxa"/>
            <w:right w:w="108" w:type="dxa"/>
          </w:tblCellMar>
        </w:tblPrEx>
        <w:trPr>
          <w:trHeight w:val="285" w:hRule="atLeast"/>
        </w:trPr>
        <w:tc>
          <w:tcPr>
            <w:tcW w:w="290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贷：银行存款/应付账款</w:t>
            </w:r>
          </w:p>
        </w:tc>
        <w:tc>
          <w:tcPr>
            <w:tcW w:w="290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贷：银行存款/应付账款</w:t>
            </w:r>
          </w:p>
        </w:tc>
        <w:tc>
          <w:tcPr>
            <w:tcW w:w="28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864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580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④材料已到，月末发票账单未到</w:t>
            </w:r>
          </w:p>
        </w:tc>
        <w:tc>
          <w:tcPr>
            <w:tcW w:w="28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⑤购入固定资产</w:t>
            </w:r>
          </w:p>
        </w:tc>
      </w:tr>
      <w:tr>
        <w:tblPrEx>
          <w:tblCellMar>
            <w:top w:w="0" w:type="dxa"/>
            <w:left w:w="108" w:type="dxa"/>
            <w:bottom w:w="0" w:type="dxa"/>
            <w:right w:w="108" w:type="dxa"/>
          </w:tblCellMar>
        </w:tblPrEx>
        <w:trPr>
          <w:trHeight w:val="285" w:hRule="atLeast"/>
        </w:trPr>
        <w:tc>
          <w:tcPr>
            <w:tcW w:w="580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借：原材料 </w:t>
            </w:r>
          </w:p>
        </w:tc>
        <w:tc>
          <w:tcPr>
            <w:tcW w:w="28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借：固定资产</w:t>
            </w:r>
          </w:p>
        </w:tc>
      </w:tr>
      <w:tr>
        <w:tblPrEx>
          <w:tblCellMar>
            <w:top w:w="0" w:type="dxa"/>
            <w:left w:w="108" w:type="dxa"/>
            <w:bottom w:w="0" w:type="dxa"/>
            <w:right w:w="108" w:type="dxa"/>
          </w:tblCellMar>
        </w:tblPrEx>
        <w:trPr>
          <w:trHeight w:val="285" w:hRule="atLeast"/>
        </w:trPr>
        <w:tc>
          <w:tcPr>
            <w:tcW w:w="580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贷：应付账款－暂估应付账款 </w:t>
            </w:r>
          </w:p>
        </w:tc>
        <w:tc>
          <w:tcPr>
            <w:tcW w:w="28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贷：银存</w:t>
            </w:r>
          </w:p>
        </w:tc>
      </w:tr>
      <w:tr>
        <w:tblPrEx>
          <w:tblCellMar>
            <w:top w:w="0" w:type="dxa"/>
            <w:left w:w="108" w:type="dxa"/>
            <w:bottom w:w="0" w:type="dxa"/>
            <w:right w:w="108" w:type="dxa"/>
          </w:tblCellMar>
        </w:tblPrEx>
        <w:trPr>
          <w:trHeight w:val="285" w:hRule="atLeast"/>
        </w:trPr>
        <w:tc>
          <w:tcPr>
            <w:tcW w:w="580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注：下月初，用红字冲回，等收到发票再处理</w:t>
            </w:r>
          </w:p>
        </w:tc>
        <w:tc>
          <w:tcPr>
            <w:tcW w:w="28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bl>
    <w:p>
      <w:pPr>
        <w:rPr>
          <w:b/>
        </w:rPr>
      </w:pPr>
    </w:p>
    <w:tbl>
      <w:tblPr>
        <w:tblStyle w:val="4"/>
        <w:tblW w:w="0" w:type="auto"/>
        <w:tblInd w:w="0" w:type="dxa"/>
        <w:tblLayout w:type="fixed"/>
        <w:tblCellMar>
          <w:top w:w="0" w:type="dxa"/>
          <w:left w:w="108" w:type="dxa"/>
          <w:bottom w:w="0" w:type="dxa"/>
          <w:right w:w="108" w:type="dxa"/>
        </w:tblCellMar>
      </w:tblPr>
      <w:tblGrid>
        <w:gridCol w:w="4324"/>
        <w:gridCol w:w="4324"/>
      </w:tblGrid>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r>
              <w:rPr>
                <w:rFonts w:hint="eastAsia" w:ascii="宋体" w:hAnsi="宋体"/>
                <w:b/>
                <w:bCs/>
                <w:color w:val="000000"/>
                <w:sz w:val="24"/>
              </w:rPr>
              <w:t>其他货币资金（外埠存款）</w:t>
            </w:r>
          </w:p>
        </w:tc>
      </w:tr>
      <w:tr>
        <w:tblPrEx>
          <w:tblCellMar>
            <w:top w:w="0" w:type="dxa"/>
            <w:left w:w="108" w:type="dxa"/>
            <w:bottom w:w="0" w:type="dxa"/>
            <w:right w:w="108" w:type="dxa"/>
          </w:tblCellMar>
        </w:tblPrEx>
        <w:trPr>
          <w:trHeight w:val="285" w:hRule="atLeast"/>
        </w:trPr>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r>
              <w:rPr>
                <w:rFonts w:hint="eastAsia" w:ascii="宋体" w:hAnsi="宋体"/>
                <w:b/>
                <w:bCs/>
                <w:color w:val="000000"/>
                <w:sz w:val="24"/>
              </w:rPr>
              <w:t xml:space="preserve">①开立采购专户 </w:t>
            </w:r>
          </w:p>
        </w:tc>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r>
              <w:rPr>
                <w:rFonts w:hint="eastAsia" w:ascii="宋体" w:hAnsi="宋体"/>
                <w:b/>
                <w:bCs/>
                <w:color w:val="000000"/>
                <w:sz w:val="24"/>
              </w:rPr>
              <w:t>②用此专款购货</w:t>
            </w:r>
          </w:p>
        </w:tc>
      </w:tr>
      <w:tr>
        <w:tblPrEx>
          <w:tblCellMar>
            <w:top w:w="0" w:type="dxa"/>
            <w:left w:w="108" w:type="dxa"/>
            <w:bottom w:w="0" w:type="dxa"/>
            <w:right w:w="108" w:type="dxa"/>
          </w:tblCellMar>
        </w:tblPrEx>
        <w:trPr>
          <w:trHeight w:val="285" w:hRule="atLeast"/>
        </w:trPr>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借：其他货币资金－外埠存款 </w:t>
            </w:r>
          </w:p>
        </w:tc>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借：物资采购</w:t>
            </w:r>
          </w:p>
        </w:tc>
      </w:tr>
      <w:tr>
        <w:tblPrEx>
          <w:tblCellMar>
            <w:top w:w="0" w:type="dxa"/>
            <w:left w:w="108" w:type="dxa"/>
            <w:bottom w:w="0" w:type="dxa"/>
            <w:right w:w="108" w:type="dxa"/>
          </w:tblCellMar>
        </w:tblPrEx>
        <w:trPr>
          <w:trHeight w:val="285" w:hRule="atLeast"/>
        </w:trPr>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贷：银行存款 </w:t>
            </w:r>
          </w:p>
        </w:tc>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贷：其他货币资金－外埠存款</w:t>
            </w:r>
          </w:p>
        </w:tc>
      </w:tr>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p>
        </w:tc>
      </w:tr>
      <w:tr>
        <w:tblPrEx>
          <w:tblCellMar>
            <w:top w:w="0" w:type="dxa"/>
            <w:left w:w="108" w:type="dxa"/>
            <w:bottom w:w="0" w:type="dxa"/>
            <w:right w:w="108" w:type="dxa"/>
          </w:tblCellMar>
        </w:tblPrEx>
        <w:trPr>
          <w:trHeight w:val="285" w:hRule="atLeast"/>
        </w:trPr>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r>
              <w:rPr>
                <w:rFonts w:hint="eastAsia" w:ascii="宋体" w:hAnsi="宋体"/>
                <w:b/>
                <w:bCs/>
                <w:color w:val="000000"/>
                <w:sz w:val="24"/>
              </w:rPr>
              <w:t>③撤销采购专户</w:t>
            </w:r>
          </w:p>
        </w:tc>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p>
        </w:tc>
      </w:tr>
      <w:tr>
        <w:tblPrEx>
          <w:tblCellMar>
            <w:top w:w="0" w:type="dxa"/>
            <w:left w:w="108" w:type="dxa"/>
            <w:bottom w:w="0" w:type="dxa"/>
            <w:right w:w="108" w:type="dxa"/>
          </w:tblCellMar>
        </w:tblPrEx>
        <w:trPr>
          <w:trHeight w:val="285" w:hRule="atLeast"/>
        </w:trPr>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借：银行存款</w:t>
            </w:r>
          </w:p>
        </w:tc>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p>
        </w:tc>
      </w:tr>
      <w:tr>
        <w:tblPrEx>
          <w:tblCellMar>
            <w:top w:w="0" w:type="dxa"/>
            <w:left w:w="108" w:type="dxa"/>
            <w:bottom w:w="0" w:type="dxa"/>
            <w:right w:w="108" w:type="dxa"/>
          </w:tblCellMar>
        </w:tblPrEx>
        <w:trPr>
          <w:trHeight w:val="285" w:hRule="atLeast"/>
        </w:trPr>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贷：其他货币资金－外埠存款</w:t>
            </w:r>
          </w:p>
        </w:tc>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p>
        </w:tc>
      </w:tr>
    </w:tbl>
    <w:p>
      <w:pPr>
        <w:rPr>
          <w:b/>
        </w:rPr>
      </w:pPr>
    </w:p>
    <w:p>
      <w:pPr>
        <w:numPr>
          <w:ilvl w:val="0"/>
          <w:numId w:val="2"/>
        </w:numPr>
        <w:rPr>
          <w:b/>
          <w:bCs/>
        </w:rPr>
      </w:pPr>
      <w:r>
        <w:rPr>
          <w:rFonts w:hint="eastAsia"/>
          <w:b/>
          <w:bCs/>
        </w:rPr>
        <w:t>发出</w:t>
      </w:r>
    </w:p>
    <w:p>
      <w:pPr>
        <w:rPr>
          <w:b/>
          <w:bCs/>
        </w:rPr>
      </w:pPr>
    </w:p>
    <w:tbl>
      <w:tblPr>
        <w:tblStyle w:val="4"/>
        <w:tblW w:w="0" w:type="auto"/>
        <w:tblInd w:w="0" w:type="dxa"/>
        <w:tblLayout w:type="fixed"/>
        <w:tblCellMar>
          <w:top w:w="0" w:type="dxa"/>
          <w:left w:w="108" w:type="dxa"/>
          <w:bottom w:w="0" w:type="dxa"/>
          <w:right w:w="108" w:type="dxa"/>
        </w:tblCellMar>
      </w:tblPr>
      <w:tblGrid>
        <w:gridCol w:w="8648"/>
      </w:tblGrid>
      <w:tr>
        <w:tblPrEx>
          <w:tblCellMar>
            <w:top w:w="0" w:type="dxa"/>
            <w:left w:w="108" w:type="dxa"/>
            <w:bottom w:w="0" w:type="dxa"/>
            <w:right w:w="108" w:type="dxa"/>
          </w:tblCellMar>
        </w:tblPrEx>
        <w:trPr>
          <w:trHeight w:val="285" w:hRule="atLeast"/>
        </w:trPr>
        <w:tc>
          <w:tcPr>
            <w:tcW w:w="864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平时登记数量，月末结转</w:t>
            </w:r>
          </w:p>
        </w:tc>
      </w:tr>
      <w:tr>
        <w:tblPrEx>
          <w:tblCellMar>
            <w:top w:w="0" w:type="dxa"/>
            <w:left w:w="108" w:type="dxa"/>
            <w:bottom w:w="0" w:type="dxa"/>
            <w:right w:w="108" w:type="dxa"/>
          </w:tblCellMar>
        </w:tblPrEx>
        <w:trPr>
          <w:trHeight w:val="285" w:hRule="atLeast"/>
        </w:trPr>
        <w:tc>
          <w:tcPr>
            <w:tcW w:w="864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借：生产成本/在建工程/委托加工物资/…</w:t>
            </w:r>
          </w:p>
        </w:tc>
      </w:tr>
      <w:tr>
        <w:tblPrEx>
          <w:tblCellMar>
            <w:top w:w="0" w:type="dxa"/>
            <w:left w:w="108" w:type="dxa"/>
            <w:bottom w:w="0" w:type="dxa"/>
            <w:right w:w="108" w:type="dxa"/>
          </w:tblCellMar>
        </w:tblPrEx>
        <w:trPr>
          <w:trHeight w:val="285" w:hRule="atLeast"/>
        </w:trPr>
        <w:tc>
          <w:tcPr>
            <w:tcW w:w="864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贷：原材料</w:t>
            </w:r>
          </w:p>
        </w:tc>
      </w:tr>
    </w:tbl>
    <w:p>
      <w:pPr>
        <w:rPr>
          <w:b/>
          <w:bCs/>
        </w:rPr>
      </w:pPr>
    </w:p>
    <w:p>
      <w:pPr>
        <w:rPr>
          <w:b/>
          <w:bCs/>
        </w:rPr>
      </w:pPr>
    </w:p>
    <w:p>
      <w:pPr>
        <w:rPr>
          <w:b/>
          <w:bCs/>
        </w:rPr>
      </w:pPr>
    </w:p>
    <w:p>
      <w:pPr>
        <w:rPr>
          <w:b/>
          <w:bCs/>
        </w:rPr>
      </w:pPr>
    </w:p>
    <w:p>
      <w:pPr>
        <w:rPr>
          <w:b/>
          <w:bCs/>
        </w:rPr>
      </w:pPr>
    </w:p>
    <w:p>
      <w:pPr>
        <w:numPr>
          <w:ilvl w:val="0"/>
          <w:numId w:val="2"/>
        </w:numPr>
        <w:rPr>
          <w:b/>
          <w:bCs/>
        </w:rPr>
      </w:pPr>
      <w:r>
        <w:rPr>
          <w:rFonts w:hint="eastAsia"/>
          <w:b/>
          <w:bCs/>
        </w:rPr>
        <w:t>委托加工物资</w:t>
      </w:r>
    </w:p>
    <w:p>
      <w:pPr>
        <w:rPr>
          <w:b/>
          <w:bCs/>
        </w:rPr>
      </w:pPr>
    </w:p>
    <w:tbl>
      <w:tblPr>
        <w:tblStyle w:val="4"/>
        <w:tblW w:w="0" w:type="auto"/>
        <w:tblInd w:w="0" w:type="dxa"/>
        <w:tblLayout w:type="fixed"/>
        <w:tblCellMar>
          <w:top w:w="0" w:type="dxa"/>
          <w:left w:w="108" w:type="dxa"/>
          <w:bottom w:w="0" w:type="dxa"/>
          <w:right w:w="108" w:type="dxa"/>
        </w:tblCellMar>
      </w:tblPr>
      <w:tblGrid>
        <w:gridCol w:w="2446"/>
        <w:gridCol w:w="3675"/>
        <w:gridCol w:w="2527"/>
      </w:tblGrid>
      <w:tr>
        <w:tblPrEx>
          <w:tblCellMar>
            <w:top w:w="0" w:type="dxa"/>
            <w:left w:w="108" w:type="dxa"/>
            <w:bottom w:w="0" w:type="dxa"/>
            <w:right w:w="108" w:type="dxa"/>
          </w:tblCellMar>
        </w:tblPrEx>
        <w:trPr>
          <w:trHeight w:val="285" w:hRule="atLeast"/>
        </w:trPr>
        <w:tc>
          <w:tcPr>
            <w:tcW w:w="244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①发出委托加工物资</w:t>
            </w:r>
          </w:p>
        </w:tc>
        <w:tc>
          <w:tcPr>
            <w:tcW w:w="36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②支付加工费、运杂费、增值税</w:t>
            </w:r>
          </w:p>
        </w:tc>
        <w:tc>
          <w:tcPr>
            <w:tcW w:w="252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③交纳消费税（见应交税金）</w:t>
            </w:r>
          </w:p>
        </w:tc>
      </w:tr>
      <w:tr>
        <w:tblPrEx>
          <w:tblCellMar>
            <w:top w:w="0" w:type="dxa"/>
            <w:left w:w="108" w:type="dxa"/>
            <w:bottom w:w="0" w:type="dxa"/>
            <w:right w:w="108" w:type="dxa"/>
          </w:tblCellMar>
        </w:tblPrEx>
        <w:trPr>
          <w:trHeight w:val="285" w:hRule="atLeast"/>
        </w:trPr>
        <w:tc>
          <w:tcPr>
            <w:tcW w:w="244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r>
              <w:rPr>
                <w:rFonts w:hint="eastAsia" w:ascii="宋体" w:hAnsi="宋体"/>
                <w:b/>
                <w:bCs/>
                <w:color w:val="FF0000"/>
                <w:sz w:val="24"/>
              </w:rPr>
              <w:t>借：委托加工物资</w:t>
            </w:r>
          </w:p>
        </w:tc>
        <w:tc>
          <w:tcPr>
            <w:tcW w:w="36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r>
              <w:rPr>
                <w:rFonts w:hint="eastAsia" w:ascii="宋体" w:hAnsi="宋体"/>
                <w:b/>
                <w:bCs/>
                <w:color w:val="FF0000"/>
                <w:sz w:val="24"/>
              </w:rPr>
              <w:t>借：委托加工物资</w:t>
            </w:r>
          </w:p>
        </w:tc>
        <w:tc>
          <w:tcPr>
            <w:tcW w:w="252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244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r>
              <w:rPr>
                <w:rFonts w:hint="eastAsia" w:ascii="宋体" w:hAnsi="宋体"/>
                <w:color w:val="000000"/>
                <w:sz w:val="24"/>
              </w:rPr>
              <w:t xml:space="preserve">  </w:t>
            </w:r>
            <w:r>
              <w:rPr>
                <w:rFonts w:hint="eastAsia" w:ascii="宋体" w:hAnsi="宋体"/>
                <w:b/>
                <w:bCs/>
                <w:color w:val="FF0000"/>
                <w:sz w:val="24"/>
              </w:rPr>
              <w:t>贷：原材料</w:t>
            </w:r>
          </w:p>
        </w:tc>
        <w:tc>
          <w:tcPr>
            <w:tcW w:w="36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r>
              <w:rPr>
                <w:rFonts w:hint="eastAsia" w:ascii="宋体" w:hAnsi="宋体"/>
                <w:color w:val="000000"/>
                <w:sz w:val="24"/>
              </w:rPr>
              <w:t xml:space="preserve">    </w:t>
            </w:r>
            <w:r>
              <w:rPr>
                <w:rFonts w:hint="eastAsia" w:ascii="宋体" w:hAnsi="宋体"/>
                <w:b/>
                <w:bCs/>
                <w:color w:val="FF0000"/>
                <w:sz w:val="24"/>
              </w:rPr>
              <w:t>应交税金－应交增值税（进）</w:t>
            </w:r>
          </w:p>
        </w:tc>
        <w:tc>
          <w:tcPr>
            <w:tcW w:w="252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244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c>
          <w:tcPr>
            <w:tcW w:w="36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r>
              <w:rPr>
                <w:rFonts w:hint="eastAsia" w:ascii="宋体" w:hAnsi="宋体"/>
                <w:color w:val="000000"/>
                <w:sz w:val="24"/>
              </w:rPr>
              <w:t xml:space="preserve">  </w:t>
            </w:r>
            <w:r>
              <w:rPr>
                <w:rFonts w:hint="eastAsia" w:ascii="宋体" w:hAnsi="宋体"/>
                <w:b/>
                <w:bCs/>
                <w:color w:val="FF0000"/>
                <w:sz w:val="24"/>
              </w:rPr>
              <w:t>贷：银行存款等</w:t>
            </w:r>
          </w:p>
        </w:tc>
        <w:tc>
          <w:tcPr>
            <w:tcW w:w="252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864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61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④加工完成收回加工物资</w:t>
            </w:r>
          </w:p>
        </w:tc>
        <w:tc>
          <w:tcPr>
            <w:tcW w:w="252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61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r>
              <w:rPr>
                <w:rFonts w:hint="eastAsia" w:ascii="宋体" w:hAnsi="宋体"/>
                <w:b/>
                <w:bCs/>
                <w:color w:val="FF0000"/>
                <w:sz w:val="24"/>
              </w:rPr>
              <w:t>借：原材料（验收入库加工物资＋剩余物资）</w:t>
            </w:r>
          </w:p>
        </w:tc>
        <w:tc>
          <w:tcPr>
            <w:tcW w:w="252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61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r>
              <w:rPr>
                <w:rFonts w:hint="eastAsia" w:ascii="宋体" w:hAnsi="宋体"/>
                <w:color w:val="000000"/>
                <w:sz w:val="24"/>
              </w:rPr>
              <w:t xml:space="preserve">  </w:t>
            </w:r>
            <w:r>
              <w:rPr>
                <w:rFonts w:hint="eastAsia" w:ascii="宋体" w:hAnsi="宋体"/>
                <w:b/>
                <w:bCs/>
                <w:color w:val="FF0000"/>
                <w:sz w:val="24"/>
              </w:rPr>
              <w:t>贷：委托加工物资</w:t>
            </w:r>
          </w:p>
        </w:tc>
        <w:tc>
          <w:tcPr>
            <w:tcW w:w="252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bl>
    <w:p>
      <w:pPr>
        <w:rPr>
          <w:b/>
          <w:bCs/>
        </w:rPr>
      </w:pPr>
    </w:p>
    <w:p>
      <w:pPr>
        <w:rPr>
          <w:b/>
          <w:bCs/>
        </w:rPr>
      </w:pPr>
    </w:p>
    <w:p>
      <w:pPr>
        <w:numPr>
          <w:ilvl w:val="0"/>
          <w:numId w:val="2"/>
        </w:numPr>
        <w:rPr>
          <w:b/>
          <w:bCs/>
        </w:rPr>
      </w:pPr>
      <w:r>
        <w:rPr>
          <w:rFonts w:hint="eastAsia"/>
          <w:b/>
          <w:bCs/>
        </w:rPr>
        <w:t>周转材料（低值易耗品、包装物）</w:t>
      </w:r>
    </w:p>
    <w:tbl>
      <w:tblPr>
        <w:tblStyle w:val="4"/>
        <w:tblW w:w="0" w:type="auto"/>
        <w:tblInd w:w="0" w:type="dxa"/>
        <w:tblLayout w:type="fixed"/>
        <w:tblCellMar>
          <w:top w:w="0" w:type="dxa"/>
          <w:left w:w="108" w:type="dxa"/>
          <w:bottom w:w="0" w:type="dxa"/>
          <w:right w:w="108" w:type="dxa"/>
        </w:tblCellMar>
      </w:tblPr>
      <w:tblGrid>
        <w:gridCol w:w="3301"/>
        <w:gridCol w:w="135"/>
        <w:gridCol w:w="105"/>
        <w:gridCol w:w="615"/>
        <w:gridCol w:w="1455"/>
        <w:gridCol w:w="915"/>
        <w:gridCol w:w="315"/>
        <w:gridCol w:w="1807"/>
      </w:tblGrid>
      <w:tr>
        <w:tblPrEx>
          <w:tblCellMar>
            <w:top w:w="0" w:type="dxa"/>
            <w:left w:w="108" w:type="dxa"/>
            <w:bottom w:w="0" w:type="dxa"/>
            <w:right w:w="108" w:type="dxa"/>
          </w:tblCellMar>
        </w:tblPrEx>
        <w:trPr>
          <w:trHeight w:val="285" w:hRule="atLeast"/>
        </w:trPr>
        <w:tc>
          <w:tcPr>
            <w:tcW w:w="3436" w:type="dxa"/>
            <w:gridSpan w:val="2"/>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b/>
                <w:color w:val="000000"/>
              </w:rPr>
            </w:pPr>
            <w:r>
              <w:rPr>
                <w:rFonts w:hint="eastAsia" w:ascii="宋体" w:hAnsi="宋体"/>
                <w:b/>
                <w:color w:val="000000"/>
              </w:rPr>
              <w:t>（1）生产领用，构成产品组成部分</w:t>
            </w:r>
          </w:p>
        </w:tc>
        <w:tc>
          <w:tcPr>
            <w:tcW w:w="3405"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（2）随产品出售</w:t>
            </w:r>
          </w:p>
        </w:tc>
        <w:tc>
          <w:tcPr>
            <w:tcW w:w="180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3436"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r>
              <w:rPr>
                <w:rFonts w:hint="eastAsia" w:ascii="宋体" w:hAnsi="宋体"/>
                <w:b/>
                <w:bCs/>
                <w:color w:val="FF0000"/>
                <w:sz w:val="24"/>
              </w:rPr>
              <w:t>借：生产成本</w:t>
            </w:r>
          </w:p>
        </w:tc>
        <w:tc>
          <w:tcPr>
            <w:tcW w:w="3405"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借：营业费用（不单独计价）</w:t>
            </w:r>
          </w:p>
        </w:tc>
        <w:tc>
          <w:tcPr>
            <w:tcW w:w="180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3436"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r>
              <w:rPr>
                <w:rFonts w:hint="eastAsia" w:ascii="宋体" w:hAnsi="宋体"/>
                <w:color w:val="FF0000"/>
                <w:sz w:val="24"/>
              </w:rPr>
              <w:t xml:space="preserve"> </w:t>
            </w:r>
            <w:r>
              <w:rPr>
                <w:rFonts w:hint="eastAsia" w:ascii="宋体" w:hAnsi="宋体"/>
                <w:b/>
                <w:bCs/>
                <w:color w:val="FF0000"/>
                <w:sz w:val="24"/>
              </w:rPr>
              <w:t xml:space="preserve"> 贷：包装物</w:t>
            </w:r>
          </w:p>
        </w:tc>
        <w:tc>
          <w:tcPr>
            <w:tcW w:w="3405"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其他业务支出（单独计价）</w:t>
            </w:r>
          </w:p>
        </w:tc>
        <w:tc>
          <w:tcPr>
            <w:tcW w:w="180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3436"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c>
          <w:tcPr>
            <w:tcW w:w="3405"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贷：包装物 </w:t>
            </w:r>
          </w:p>
        </w:tc>
        <w:tc>
          <w:tcPr>
            <w:tcW w:w="180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8648" w:type="dxa"/>
            <w:gridSpan w:val="8"/>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8648" w:type="dxa"/>
            <w:gridSpan w:val="8"/>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（3）包装物的出租、出借 </w:t>
            </w:r>
          </w:p>
        </w:tc>
      </w:tr>
      <w:tr>
        <w:tblPrEx>
          <w:tblCellMar>
            <w:top w:w="0" w:type="dxa"/>
            <w:left w:w="108" w:type="dxa"/>
            <w:bottom w:w="0" w:type="dxa"/>
            <w:right w:w="108" w:type="dxa"/>
          </w:tblCellMar>
        </w:tblPrEx>
        <w:trPr>
          <w:trHeight w:val="285" w:hRule="atLeast"/>
        </w:trPr>
        <w:tc>
          <w:tcPr>
            <w:tcW w:w="330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①第一次领用新包装物时</w:t>
            </w:r>
          </w:p>
        </w:tc>
        <w:tc>
          <w:tcPr>
            <w:tcW w:w="2310"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②收取押金</w:t>
            </w:r>
          </w:p>
        </w:tc>
        <w:tc>
          <w:tcPr>
            <w:tcW w:w="3037"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③收取租金 </w:t>
            </w:r>
            <w:r>
              <w:rPr>
                <w:rFonts w:hint="eastAsia" w:ascii="宋体" w:hAnsi="宋体"/>
                <w:color w:val="000000"/>
                <w:sz w:val="24"/>
              </w:rPr>
              <w:t xml:space="preserve"> </w:t>
            </w:r>
          </w:p>
        </w:tc>
      </w:tr>
      <w:tr>
        <w:tblPrEx>
          <w:tblCellMar>
            <w:top w:w="0" w:type="dxa"/>
            <w:left w:w="108" w:type="dxa"/>
            <w:bottom w:w="0" w:type="dxa"/>
            <w:right w:w="108" w:type="dxa"/>
          </w:tblCellMar>
        </w:tblPrEx>
        <w:trPr>
          <w:trHeight w:val="285" w:hRule="atLeast"/>
        </w:trPr>
        <w:tc>
          <w:tcPr>
            <w:tcW w:w="330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借：其他业务支出（出租）</w:t>
            </w:r>
          </w:p>
        </w:tc>
        <w:tc>
          <w:tcPr>
            <w:tcW w:w="2310"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借：银行存款 </w:t>
            </w:r>
          </w:p>
        </w:tc>
        <w:tc>
          <w:tcPr>
            <w:tcW w:w="3037"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借：银行存款</w:t>
            </w:r>
          </w:p>
        </w:tc>
      </w:tr>
      <w:tr>
        <w:tblPrEx>
          <w:tblCellMar>
            <w:top w:w="0" w:type="dxa"/>
            <w:left w:w="108" w:type="dxa"/>
            <w:bottom w:w="0" w:type="dxa"/>
            <w:right w:w="108" w:type="dxa"/>
          </w:tblCellMar>
        </w:tblPrEx>
        <w:trPr>
          <w:trHeight w:val="285" w:hRule="atLeast"/>
        </w:trPr>
        <w:tc>
          <w:tcPr>
            <w:tcW w:w="330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营业费用（出借）</w:t>
            </w:r>
          </w:p>
        </w:tc>
        <w:tc>
          <w:tcPr>
            <w:tcW w:w="2310"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贷：其他应付款</w:t>
            </w:r>
          </w:p>
        </w:tc>
        <w:tc>
          <w:tcPr>
            <w:tcW w:w="3037"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贷：应交税费－增（销）</w:t>
            </w:r>
          </w:p>
        </w:tc>
      </w:tr>
      <w:tr>
        <w:tblPrEx>
          <w:tblCellMar>
            <w:top w:w="0" w:type="dxa"/>
            <w:left w:w="108" w:type="dxa"/>
            <w:bottom w:w="0" w:type="dxa"/>
            <w:right w:w="108" w:type="dxa"/>
          </w:tblCellMar>
        </w:tblPrEx>
        <w:trPr>
          <w:trHeight w:val="285" w:hRule="atLeast"/>
        </w:trPr>
        <w:tc>
          <w:tcPr>
            <w:tcW w:w="330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贷：包装物 </w:t>
            </w:r>
          </w:p>
        </w:tc>
        <w:tc>
          <w:tcPr>
            <w:tcW w:w="2310"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c>
          <w:tcPr>
            <w:tcW w:w="3037"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其他业务收入</w:t>
            </w:r>
          </w:p>
        </w:tc>
      </w:tr>
      <w:tr>
        <w:tblPrEx>
          <w:tblCellMar>
            <w:top w:w="0" w:type="dxa"/>
            <w:left w:w="108" w:type="dxa"/>
            <w:bottom w:w="0" w:type="dxa"/>
            <w:right w:w="108" w:type="dxa"/>
          </w:tblCellMar>
        </w:tblPrEx>
        <w:trPr>
          <w:trHeight w:val="285" w:hRule="atLeast"/>
        </w:trPr>
        <w:tc>
          <w:tcPr>
            <w:tcW w:w="330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r>
              <w:rPr>
                <w:rFonts w:hint="eastAsia" w:ascii="宋体" w:hAnsi="宋体"/>
                <w:b/>
                <w:bCs/>
                <w:color w:val="000000"/>
                <w:sz w:val="24"/>
              </w:rPr>
              <w:t>注：出租、出借金额较大时可分期摊销</w:t>
            </w:r>
          </w:p>
        </w:tc>
        <w:tc>
          <w:tcPr>
            <w:tcW w:w="2310"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c>
          <w:tcPr>
            <w:tcW w:w="3037"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8648" w:type="dxa"/>
            <w:gridSpan w:val="8"/>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3541"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④退还包装物 （不管是否报废）</w:t>
            </w:r>
          </w:p>
        </w:tc>
        <w:tc>
          <w:tcPr>
            <w:tcW w:w="5107"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⑤损坏、缺少、逾期未归还等原因没收押金</w:t>
            </w:r>
          </w:p>
        </w:tc>
      </w:tr>
      <w:tr>
        <w:tblPrEx>
          <w:tblCellMar>
            <w:top w:w="0" w:type="dxa"/>
            <w:left w:w="108" w:type="dxa"/>
            <w:bottom w:w="0" w:type="dxa"/>
            <w:right w:w="108" w:type="dxa"/>
          </w:tblCellMar>
        </w:tblPrEx>
        <w:trPr>
          <w:trHeight w:val="285" w:hRule="atLeast"/>
        </w:trPr>
        <w:tc>
          <w:tcPr>
            <w:tcW w:w="3541"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借：其他应付款（按退还包装物比例退回押金）</w:t>
            </w:r>
          </w:p>
        </w:tc>
        <w:tc>
          <w:tcPr>
            <w:tcW w:w="5107"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借：其他应付款</w:t>
            </w:r>
          </w:p>
        </w:tc>
      </w:tr>
      <w:tr>
        <w:tblPrEx>
          <w:tblCellMar>
            <w:top w:w="0" w:type="dxa"/>
            <w:left w:w="108" w:type="dxa"/>
            <w:bottom w:w="0" w:type="dxa"/>
            <w:right w:w="108" w:type="dxa"/>
          </w:tblCellMar>
        </w:tblPrEx>
        <w:trPr>
          <w:trHeight w:val="285" w:hRule="atLeast"/>
        </w:trPr>
        <w:tc>
          <w:tcPr>
            <w:tcW w:w="3541"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贷：银行存款</w:t>
            </w:r>
          </w:p>
        </w:tc>
        <w:tc>
          <w:tcPr>
            <w:tcW w:w="5107"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其他业务支出（消费税）</w:t>
            </w:r>
          </w:p>
        </w:tc>
      </w:tr>
      <w:tr>
        <w:tblPrEx>
          <w:tblCellMar>
            <w:top w:w="0" w:type="dxa"/>
            <w:left w:w="108" w:type="dxa"/>
            <w:bottom w:w="0" w:type="dxa"/>
            <w:right w:w="108" w:type="dxa"/>
          </w:tblCellMar>
        </w:tblPrEx>
        <w:trPr>
          <w:trHeight w:val="285" w:hRule="atLeast"/>
        </w:trPr>
        <w:tc>
          <w:tcPr>
            <w:tcW w:w="3541"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c>
          <w:tcPr>
            <w:tcW w:w="5107"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贷：应交税金－增（销）</w:t>
            </w:r>
          </w:p>
        </w:tc>
      </w:tr>
      <w:tr>
        <w:tblPrEx>
          <w:tblCellMar>
            <w:top w:w="0" w:type="dxa"/>
            <w:left w:w="108" w:type="dxa"/>
            <w:bottom w:w="0" w:type="dxa"/>
            <w:right w:w="108" w:type="dxa"/>
          </w:tblCellMar>
        </w:tblPrEx>
        <w:trPr>
          <w:trHeight w:val="285" w:hRule="atLeast"/>
        </w:trPr>
        <w:tc>
          <w:tcPr>
            <w:tcW w:w="3541"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c>
          <w:tcPr>
            <w:tcW w:w="5107"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应交税金－应交消费税</w:t>
            </w:r>
          </w:p>
        </w:tc>
      </w:tr>
      <w:tr>
        <w:tblPrEx>
          <w:tblCellMar>
            <w:top w:w="0" w:type="dxa"/>
            <w:left w:w="108" w:type="dxa"/>
            <w:bottom w:w="0" w:type="dxa"/>
            <w:right w:w="108" w:type="dxa"/>
          </w:tblCellMar>
        </w:tblPrEx>
        <w:trPr>
          <w:trHeight w:val="285" w:hRule="atLeast"/>
        </w:trPr>
        <w:tc>
          <w:tcPr>
            <w:tcW w:w="3541"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c>
          <w:tcPr>
            <w:tcW w:w="5107"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其他业务收入（押金部分）</w:t>
            </w:r>
          </w:p>
        </w:tc>
      </w:tr>
      <w:tr>
        <w:tblPrEx>
          <w:tblCellMar>
            <w:top w:w="0" w:type="dxa"/>
            <w:left w:w="108" w:type="dxa"/>
            <w:bottom w:w="0" w:type="dxa"/>
            <w:right w:w="108" w:type="dxa"/>
          </w:tblCellMar>
        </w:tblPrEx>
        <w:trPr>
          <w:trHeight w:val="285" w:hRule="atLeast"/>
        </w:trPr>
        <w:tc>
          <w:tcPr>
            <w:tcW w:w="8648" w:type="dxa"/>
            <w:gridSpan w:val="8"/>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317" w:hRule="atLeast"/>
        </w:trPr>
        <w:tc>
          <w:tcPr>
            <w:tcW w:w="4156"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⑥不能使用而报废时，按其残料价值</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c>
          <w:tcPr>
            <w:tcW w:w="212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4156"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借：原材料</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c>
          <w:tcPr>
            <w:tcW w:w="212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4156"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贷：其他业务支出（出租）</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c>
          <w:tcPr>
            <w:tcW w:w="212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4156"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营业费用（出借）</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c>
          <w:tcPr>
            <w:tcW w:w="212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bl>
    <w:p>
      <w:pPr>
        <w:rPr>
          <w:b/>
          <w:bCs/>
        </w:rPr>
      </w:pPr>
    </w:p>
    <w:p>
      <w:pPr>
        <w:rPr>
          <w:b/>
          <w:bCs/>
        </w:rPr>
      </w:pPr>
    </w:p>
    <w:p>
      <w:pPr>
        <w:rPr>
          <w:b/>
          <w:bCs/>
        </w:rPr>
      </w:pPr>
    </w:p>
    <w:p>
      <w:pPr>
        <w:rPr>
          <w:b/>
          <w:bCs/>
        </w:rPr>
      </w:pPr>
    </w:p>
    <w:p>
      <w:pPr>
        <w:numPr>
          <w:ilvl w:val="0"/>
          <w:numId w:val="1"/>
        </w:numPr>
        <w:rPr>
          <w:b/>
        </w:rPr>
      </w:pPr>
      <w:r>
        <w:rPr>
          <w:rFonts w:hint="eastAsia"/>
          <w:b/>
        </w:rPr>
        <w:t>生产阶段</w:t>
      </w:r>
    </w:p>
    <w:tbl>
      <w:tblPr>
        <w:tblStyle w:val="4"/>
        <w:tblW w:w="0" w:type="auto"/>
        <w:tblInd w:w="-239" w:type="dxa"/>
        <w:tblLayout w:type="fixed"/>
        <w:tblCellMar>
          <w:top w:w="0" w:type="dxa"/>
          <w:left w:w="108" w:type="dxa"/>
          <w:bottom w:w="0" w:type="dxa"/>
          <w:right w:w="108" w:type="dxa"/>
        </w:tblCellMar>
      </w:tblPr>
      <w:tblGrid>
        <w:gridCol w:w="3202"/>
        <w:gridCol w:w="218"/>
        <w:gridCol w:w="2502"/>
        <w:gridCol w:w="3078"/>
      </w:tblGrid>
      <w:tr>
        <w:tblPrEx>
          <w:tblCellMar>
            <w:top w:w="0" w:type="dxa"/>
            <w:left w:w="108" w:type="dxa"/>
            <w:bottom w:w="0" w:type="dxa"/>
            <w:right w:w="108" w:type="dxa"/>
          </w:tblCellMar>
        </w:tblPrEx>
        <w:trPr>
          <w:trHeight w:val="285" w:hRule="atLeast"/>
        </w:trPr>
        <w:tc>
          <w:tcPr>
            <w:tcW w:w="342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1、领料 </w:t>
            </w:r>
          </w:p>
        </w:tc>
        <w:tc>
          <w:tcPr>
            <w:tcW w:w="558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2、计提工资和和福利费</w:t>
            </w:r>
          </w:p>
        </w:tc>
      </w:tr>
      <w:tr>
        <w:tblPrEx>
          <w:tblCellMar>
            <w:top w:w="0" w:type="dxa"/>
            <w:left w:w="108" w:type="dxa"/>
            <w:bottom w:w="0" w:type="dxa"/>
            <w:right w:w="108" w:type="dxa"/>
          </w:tblCellMar>
        </w:tblPrEx>
        <w:trPr>
          <w:trHeight w:val="285" w:hRule="atLeast"/>
        </w:trPr>
        <w:tc>
          <w:tcPr>
            <w:tcW w:w="342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借：生产成本（基本车间） </w:t>
            </w:r>
          </w:p>
        </w:tc>
        <w:tc>
          <w:tcPr>
            <w:tcW w:w="558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借：生产成本（基本生产工人的）</w:t>
            </w:r>
          </w:p>
        </w:tc>
      </w:tr>
      <w:tr>
        <w:tblPrEx>
          <w:tblCellMar>
            <w:top w:w="0" w:type="dxa"/>
            <w:left w:w="108" w:type="dxa"/>
            <w:bottom w:w="0" w:type="dxa"/>
            <w:right w:w="108" w:type="dxa"/>
          </w:tblCellMar>
        </w:tblPrEx>
        <w:trPr>
          <w:trHeight w:val="285" w:hRule="atLeast"/>
        </w:trPr>
        <w:tc>
          <w:tcPr>
            <w:tcW w:w="342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制造费用（一般车间）</w:t>
            </w:r>
          </w:p>
        </w:tc>
        <w:tc>
          <w:tcPr>
            <w:tcW w:w="558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制造费用（车间管理人员）</w:t>
            </w:r>
          </w:p>
        </w:tc>
      </w:tr>
      <w:tr>
        <w:tblPrEx>
          <w:tblCellMar>
            <w:top w:w="0" w:type="dxa"/>
            <w:left w:w="108" w:type="dxa"/>
            <w:bottom w:w="0" w:type="dxa"/>
            <w:right w:w="108" w:type="dxa"/>
          </w:tblCellMar>
        </w:tblPrEx>
        <w:trPr>
          <w:trHeight w:val="285" w:hRule="atLeast"/>
        </w:trPr>
        <w:tc>
          <w:tcPr>
            <w:tcW w:w="342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管理费用（行政管理部门）</w:t>
            </w:r>
          </w:p>
        </w:tc>
        <w:tc>
          <w:tcPr>
            <w:tcW w:w="558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管理费用（行政管理人员）</w:t>
            </w:r>
          </w:p>
        </w:tc>
      </w:tr>
      <w:tr>
        <w:tblPrEx>
          <w:tblCellMar>
            <w:top w:w="0" w:type="dxa"/>
            <w:left w:w="108" w:type="dxa"/>
            <w:bottom w:w="0" w:type="dxa"/>
            <w:right w:w="108" w:type="dxa"/>
          </w:tblCellMar>
        </w:tblPrEx>
        <w:trPr>
          <w:trHeight w:val="285" w:hRule="atLeast"/>
        </w:trPr>
        <w:tc>
          <w:tcPr>
            <w:tcW w:w="342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销售费用等 </w:t>
            </w:r>
          </w:p>
        </w:tc>
        <w:tc>
          <w:tcPr>
            <w:tcW w:w="558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销售费用等</w:t>
            </w:r>
          </w:p>
        </w:tc>
      </w:tr>
      <w:tr>
        <w:tblPrEx>
          <w:tblCellMar>
            <w:top w:w="0" w:type="dxa"/>
            <w:left w:w="108" w:type="dxa"/>
            <w:bottom w:w="0" w:type="dxa"/>
            <w:right w:w="108" w:type="dxa"/>
          </w:tblCellMar>
        </w:tblPrEx>
        <w:trPr>
          <w:trHeight w:val="285" w:hRule="atLeast"/>
        </w:trPr>
        <w:tc>
          <w:tcPr>
            <w:tcW w:w="342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贷：原材料 </w:t>
            </w:r>
          </w:p>
        </w:tc>
        <w:tc>
          <w:tcPr>
            <w:tcW w:w="558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贷：应付职工薪酬-工资/福利费（按工资总额14%）</w:t>
            </w:r>
          </w:p>
        </w:tc>
      </w:tr>
      <w:tr>
        <w:tblPrEx>
          <w:tblCellMar>
            <w:top w:w="0" w:type="dxa"/>
            <w:left w:w="108" w:type="dxa"/>
            <w:bottom w:w="0" w:type="dxa"/>
            <w:right w:w="108" w:type="dxa"/>
          </w:tblCellMar>
        </w:tblPrEx>
        <w:trPr>
          <w:trHeight w:val="285" w:hRule="atLeast"/>
        </w:trPr>
        <w:tc>
          <w:tcPr>
            <w:tcW w:w="9000"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320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3、计提折旧 </w:t>
            </w:r>
          </w:p>
        </w:tc>
        <w:tc>
          <w:tcPr>
            <w:tcW w:w="272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4、制造费用结转</w:t>
            </w:r>
          </w:p>
        </w:tc>
        <w:tc>
          <w:tcPr>
            <w:tcW w:w="307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5、产品完工入库</w:t>
            </w:r>
          </w:p>
        </w:tc>
      </w:tr>
      <w:tr>
        <w:tblPrEx>
          <w:tblCellMar>
            <w:top w:w="0" w:type="dxa"/>
            <w:left w:w="108" w:type="dxa"/>
            <w:bottom w:w="0" w:type="dxa"/>
            <w:right w:w="108" w:type="dxa"/>
          </w:tblCellMar>
        </w:tblPrEx>
        <w:trPr>
          <w:trHeight w:val="285" w:hRule="atLeast"/>
        </w:trPr>
        <w:tc>
          <w:tcPr>
            <w:tcW w:w="320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借：制造费用（车间）</w:t>
            </w:r>
          </w:p>
        </w:tc>
        <w:tc>
          <w:tcPr>
            <w:tcW w:w="272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借：生产成本 </w:t>
            </w:r>
          </w:p>
        </w:tc>
        <w:tc>
          <w:tcPr>
            <w:tcW w:w="307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借：库存商品</w:t>
            </w:r>
          </w:p>
        </w:tc>
      </w:tr>
      <w:tr>
        <w:tblPrEx>
          <w:tblCellMar>
            <w:top w:w="0" w:type="dxa"/>
            <w:left w:w="108" w:type="dxa"/>
            <w:bottom w:w="0" w:type="dxa"/>
            <w:right w:w="108" w:type="dxa"/>
          </w:tblCellMar>
        </w:tblPrEx>
        <w:trPr>
          <w:trHeight w:val="285" w:hRule="atLeast"/>
        </w:trPr>
        <w:tc>
          <w:tcPr>
            <w:tcW w:w="320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管理费用（管理用）</w:t>
            </w:r>
          </w:p>
        </w:tc>
        <w:tc>
          <w:tcPr>
            <w:tcW w:w="272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贷：制造费用 </w:t>
            </w:r>
          </w:p>
        </w:tc>
        <w:tc>
          <w:tcPr>
            <w:tcW w:w="307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贷：生产成本</w:t>
            </w:r>
          </w:p>
        </w:tc>
      </w:tr>
      <w:tr>
        <w:tblPrEx>
          <w:tblCellMar>
            <w:top w:w="0" w:type="dxa"/>
            <w:left w:w="108" w:type="dxa"/>
            <w:bottom w:w="0" w:type="dxa"/>
            <w:right w:w="108" w:type="dxa"/>
          </w:tblCellMar>
        </w:tblPrEx>
        <w:trPr>
          <w:trHeight w:val="285" w:hRule="atLeast"/>
        </w:trPr>
        <w:tc>
          <w:tcPr>
            <w:tcW w:w="320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贷：累计折旧</w:t>
            </w:r>
          </w:p>
        </w:tc>
        <w:tc>
          <w:tcPr>
            <w:tcW w:w="272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c>
          <w:tcPr>
            <w:tcW w:w="307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bl>
    <w:p>
      <w:pPr>
        <w:rPr>
          <w:b/>
        </w:rPr>
      </w:pPr>
    </w:p>
    <w:p>
      <w:pPr>
        <w:rPr>
          <w:b/>
        </w:rPr>
      </w:pPr>
    </w:p>
    <w:p>
      <w:pPr>
        <w:numPr>
          <w:ilvl w:val="0"/>
          <w:numId w:val="1"/>
        </w:numPr>
        <w:rPr>
          <w:b/>
        </w:rPr>
      </w:pPr>
      <w:r>
        <w:rPr>
          <w:rFonts w:hint="eastAsia"/>
          <w:b/>
        </w:rPr>
        <w:t>销售阶段</w:t>
      </w:r>
    </w:p>
    <w:tbl>
      <w:tblPr>
        <w:tblStyle w:val="4"/>
        <w:tblW w:w="0" w:type="auto"/>
        <w:tblInd w:w="-194" w:type="dxa"/>
        <w:tblLayout w:type="fixed"/>
        <w:tblCellMar>
          <w:top w:w="0" w:type="dxa"/>
          <w:left w:w="108" w:type="dxa"/>
          <w:bottom w:w="0" w:type="dxa"/>
          <w:right w:w="108" w:type="dxa"/>
        </w:tblCellMar>
      </w:tblPr>
      <w:tblGrid>
        <w:gridCol w:w="3645"/>
        <w:gridCol w:w="5310"/>
      </w:tblGrid>
      <w:tr>
        <w:tblPrEx>
          <w:tblCellMar>
            <w:top w:w="0" w:type="dxa"/>
            <w:left w:w="108" w:type="dxa"/>
            <w:bottom w:w="0" w:type="dxa"/>
            <w:right w:w="108" w:type="dxa"/>
          </w:tblCellMar>
        </w:tblPrEx>
        <w:trPr>
          <w:trHeight w:val="285" w:hRule="atLeast"/>
        </w:trPr>
        <w:tc>
          <w:tcPr>
            <w:tcW w:w="895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1、取得收入时 / 款未收 / 对方开承兑汇票 / 预收货款转销售收入/收入抵偿债务</w:t>
            </w:r>
          </w:p>
        </w:tc>
      </w:tr>
      <w:tr>
        <w:tblPrEx>
          <w:tblCellMar>
            <w:top w:w="0" w:type="dxa"/>
            <w:left w:w="108" w:type="dxa"/>
            <w:bottom w:w="0" w:type="dxa"/>
            <w:right w:w="108" w:type="dxa"/>
          </w:tblCellMar>
        </w:tblPrEx>
        <w:trPr>
          <w:trHeight w:val="285" w:hRule="atLeast"/>
        </w:trPr>
        <w:tc>
          <w:tcPr>
            <w:tcW w:w="895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借：银行存款/库存现金 / 应收账款/ 应收票据 /预收账款 / 应付账款/短期借款</w:t>
            </w:r>
          </w:p>
        </w:tc>
      </w:tr>
      <w:tr>
        <w:tblPrEx>
          <w:tblCellMar>
            <w:top w:w="0" w:type="dxa"/>
            <w:left w:w="108" w:type="dxa"/>
            <w:bottom w:w="0" w:type="dxa"/>
            <w:right w:w="108" w:type="dxa"/>
          </w:tblCellMar>
        </w:tblPrEx>
        <w:trPr>
          <w:trHeight w:val="285" w:hRule="atLeast"/>
        </w:trPr>
        <w:tc>
          <w:tcPr>
            <w:tcW w:w="895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贷：主营业务收入（销售主营产品）/其他业务收入（销售原材料）</w:t>
            </w:r>
          </w:p>
        </w:tc>
      </w:tr>
      <w:tr>
        <w:tblPrEx>
          <w:tblCellMar>
            <w:top w:w="0" w:type="dxa"/>
            <w:left w:w="108" w:type="dxa"/>
            <w:bottom w:w="0" w:type="dxa"/>
            <w:right w:w="108" w:type="dxa"/>
          </w:tblCellMar>
        </w:tblPrEx>
        <w:trPr>
          <w:trHeight w:val="285" w:hRule="atLeast"/>
        </w:trPr>
        <w:tc>
          <w:tcPr>
            <w:tcW w:w="895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2、成本结转 </w:t>
            </w:r>
          </w:p>
        </w:tc>
        <w:tc>
          <w:tcPr>
            <w:tcW w:w="53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3、计提相关税金</w:t>
            </w:r>
          </w:p>
        </w:tc>
      </w:tr>
      <w:tr>
        <w:tblPrEx>
          <w:tblCellMar>
            <w:top w:w="0" w:type="dxa"/>
            <w:left w:w="108" w:type="dxa"/>
            <w:bottom w:w="0" w:type="dxa"/>
            <w:right w:w="108"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借：主营业务成本/其他业务成本</w:t>
            </w:r>
          </w:p>
        </w:tc>
        <w:tc>
          <w:tcPr>
            <w:tcW w:w="53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借：营业税金及附加</w:t>
            </w:r>
          </w:p>
        </w:tc>
      </w:tr>
      <w:tr>
        <w:tblPrEx>
          <w:tblCellMar>
            <w:top w:w="0" w:type="dxa"/>
            <w:left w:w="108" w:type="dxa"/>
            <w:bottom w:w="0" w:type="dxa"/>
            <w:right w:w="108"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贷：库存商品/原材料 </w:t>
            </w:r>
          </w:p>
        </w:tc>
        <w:tc>
          <w:tcPr>
            <w:tcW w:w="53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贷：应交税费-应交营业税/消费税等 </w:t>
            </w:r>
          </w:p>
        </w:tc>
      </w:tr>
    </w:tbl>
    <w:p>
      <w:pPr>
        <w:rPr>
          <w:b/>
          <w:bCs/>
        </w:rPr>
      </w:pPr>
    </w:p>
    <w:p>
      <w:pPr>
        <w:numPr>
          <w:ilvl w:val="0"/>
          <w:numId w:val="1"/>
        </w:numPr>
        <w:rPr>
          <w:b/>
        </w:rPr>
      </w:pPr>
      <w:r>
        <w:rPr>
          <w:rFonts w:hint="eastAsia"/>
          <w:b/>
        </w:rPr>
        <w:t>利润结转</w:t>
      </w:r>
    </w:p>
    <w:tbl>
      <w:tblPr>
        <w:tblStyle w:val="4"/>
        <w:tblW w:w="0" w:type="auto"/>
        <w:tblInd w:w="-194" w:type="dxa"/>
        <w:tblLayout w:type="fixed"/>
        <w:tblCellMar>
          <w:top w:w="0" w:type="dxa"/>
          <w:left w:w="108" w:type="dxa"/>
          <w:bottom w:w="0" w:type="dxa"/>
          <w:right w:w="108" w:type="dxa"/>
        </w:tblCellMar>
      </w:tblPr>
      <w:tblGrid>
        <w:gridCol w:w="2734"/>
        <w:gridCol w:w="2540"/>
        <w:gridCol w:w="3681"/>
      </w:tblGrid>
      <w:tr>
        <w:tblPrEx>
          <w:tblCellMar>
            <w:top w:w="0" w:type="dxa"/>
            <w:left w:w="108" w:type="dxa"/>
            <w:bottom w:w="0" w:type="dxa"/>
            <w:right w:w="108" w:type="dxa"/>
          </w:tblCellMar>
        </w:tblPrEx>
        <w:trPr>
          <w:trHeight w:val="285" w:hRule="atLeast"/>
        </w:trPr>
        <w:tc>
          <w:tcPr>
            <w:tcW w:w="273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1、收入类结转 </w:t>
            </w:r>
          </w:p>
        </w:tc>
        <w:tc>
          <w:tcPr>
            <w:tcW w:w="254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2、费用结转</w:t>
            </w:r>
          </w:p>
        </w:tc>
        <w:tc>
          <w:tcPr>
            <w:tcW w:w="368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3、计提并结转所得税</w:t>
            </w:r>
          </w:p>
        </w:tc>
      </w:tr>
      <w:tr>
        <w:tblPrEx>
          <w:tblCellMar>
            <w:top w:w="0" w:type="dxa"/>
            <w:left w:w="108" w:type="dxa"/>
            <w:bottom w:w="0" w:type="dxa"/>
            <w:right w:w="108" w:type="dxa"/>
          </w:tblCellMar>
        </w:tblPrEx>
        <w:trPr>
          <w:trHeight w:val="285" w:hRule="atLeast"/>
        </w:trPr>
        <w:tc>
          <w:tcPr>
            <w:tcW w:w="273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借：收入类账户 </w:t>
            </w:r>
          </w:p>
        </w:tc>
        <w:tc>
          <w:tcPr>
            <w:tcW w:w="254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借：本年利润80</w:t>
            </w:r>
          </w:p>
        </w:tc>
        <w:tc>
          <w:tcPr>
            <w:tcW w:w="368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借：所得税费用 （100-80）*25%=5 </w:t>
            </w:r>
          </w:p>
        </w:tc>
      </w:tr>
      <w:tr>
        <w:tblPrEx>
          <w:tblCellMar>
            <w:top w:w="0" w:type="dxa"/>
            <w:left w:w="108" w:type="dxa"/>
            <w:bottom w:w="0" w:type="dxa"/>
            <w:right w:w="108" w:type="dxa"/>
          </w:tblCellMar>
        </w:tblPrEx>
        <w:trPr>
          <w:trHeight w:val="285" w:hRule="atLeast"/>
        </w:trPr>
        <w:tc>
          <w:tcPr>
            <w:tcW w:w="273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贷：本年利润   100 </w:t>
            </w:r>
          </w:p>
        </w:tc>
        <w:tc>
          <w:tcPr>
            <w:tcW w:w="254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贷：费用类账户</w:t>
            </w:r>
          </w:p>
        </w:tc>
        <w:tc>
          <w:tcPr>
            <w:tcW w:w="368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贷：应交税费-应交所得税 5 </w:t>
            </w:r>
          </w:p>
        </w:tc>
      </w:tr>
      <w:tr>
        <w:tblPrEx>
          <w:tblCellMar>
            <w:top w:w="0" w:type="dxa"/>
            <w:left w:w="108" w:type="dxa"/>
            <w:bottom w:w="0" w:type="dxa"/>
            <w:right w:w="108" w:type="dxa"/>
          </w:tblCellMar>
        </w:tblPrEx>
        <w:trPr>
          <w:trHeight w:val="285" w:hRule="atLeast"/>
        </w:trPr>
        <w:tc>
          <w:tcPr>
            <w:tcW w:w="527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c>
          <w:tcPr>
            <w:tcW w:w="368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借：本年利润 5</w:t>
            </w:r>
          </w:p>
        </w:tc>
      </w:tr>
      <w:tr>
        <w:tblPrEx>
          <w:tblCellMar>
            <w:top w:w="0" w:type="dxa"/>
            <w:left w:w="108" w:type="dxa"/>
            <w:bottom w:w="0" w:type="dxa"/>
            <w:right w:w="108" w:type="dxa"/>
          </w:tblCellMar>
        </w:tblPrEx>
        <w:trPr>
          <w:trHeight w:val="285" w:hRule="atLeast"/>
        </w:trPr>
        <w:tc>
          <w:tcPr>
            <w:tcW w:w="527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4、将本年利润结转至利润分配</w:t>
            </w:r>
          </w:p>
        </w:tc>
        <w:tc>
          <w:tcPr>
            <w:tcW w:w="368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贷：所得税费用5</w:t>
            </w:r>
          </w:p>
        </w:tc>
      </w:tr>
      <w:tr>
        <w:tblPrEx>
          <w:tblCellMar>
            <w:top w:w="0" w:type="dxa"/>
            <w:left w:w="108" w:type="dxa"/>
            <w:bottom w:w="0" w:type="dxa"/>
            <w:right w:w="108" w:type="dxa"/>
          </w:tblCellMar>
        </w:tblPrEx>
        <w:trPr>
          <w:trHeight w:val="285" w:hRule="atLeast"/>
        </w:trPr>
        <w:tc>
          <w:tcPr>
            <w:tcW w:w="527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借：本年利润 100-80-5=15</w:t>
            </w:r>
          </w:p>
        </w:tc>
        <w:tc>
          <w:tcPr>
            <w:tcW w:w="368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527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贷：利润分配-未分配利润15</w:t>
            </w:r>
          </w:p>
        </w:tc>
        <w:tc>
          <w:tcPr>
            <w:tcW w:w="368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bl>
    <w:p>
      <w:pPr>
        <w:rPr>
          <w:b/>
          <w:bCs/>
        </w:rPr>
      </w:pPr>
    </w:p>
    <w:p>
      <w:pPr>
        <w:numPr>
          <w:ilvl w:val="0"/>
          <w:numId w:val="3"/>
        </w:numPr>
        <w:rPr>
          <w:b/>
        </w:rPr>
      </w:pPr>
      <w:r>
        <w:rPr>
          <w:b/>
        </w:rPr>
        <w:t xml:space="preserve">   </w:t>
      </w:r>
      <w:r>
        <w:rPr>
          <w:rFonts w:hint="eastAsia"/>
          <w:b/>
        </w:rPr>
        <w:t>利润分配</w:t>
      </w:r>
    </w:p>
    <w:tbl>
      <w:tblPr>
        <w:tblStyle w:val="4"/>
        <w:tblW w:w="0" w:type="auto"/>
        <w:tblInd w:w="0" w:type="dxa"/>
        <w:tblLayout w:type="fixed"/>
        <w:tblCellMar>
          <w:top w:w="0" w:type="dxa"/>
          <w:left w:w="108" w:type="dxa"/>
          <w:bottom w:w="0" w:type="dxa"/>
          <w:right w:w="108" w:type="dxa"/>
        </w:tblCellMar>
      </w:tblPr>
      <w:tblGrid>
        <w:gridCol w:w="8648"/>
      </w:tblGrid>
      <w:tr>
        <w:tblPrEx>
          <w:tblCellMar>
            <w:top w:w="0" w:type="dxa"/>
            <w:left w:w="108" w:type="dxa"/>
            <w:bottom w:w="0" w:type="dxa"/>
            <w:right w:w="108" w:type="dxa"/>
          </w:tblCellMar>
        </w:tblPrEx>
        <w:trPr>
          <w:trHeight w:val="285" w:hRule="atLeast"/>
        </w:trPr>
        <w:tc>
          <w:tcPr>
            <w:tcW w:w="864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1、按税后利润的10%计提盈余公积，30%分配给投资者</w:t>
            </w:r>
          </w:p>
        </w:tc>
      </w:tr>
      <w:tr>
        <w:tblPrEx>
          <w:tblCellMar>
            <w:top w:w="0" w:type="dxa"/>
            <w:left w:w="108" w:type="dxa"/>
            <w:bottom w:w="0" w:type="dxa"/>
            <w:right w:w="108" w:type="dxa"/>
          </w:tblCellMar>
        </w:tblPrEx>
        <w:trPr>
          <w:trHeight w:val="285" w:hRule="atLeast"/>
        </w:trPr>
        <w:tc>
          <w:tcPr>
            <w:tcW w:w="864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借：利润分配-提取法定盈余公积 15*10%</w:t>
            </w:r>
          </w:p>
        </w:tc>
      </w:tr>
      <w:tr>
        <w:tblPrEx>
          <w:tblCellMar>
            <w:top w:w="0" w:type="dxa"/>
            <w:left w:w="108" w:type="dxa"/>
            <w:bottom w:w="0" w:type="dxa"/>
            <w:right w:w="108" w:type="dxa"/>
          </w:tblCellMar>
        </w:tblPrEx>
        <w:trPr>
          <w:trHeight w:val="285" w:hRule="atLeast"/>
        </w:trPr>
        <w:tc>
          <w:tcPr>
            <w:tcW w:w="864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-应付股利         15*30%</w:t>
            </w:r>
          </w:p>
        </w:tc>
      </w:tr>
      <w:tr>
        <w:tblPrEx>
          <w:tblCellMar>
            <w:top w:w="0" w:type="dxa"/>
            <w:left w:w="108" w:type="dxa"/>
            <w:bottom w:w="0" w:type="dxa"/>
            <w:right w:w="108" w:type="dxa"/>
          </w:tblCellMar>
        </w:tblPrEx>
        <w:trPr>
          <w:trHeight w:val="285" w:hRule="atLeast"/>
        </w:trPr>
        <w:tc>
          <w:tcPr>
            <w:tcW w:w="864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贷：盈余公积 –法定盈余公积 1.5</w:t>
            </w:r>
          </w:p>
        </w:tc>
      </w:tr>
      <w:tr>
        <w:tblPrEx>
          <w:tblCellMar>
            <w:top w:w="0" w:type="dxa"/>
            <w:left w:w="108" w:type="dxa"/>
            <w:bottom w:w="0" w:type="dxa"/>
            <w:right w:w="108" w:type="dxa"/>
          </w:tblCellMar>
        </w:tblPrEx>
        <w:trPr>
          <w:trHeight w:val="285" w:hRule="atLeast"/>
        </w:trPr>
        <w:tc>
          <w:tcPr>
            <w:tcW w:w="864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应付股利                4.5</w:t>
            </w:r>
          </w:p>
        </w:tc>
      </w:tr>
      <w:tr>
        <w:tblPrEx>
          <w:tblCellMar>
            <w:top w:w="0" w:type="dxa"/>
            <w:left w:w="108" w:type="dxa"/>
            <w:bottom w:w="0" w:type="dxa"/>
            <w:right w:w="108" w:type="dxa"/>
          </w:tblCellMar>
        </w:tblPrEx>
        <w:trPr>
          <w:trHeight w:val="285" w:hRule="atLeast"/>
        </w:trPr>
        <w:tc>
          <w:tcPr>
            <w:tcW w:w="864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864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2、将利润分配明细进行结转</w:t>
            </w:r>
          </w:p>
        </w:tc>
      </w:tr>
      <w:tr>
        <w:tblPrEx>
          <w:tblCellMar>
            <w:top w:w="0" w:type="dxa"/>
            <w:left w:w="108" w:type="dxa"/>
            <w:bottom w:w="0" w:type="dxa"/>
            <w:right w:w="108" w:type="dxa"/>
          </w:tblCellMar>
        </w:tblPrEx>
        <w:trPr>
          <w:trHeight w:val="285" w:hRule="atLeast"/>
        </w:trPr>
        <w:tc>
          <w:tcPr>
            <w:tcW w:w="864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借：利润分配-未分配利润         6</w:t>
            </w:r>
          </w:p>
        </w:tc>
      </w:tr>
      <w:tr>
        <w:tblPrEx>
          <w:tblCellMar>
            <w:top w:w="0" w:type="dxa"/>
            <w:left w:w="108" w:type="dxa"/>
            <w:bottom w:w="0" w:type="dxa"/>
            <w:right w:w="108" w:type="dxa"/>
          </w:tblCellMar>
        </w:tblPrEx>
        <w:trPr>
          <w:trHeight w:val="285" w:hRule="atLeast"/>
        </w:trPr>
        <w:tc>
          <w:tcPr>
            <w:tcW w:w="864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贷：利润分配-提取法定盈余公积 15*10%</w:t>
            </w:r>
          </w:p>
        </w:tc>
      </w:tr>
      <w:tr>
        <w:tblPrEx>
          <w:tblCellMar>
            <w:top w:w="0" w:type="dxa"/>
            <w:left w:w="108" w:type="dxa"/>
            <w:bottom w:w="0" w:type="dxa"/>
            <w:right w:w="108" w:type="dxa"/>
          </w:tblCellMar>
        </w:tblPrEx>
        <w:trPr>
          <w:trHeight w:val="285" w:hRule="atLeast"/>
        </w:trPr>
        <w:tc>
          <w:tcPr>
            <w:tcW w:w="864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-应付股利         15*30%</w:t>
            </w:r>
          </w:p>
        </w:tc>
      </w:tr>
    </w:tbl>
    <w:p>
      <w:pPr>
        <w:rPr>
          <w:b/>
        </w:rPr>
      </w:pPr>
      <w:r>
        <w:rPr>
          <w:rFonts w:hint="eastAsia"/>
          <w:b/>
        </w:rPr>
        <w:t>七、其他类</w:t>
      </w:r>
    </w:p>
    <w:tbl>
      <w:tblPr>
        <w:tblStyle w:val="4"/>
        <w:tblW w:w="0" w:type="auto"/>
        <w:tblInd w:w="17" w:type="dxa"/>
        <w:tblLayout w:type="fixed"/>
        <w:tblCellMar>
          <w:top w:w="0" w:type="dxa"/>
          <w:left w:w="108" w:type="dxa"/>
          <w:bottom w:w="0" w:type="dxa"/>
          <w:right w:w="108" w:type="dxa"/>
        </w:tblCellMar>
      </w:tblPr>
      <w:tblGrid>
        <w:gridCol w:w="1019"/>
        <w:gridCol w:w="2789"/>
        <w:gridCol w:w="570"/>
        <w:gridCol w:w="4232"/>
        <w:gridCol w:w="479"/>
      </w:tblGrid>
      <w:tr>
        <w:tblPrEx>
          <w:tblCellMar>
            <w:top w:w="0" w:type="dxa"/>
            <w:left w:w="108" w:type="dxa"/>
            <w:bottom w:w="0" w:type="dxa"/>
            <w:right w:w="108" w:type="dxa"/>
          </w:tblCellMar>
        </w:tblPrEx>
        <w:trPr>
          <w:gridAfter w:val="1"/>
          <w:wAfter w:w="479" w:type="dxa"/>
          <w:trHeight w:val="285" w:hRule="atLeast"/>
        </w:trPr>
        <w:tc>
          <w:tcPr>
            <w:tcW w:w="380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1、预借差旅费 </w:t>
            </w:r>
          </w:p>
        </w:tc>
        <w:tc>
          <w:tcPr>
            <w:tcW w:w="480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2、报销</w:t>
            </w:r>
          </w:p>
        </w:tc>
      </w:tr>
      <w:tr>
        <w:tblPrEx>
          <w:tblCellMar>
            <w:top w:w="0" w:type="dxa"/>
            <w:left w:w="108" w:type="dxa"/>
            <w:bottom w:w="0" w:type="dxa"/>
            <w:right w:w="108" w:type="dxa"/>
          </w:tblCellMar>
        </w:tblPrEx>
        <w:trPr>
          <w:gridAfter w:val="1"/>
          <w:wAfter w:w="479" w:type="dxa"/>
          <w:trHeight w:val="285" w:hRule="atLeast"/>
        </w:trPr>
        <w:tc>
          <w:tcPr>
            <w:tcW w:w="380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借：其他应收款-** </w:t>
            </w:r>
          </w:p>
        </w:tc>
        <w:tc>
          <w:tcPr>
            <w:tcW w:w="480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借：管理费用（实际报销额）</w:t>
            </w:r>
          </w:p>
        </w:tc>
      </w:tr>
      <w:tr>
        <w:tblPrEx>
          <w:tblCellMar>
            <w:top w:w="0" w:type="dxa"/>
            <w:left w:w="108" w:type="dxa"/>
            <w:bottom w:w="0" w:type="dxa"/>
            <w:right w:w="108" w:type="dxa"/>
          </w:tblCellMar>
        </w:tblPrEx>
        <w:trPr>
          <w:gridAfter w:val="1"/>
          <w:wAfter w:w="479" w:type="dxa"/>
          <w:trHeight w:val="285" w:hRule="atLeast"/>
        </w:trPr>
        <w:tc>
          <w:tcPr>
            <w:tcW w:w="380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贷：库存现金 </w:t>
            </w:r>
          </w:p>
        </w:tc>
        <w:tc>
          <w:tcPr>
            <w:tcW w:w="480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库存现金（未花销部分）</w:t>
            </w:r>
          </w:p>
        </w:tc>
      </w:tr>
      <w:tr>
        <w:tblPrEx>
          <w:tblCellMar>
            <w:top w:w="0" w:type="dxa"/>
            <w:left w:w="108" w:type="dxa"/>
            <w:bottom w:w="0" w:type="dxa"/>
            <w:right w:w="108" w:type="dxa"/>
          </w:tblCellMar>
        </w:tblPrEx>
        <w:trPr>
          <w:gridAfter w:val="1"/>
          <w:wAfter w:w="479" w:type="dxa"/>
          <w:trHeight w:val="285" w:hRule="atLeast"/>
        </w:trPr>
        <w:tc>
          <w:tcPr>
            <w:tcW w:w="380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p>
        </w:tc>
        <w:tc>
          <w:tcPr>
            <w:tcW w:w="480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贷：其他应收款-**（原预借的金额）</w:t>
            </w:r>
          </w:p>
        </w:tc>
      </w:tr>
      <w:tr>
        <w:tblPrEx>
          <w:tblCellMar>
            <w:top w:w="0" w:type="dxa"/>
            <w:left w:w="108" w:type="dxa"/>
            <w:bottom w:w="0" w:type="dxa"/>
            <w:right w:w="108" w:type="dxa"/>
          </w:tblCellMar>
        </w:tblPrEx>
        <w:trPr>
          <w:gridAfter w:val="1"/>
          <w:wAfter w:w="479" w:type="dxa"/>
          <w:trHeight w:val="285" w:hRule="atLeast"/>
        </w:trPr>
        <w:tc>
          <w:tcPr>
            <w:tcW w:w="8610"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gridAfter w:val="1"/>
          <w:wAfter w:w="479" w:type="dxa"/>
          <w:trHeight w:val="285" w:hRule="atLeast"/>
        </w:trPr>
        <w:tc>
          <w:tcPr>
            <w:tcW w:w="380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3、各类罚款支出收入</w:t>
            </w:r>
          </w:p>
        </w:tc>
        <w:tc>
          <w:tcPr>
            <w:tcW w:w="480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gridAfter w:val="1"/>
          <w:wAfter w:w="479" w:type="dxa"/>
          <w:trHeight w:val="285" w:hRule="atLeast"/>
        </w:trPr>
        <w:tc>
          <w:tcPr>
            <w:tcW w:w="380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借：营业外支出 </w:t>
            </w:r>
          </w:p>
        </w:tc>
        <w:tc>
          <w:tcPr>
            <w:tcW w:w="480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借：银行存款</w:t>
            </w:r>
          </w:p>
        </w:tc>
      </w:tr>
      <w:tr>
        <w:tblPrEx>
          <w:tblCellMar>
            <w:top w:w="0" w:type="dxa"/>
            <w:left w:w="108" w:type="dxa"/>
            <w:bottom w:w="0" w:type="dxa"/>
            <w:right w:w="108" w:type="dxa"/>
          </w:tblCellMar>
        </w:tblPrEx>
        <w:trPr>
          <w:gridAfter w:val="1"/>
          <w:wAfter w:w="479" w:type="dxa"/>
          <w:trHeight w:val="285" w:hRule="atLeast"/>
        </w:trPr>
        <w:tc>
          <w:tcPr>
            <w:tcW w:w="380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贷：银行存款 </w:t>
            </w:r>
          </w:p>
        </w:tc>
        <w:tc>
          <w:tcPr>
            <w:tcW w:w="480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贷：营业外收入</w:t>
            </w:r>
          </w:p>
        </w:tc>
      </w:tr>
      <w:tr>
        <w:tblPrEx>
          <w:tblCellMar>
            <w:top w:w="0" w:type="dxa"/>
            <w:left w:w="108" w:type="dxa"/>
            <w:bottom w:w="0" w:type="dxa"/>
            <w:right w:w="108" w:type="dxa"/>
          </w:tblCellMar>
        </w:tblPrEx>
        <w:trPr>
          <w:trHeight w:val="285"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4、流动资产</w:t>
            </w:r>
          </w:p>
        </w:tc>
        <w:tc>
          <w:tcPr>
            <w:tcW w:w="3359"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       盘    盈</w:t>
            </w:r>
          </w:p>
        </w:tc>
        <w:tc>
          <w:tcPr>
            <w:tcW w:w="471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             盘     亏</w:t>
            </w:r>
          </w:p>
        </w:tc>
      </w:tr>
      <w:tr>
        <w:tblPrEx>
          <w:tblCellMar>
            <w:top w:w="0" w:type="dxa"/>
            <w:left w:w="108" w:type="dxa"/>
            <w:bottom w:w="0" w:type="dxa"/>
            <w:right w:w="108" w:type="dxa"/>
          </w:tblCellMar>
        </w:tblPrEx>
        <w:trPr>
          <w:trHeight w:val="285" w:hRule="atLeast"/>
        </w:trPr>
        <w:tc>
          <w:tcPr>
            <w:tcW w:w="101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发现时</w:t>
            </w:r>
          </w:p>
        </w:tc>
        <w:tc>
          <w:tcPr>
            <w:tcW w:w="3359"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借：库存现金/原材料</w:t>
            </w:r>
          </w:p>
        </w:tc>
        <w:tc>
          <w:tcPr>
            <w:tcW w:w="471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借：待处理财产损溢</w:t>
            </w:r>
          </w:p>
        </w:tc>
      </w:tr>
      <w:tr>
        <w:tblPrEx>
          <w:tblCellMar>
            <w:top w:w="0" w:type="dxa"/>
            <w:left w:w="108" w:type="dxa"/>
            <w:bottom w:w="0" w:type="dxa"/>
            <w:right w:w="108" w:type="dxa"/>
          </w:tblCellMar>
        </w:tblPrEx>
        <w:trPr>
          <w:trHeight w:val="285" w:hRule="atLeast"/>
        </w:trPr>
        <w:tc>
          <w:tcPr>
            <w:tcW w:w="90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b/>
                <w:color w:val="000000"/>
                <w:sz w:val="24"/>
              </w:rPr>
            </w:pPr>
          </w:p>
        </w:tc>
        <w:tc>
          <w:tcPr>
            <w:tcW w:w="3359"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贷：待处理财产损溢</w:t>
            </w:r>
          </w:p>
        </w:tc>
        <w:tc>
          <w:tcPr>
            <w:tcW w:w="471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贷：库存现金/原材料</w:t>
            </w:r>
          </w:p>
        </w:tc>
      </w:tr>
      <w:tr>
        <w:tblPrEx>
          <w:tblCellMar>
            <w:top w:w="0" w:type="dxa"/>
            <w:left w:w="108" w:type="dxa"/>
            <w:bottom w:w="0" w:type="dxa"/>
            <w:right w:w="108" w:type="dxa"/>
          </w:tblCellMar>
        </w:tblPrEx>
        <w:trPr>
          <w:trHeight w:val="285" w:hRule="atLeast"/>
        </w:trPr>
        <w:tc>
          <w:tcPr>
            <w:tcW w:w="9089"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1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处理时 </w:t>
            </w:r>
          </w:p>
        </w:tc>
        <w:tc>
          <w:tcPr>
            <w:tcW w:w="3359"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借：待处理财产损溢 </w:t>
            </w:r>
          </w:p>
        </w:tc>
        <w:tc>
          <w:tcPr>
            <w:tcW w:w="471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借：其他应收款（保险公司赔款或个人赔款）</w:t>
            </w:r>
          </w:p>
        </w:tc>
      </w:tr>
      <w:tr>
        <w:tblPrEx>
          <w:tblCellMar>
            <w:top w:w="0" w:type="dxa"/>
            <w:left w:w="108" w:type="dxa"/>
            <w:bottom w:w="0" w:type="dxa"/>
            <w:right w:w="108" w:type="dxa"/>
          </w:tblCellMar>
        </w:tblPrEx>
        <w:trPr>
          <w:trHeight w:val="285" w:hRule="atLeast"/>
        </w:trPr>
        <w:tc>
          <w:tcPr>
            <w:tcW w:w="90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b/>
                <w:color w:val="000000"/>
                <w:sz w:val="24"/>
              </w:rPr>
            </w:pPr>
          </w:p>
        </w:tc>
        <w:tc>
          <w:tcPr>
            <w:tcW w:w="3359"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贷：营业外收入（库存现金）</w:t>
            </w:r>
          </w:p>
        </w:tc>
        <w:tc>
          <w:tcPr>
            <w:tcW w:w="471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营业外支出（非正常损失）</w:t>
            </w:r>
          </w:p>
        </w:tc>
      </w:tr>
      <w:tr>
        <w:tblPrEx>
          <w:tblCellMar>
            <w:top w:w="0" w:type="dxa"/>
            <w:left w:w="108" w:type="dxa"/>
            <w:bottom w:w="0" w:type="dxa"/>
            <w:right w:w="108" w:type="dxa"/>
          </w:tblCellMar>
        </w:tblPrEx>
        <w:trPr>
          <w:trHeight w:val="285" w:hRule="atLeast"/>
        </w:trPr>
        <w:tc>
          <w:tcPr>
            <w:tcW w:w="90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b/>
                <w:color w:val="000000"/>
                <w:sz w:val="24"/>
              </w:rPr>
            </w:pPr>
          </w:p>
        </w:tc>
        <w:tc>
          <w:tcPr>
            <w:tcW w:w="3359"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管理费用 （原材料）</w:t>
            </w:r>
          </w:p>
        </w:tc>
        <w:tc>
          <w:tcPr>
            <w:tcW w:w="471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管理费用（收发计量原因）（库存现金）</w:t>
            </w:r>
          </w:p>
        </w:tc>
      </w:tr>
      <w:tr>
        <w:tblPrEx>
          <w:tblCellMar>
            <w:top w:w="0" w:type="dxa"/>
            <w:left w:w="108" w:type="dxa"/>
            <w:bottom w:w="0" w:type="dxa"/>
            <w:right w:w="108" w:type="dxa"/>
          </w:tblCellMar>
        </w:tblPrEx>
        <w:trPr>
          <w:trHeight w:val="285" w:hRule="atLeast"/>
        </w:trPr>
        <w:tc>
          <w:tcPr>
            <w:tcW w:w="90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b/>
                <w:color w:val="000000"/>
                <w:sz w:val="24"/>
              </w:rPr>
            </w:pPr>
          </w:p>
        </w:tc>
        <w:tc>
          <w:tcPr>
            <w:tcW w:w="3359"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p>
        </w:tc>
        <w:tc>
          <w:tcPr>
            <w:tcW w:w="471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贷：待处理财产损溢</w:t>
            </w:r>
          </w:p>
        </w:tc>
      </w:tr>
    </w:tbl>
    <w:p>
      <w:pPr>
        <w:rPr>
          <w:b/>
        </w:rPr>
      </w:pPr>
    </w:p>
    <w:tbl>
      <w:tblPr>
        <w:tblStyle w:val="4"/>
        <w:tblW w:w="0" w:type="auto"/>
        <w:tblInd w:w="2" w:type="dxa"/>
        <w:tblLayout w:type="fixed"/>
        <w:tblCellMar>
          <w:top w:w="0" w:type="dxa"/>
          <w:left w:w="108" w:type="dxa"/>
          <w:bottom w:w="0" w:type="dxa"/>
          <w:right w:w="108" w:type="dxa"/>
        </w:tblCellMar>
      </w:tblPr>
      <w:tblGrid>
        <w:gridCol w:w="1019"/>
        <w:gridCol w:w="3374"/>
        <w:gridCol w:w="4726"/>
      </w:tblGrid>
      <w:tr>
        <w:tblPrEx>
          <w:tblCellMar>
            <w:top w:w="0" w:type="dxa"/>
            <w:left w:w="108" w:type="dxa"/>
            <w:bottom w:w="0" w:type="dxa"/>
            <w:right w:w="108" w:type="dxa"/>
          </w:tblCellMar>
        </w:tblPrEx>
        <w:trPr>
          <w:trHeight w:val="285"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5、固定资产</w:t>
            </w:r>
          </w:p>
        </w:tc>
        <w:tc>
          <w:tcPr>
            <w:tcW w:w="337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       盘    盈</w:t>
            </w:r>
          </w:p>
        </w:tc>
        <w:tc>
          <w:tcPr>
            <w:tcW w:w="472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             盘     亏</w:t>
            </w:r>
          </w:p>
        </w:tc>
      </w:tr>
      <w:tr>
        <w:tblPrEx>
          <w:tblCellMar>
            <w:top w:w="0" w:type="dxa"/>
            <w:left w:w="108" w:type="dxa"/>
            <w:bottom w:w="0" w:type="dxa"/>
            <w:right w:w="108" w:type="dxa"/>
          </w:tblCellMar>
        </w:tblPrEx>
        <w:trPr>
          <w:trHeight w:val="285" w:hRule="atLeast"/>
        </w:trPr>
        <w:tc>
          <w:tcPr>
            <w:tcW w:w="101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发现时</w:t>
            </w:r>
          </w:p>
        </w:tc>
        <w:tc>
          <w:tcPr>
            <w:tcW w:w="337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借：固定资产 </w:t>
            </w:r>
          </w:p>
        </w:tc>
        <w:tc>
          <w:tcPr>
            <w:tcW w:w="472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借：待处理财产损益</w:t>
            </w:r>
          </w:p>
        </w:tc>
      </w:tr>
      <w:tr>
        <w:tblPrEx>
          <w:tblCellMar>
            <w:top w:w="0" w:type="dxa"/>
            <w:left w:w="108" w:type="dxa"/>
            <w:bottom w:w="0" w:type="dxa"/>
            <w:right w:w="108" w:type="dxa"/>
          </w:tblCellMar>
        </w:tblPrEx>
        <w:trPr>
          <w:trHeight w:val="285" w:hRule="atLeast"/>
        </w:trPr>
        <w:tc>
          <w:tcPr>
            <w:tcW w:w="91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b/>
                <w:color w:val="000000"/>
                <w:sz w:val="24"/>
              </w:rPr>
            </w:pPr>
          </w:p>
        </w:tc>
        <w:tc>
          <w:tcPr>
            <w:tcW w:w="337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贷：累计折旧 </w:t>
            </w:r>
          </w:p>
        </w:tc>
        <w:tc>
          <w:tcPr>
            <w:tcW w:w="472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累计折旧</w:t>
            </w:r>
          </w:p>
        </w:tc>
      </w:tr>
      <w:tr>
        <w:tblPrEx>
          <w:tblCellMar>
            <w:top w:w="0" w:type="dxa"/>
            <w:left w:w="108" w:type="dxa"/>
            <w:bottom w:w="0" w:type="dxa"/>
            <w:right w:w="108" w:type="dxa"/>
          </w:tblCellMar>
        </w:tblPrEx>
        <w:trPr>
          <w:trHeight w:val="285" w:hRule="atLeast"/>
        </w:trPr>
        <w:tc>
          <w:tcPr>
            <w:tcW w:w="91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b/>
                <w:color w:val="000000"/>
                <w:sz w:val="24"/>
              </w:rPr>
            </w:pPr>
          </w:p>
        </w:tc>
        <w:tc>
          <w:tcPr>
            <w:tcW w:w="337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以前年度损益调整</w:t>
            </w:r>
          </w:p>
        </w:tc>
        <w:tc>
          <w:tcPr>
            <w:tcW w:w="472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贷：固定资产</w:t>
            </w:r>
          </w:p>
        </w:tc>
      </w:tr>
      <w:tr>
        <w:tblPrEx>
          <w:tblCellMar>
            <w:top w:w="0" w:type="dxa"/>
            <w:left w:w="108" w:type="dxa"/>
            <w:bottom w:w="0" w:type="dxa"/>
            <w:right w:w="108" w:type="dxa"/>
          </w:tblCellMar>
        </w:tblPrEx>
        <w:trPr>
          <w:trHeight w:val="285" w:hRule="atLeast"/>
        </w:trPr>
        <w:tc>
          <w:tcPr>
            <w:tcW w:w="911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1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处理时 </w:t>
            </w:r>
          </w:p>
        </w:tc>
        <w:tc>
          <w:tcPr>
            <w:tcW w:w="337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借：以前年度损益调整</w:t>
            </w:r>
          </w:p>
        </w:tc>
        <w:tc>
          <w:tcPr>
            <w:tcW w:w="472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借：营业外支出——固定资产盘亏</w:t>
            </w:r>
          </w:p>
        </w:tc>
      </w:tr>
      <w:tr>
        <w:tblPrEx>
          <w:tblCellMar>
            <w:top w:w="0" w:type="dxa"/>
            <w:left w:w="108" w:type="dxa"/>
            <w:bottom w:w="0" w:type="dxa"/>
            <w:right w:w="108" w:type="dxa"/>
          </w:tblCellMar>
        </w:tblPrEx>
        <w:trPr>
          <w:trHeight w:val="285" w:hRule="atLeast"/>
        </w:trPr>
        <w:tc>
          <w:tcPr>
            <w:tcW w:w="91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b/>
                <w:color w:val="000000"/>
                <w:sz w:val="24"/>
              </w:rPr>
            </w:pPr>
          </w:p>
        </w:tc>
        <w:tc>
          <w:tcPr>
            <w:tcW w:w="337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贷：应交税费-所得税（25%）</w:t>
            </w:r>
          </w:p>
        </w:tc>
        <w:tc>
          <w:tcPr>
            <w:tcW w:w="472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贷：待处理财产损益</w:t>
            </w:r>
          </w:p>
        </w:tc>
      </w:tr>
      <w:tr>
        <w:tblPrEx>
          <w:tblCellMar>
            <w:top w:w="0" w:type="dxa"/>
            <w:left w:w="108" w:type="dxa"/>
            <w:bottom w:w="0" w:type="dxa"/>
            <w:right w:w="108" w:type="dxa"/>
          </w:tblCellMar>
        </w:tblPrEx>
        <w:trPr>
          <w:trHeight w:val="285" w:hRule="atLeast"/>
        </w:trPr>
        <w:tc>
          <w:tcPr>
            <w:tcW w:w="91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b/>
                <w:color w:val="000000"/>
                <w:sz w:val="24"/>
              </w:rPr>
            </w:pPr>
          </w:p>
        </w:tc>
        <w:tc>
          <w:tcPr>
            <w:tcW w:w="337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借：以前年度损益调整</w:t>
            </w:r>
          </w:p>
        </w:tc>
        <w:tc>
          <w:tcPr>
            <w:tcW w:w="472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p>
        </w:tc>
      </w:tr>
      <w:tr>
        <w:tblPrEx>
          <w:tblCellMar>
            <w:top w:w="0" w:type="dxa"/>
            <w:left w:w="108" w:type="dxa"/>
            <w:bottom w:w="0" w:type="dxa"/>
            <w:right w:w="108" w:type="dxa"/>
          </w:tblCellMar>
        </w:tblPrEx>
        <w:trPr>
          <w:trHeight w:val="285" w:hRule="atLeast"/>
        </w:trPr>
        <w:tc>
          <w:tcPr>
            <w:tcW w:w="91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b/>
                <w:color w:val="000000"/>
                <w:sz w:val="24"/>
              </w:rPr>
            </w:pPr>
          </w:p>
        </w:tc>
        <w:tc>
          <w:tcPr>
            <w:tcW w:w="337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贷：盈余公积（10%）</w:t>
            </w:r>
          </w:p>
        </w:tc>
        <w:tc>
          <w:tcPr>
            <w:tcW w:w="472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p>
        </w:tc>
      </w:tr>
      <w:tr>
        <w:tblPrEx>
          <w:tblCellMar>
            <w:top w:w="0" w:type="dxa"/>
            <w:left w:w="108" w:type="dxa"/>
            <w:bottom w:w="0" w:type="dxa"/>
            <w:right w:w="108" w:type="dxa"/>
          </w:tblCellMar>
        </w:tblPrEx>
        <w:trPr>
          <w:trHeight w:val="285" w:hRule="atLeast"/>
        </w:trPr>
        <w:tc>
          <w:tcPr>
            <w:tcW w:w="91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b/>
                <w:color w:val="000000"/>
                <w:sz w:val="24"/>
              </w:rPr>
            </w:pPr>
          </w:p>
        </w:tc>
        <w:tc>
          <w:tcPr>
            <w:tcW w:w="337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利润分配</w:t>
            </w:r>
          </w:p>
        </w:tc>
        <w:tc>
          <w:tcPr>
            <w:tcW w:w="472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p>
        </w:tc>
      </w:tr>
    </w:tbl>
    <w:p>
      <w:pPr>
        <w:rPr>
          <w:b/>
        </w:rPr>
      </w:pPr>
    </w:p>
    <w:tbl>
      <w:tblPr>
        <w:tblStyle w:val="4"/>
        <w:tblW w:w="0" w:type="auto"/>
        <w:tblInd w:w="0" w:type="dxa"/>
        <w:tblLayout w:type="fixed"/>
        <w:tblCellMar>
          <w:top w:w="0" w:type="dxa"/>
          <w:left w:w="108" w:type="dxa"/>
          <w:bottom w:w="0" w:type="dxa"/>
          <w:right w:w="108" w:type="dxa"/>
        </w:tblCellMar>
      </w:tblPr>
      <w:tblGrid>
        <w:gridCol w:w="4324"/>
        <w:gridCol w:w="4324"/>
      </w:tblGrid>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6、各类广告、展览支出</w:t>
            </w:r>
          </w:p>
        </w:tc>
      </w:tr>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借：销售费用</w:t>
            </w:r>
          </w:p>
        </w:tc>
      </w:tr>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贷：银行存款</w:t>
            </w:r>
          </w:p>
        </w:tc>
      </w:tr>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7、计提利息 </w:t>
            </w:r>
          </w:p>
        </w:tc>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r>
              <w:rPr>
                <w:rFonts w:hint="eastAsia" w:ascii="宋体" w:hAnsi="宋体"/>
                <w:color w:val="000000"/>
                <w:sz w:val="24"/>
              </w:rPr>
              <w:t xml:space="preserve"> </w:t>
            </w:r>
            <w:r>
              <w:rPr>
                <w:rFonts w:hint="eastAsia" w:ascii="宋体" w:hAnsi="宋体"/>
                <w:b/>
                <w:color w:val="000000"/>
                <w:sz w:val="24"/>
              </w:rPr>
              <w:t>支付利息</w:t>
            </w:r>
          </w:p>
        </w:tc>
      </w:tr>
      <w:tr>
        <w:tblPrEx>
          <w:tblCellMar>
            <w:top w:w="0" w:type="dxa"/>
            <w:left w:w="108" w:type="dxa"/>
            <w:bottom w:w="0" w:type="dxa"/>
            <w:right w:w="108" w:type="dxa"/>
          </w:tblCellMar>
        </w:tblPrEx>
        <w:trPr>
          <w:trHeight w:val="285" w:hRule="atLeast"/>
        </w:trPr>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借：财务费用 </w:t>
            </w:r>
          </w:p>
        </w:tc>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借：应付利息</w:t>
            </w:r>
          </w:p>
        </w:tc>
      </w:tr>
      <w:tr>
        <w:tblPrEx>
          <w:tblCellMar>
            <w:top w:w="0" w:type="dxa"/>
            <w:left w:w="108" w:type="dxa"/>
            <w:bottom w:w="0" w:type="dxa"/>
            <w:right w:w="108" w:type="dxa"/>
          </w:tblCellMar>
        </w:tblPrEx>
        <w:trPr>
          <w:trHeight w:val="285" w:hRule="atLeast"/>
        </w:trPr>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贷：应付利息</w:t>
            </w:r>
          </w:p>
        </w:tc>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贷：银行存款</w:t>
            </w:r>
          </w:p>
        </w:tc>
      </w:tr>
    </w:tbl>
    <w:p>
      <w:pPr>
        <w:rPr>
          <w:b/>
        </w:rPr>
      </w:pPr>
    </w:p>
    <w:tbl>
      <w:tblPr>
        <w:tblStyle w:val="4"/>
        <w:tblW w:w="0" w:type="auto"/>
        <w:tblInd w:w="0" w:type="dxa"/>
        <w:tblLayout w:type="fixed"/>
        <w:tblCellMar>
          <w:top w:w="0" w:type="dxa"/>
          <w:left w:w="108" w:type="dxa"/>
          <w:bottom w:w="0" w:type="dxa"/>
          <w:right w:w="108" w:type="dxa"/>
        </w:tblCellMar>
      </w:tblPr>
      <w:tblGrid>
        <w:gridCol w:w="9152"/>
      </w:tblGrid>
      <w:tr>
        <w:tblPrEx>
          <w:tblCellMar>
            <w:top w:w="0" w:type="dxa"/>
            <w:left w:w="108" w:type="dxa"/>
            <w:bottom w:w="0" w:type="dxa"/>
            <w:right w:w="108" w:type="dxa"/>
          </w:tblCellMar>
        </w:tblPrEx>
        <w:trPr>
          <w:trHeight w:val="285" w:hRule="atLeast"/>
        </w:trPr>
        <w:tc>
          <w:tcPr>
            <w:tcW w:w="915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r>
              <w:rPr>
                <w:rFonts w:hint="eastAsia" w:ascii="宋体" w:hAnsi="宋体"/>
                <w:b/>
                <w:bCs/>
                <w:color w:val="000000"/>
                <w:sz w:val="24"/>
              </w:rPr>
              <w:t>银行存款</w:t>
            </w:r>
          </w:p>
        </w:tc>
      </w:tr>
      <w:tr>
        <w:tblPrEx>
          <w:tblCellMar>
            <w:top w:w="0" w:type="dxa"/>
            <w:left w:w="108" w:type="dxa"/>
            <w:bottom w:w="0" w:type="dxa"/>
            <w:right w:w="108" w:type="dxa"/>
          </w:tblCellMar>
        </w:tblPrEx>
        <w:trPr>
          <w:trHeight w:val="285" w:hRule="atLeast"/>
        </w:trPr>
        <w:tc>
          <w:tcPr>
            <w:tcW w:w="915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r>
              <w:rPr>
                <w:rFonts w:hint="eastAsia" w:ascii="宋体" w:hAnsi="宋体"/>
                <w:b/>
                <w:bCs/>
                <w:color w:val="000000"/>
                <w:sz w:val="24"/>
              </w:rPr>
              <w:t>①企业有确凿证据表明存在银行或其他金融机构的款项已经部分或全部不能收回</w:t>
            </w:r>
          </w:p>
        </w:tc>
      </w:tr>
      <w:tr>
        <w:tblPrEx>
          <w:tblCellMar>
            <w:top w:w="0" w:type="dxa"/>
            <w:left w:w="108" w:type="dxa"/>
            <w:bottom w:w="0" w:type="dxa"/>
            <w:right w:w="108" w:type="dxa"/>
          </w:tblCellMar>
        </w:tblPrEx>
        <w:trPr>
          <w:trHeight w:val="285" w:hRule="atLeast"/>
        </w:trPr>
        <w:tc>
          <w:tcPr>
            <w:tcW w:w="915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借：营业外支出</w:t>
            </w:r>
          </w:p>
        </w:tc>
      </w:tr>
      <w:tr>
        <w:tblPrEx>
          <w:tblCellMar>
            <w:top w:w="0" w:type="dxa"/>
            <w:left w:w="108" w:type="dxa"/>
            <w:bottom w:w="0" w:type="dxa"/>
            <w:right w:w="108" w:type="dxa"/>
          </w:tblCellMar>
        </w:tblPrEx>
        <w:trPr>
          <w:trHeight w:val="285" w:hRule="atLeast"/>
        </w:trPr>
        <w:tc>
          <w:tcPr>
            <w:tcW w:w="915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贷：银行存款</w:t>
            </w:r>
          </w:p>
        </w:tc>
      </w:tr>
    </w:tbl>
    <w:p>
      <w:pPr>
        <w:rPr>
          <w:b/>
        </w:rPr>
      </w:pPr>
    </w:p>
    <w:tbl>
      <w:tblPr>
        <w:tblStyle w:val="4"/>
        <w:tblW w:w="0" w:type="auto"/>
        <w:tblInd w:w="0" w:type="dxa"/>
        <w:tblLayout w:type="fixed"/>
        <w:tblCellMar>
          <w:top w:w="0" w:type="dxa"/>
          <w:left w:w="108" w:type="dxa"/>
          <w:bottom w:w="0" w:type="dxa"/>
          <w:right w:w="108" w:type="dxa"/>
        </w:tblCellMar>
      </w:tblPr>
      <w:tblGrid>
        <w:gridCol w:w="2465"/>
        <w:gridCol w:w="1947"/>
        <w:gridCol w:w="1890"/>
        <w:gridCol w:w="2345"/>
      </w:tblGrid>
      <w:tr>
        <w:tblPrEx>
          <w:tblCellMar>
            <w:top w:w="0" w:type="dxa"/>
            <w:left w:w="108" w:type="dxa"/>
            <w:bottom w:w="0" w:type="dxa"/>
            <w:right w:w="108" w:type="dxa"/>
          </w:tblCellMar>
        </w:tblPrEx>
        <w:trPr>
          <w:trHeight w:val="285" w:hRule="atLeast"/>
        </w:trPr>
        <w:tc>
          <w:tcPr>
            <w:tcW w:w="8647" w:type="dxa"/>
            <w:gridSpan w:val="4"/>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b/>
                <w:color w:val="000000"/>
              </w:rPr>
            </w:pPr>
            <w:r>
              <w:rPr>
                <w:rFonts w:hint="eastAsia" w:ascii="宋体" w:hAnsi="宋体"/>
                <w:b/>
                <w:color w:val="000000"/>
              </w:rPr>
              <w:t>坏账损失</w:t>
            </w:r>
          </w:p>
        </w:tc>
      </w:tr>
      <w:tr>
        <w:tblPrEx>
          <w:tblCellMar>
            <w:top w:w="0" w:type="dxa"/>
            <w:left w:w="108" w:type="dxa"/>
            <w:bottom w:w="0" w:type="dxa"/>
            <w:right w:w="108" w:type="dxa"/>
          </w:tblCellMar>
        </w:tblPrEx>
        <w:trPr>
          <w:trHeight w:val="285" w:hRule="atLeast"/>
        </w:trPr>
        <w:tc>
          <w:tcPr>
            <w:tcW w:w="8647"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r>
              <w:rPr>
                <w:rFonts w:hint="eastAsia" w:ascii="宋体" w:hAnsi="宋体"/>
                <w:b/>
                <w:bCs/>
                <w:color w:val="000000"/>
                <w:sz w:val="24"/>
              </w:rPr>
              <w:t>（1）直接转销法</w:t>
            </w:r>
          </w:p>
        </w:tc>
      </w:tr>
      <w:tr>
        <w:tblPrEx>
          <w:tblCellMar>
            <w:top w:w="0" w:type="dxa"/>
            <w:left w:w="108" w:type="dxa"/>
            <w:bottom w:w="0" w:type="dxa"/>
            <w:right w:w="108" w:type="dxa"/>
          </w:tblCellMar>
        </w:tblPrEx>
        <w:trPr>
          <w:trHeight w:val="285" w:hRule="atLeast"/>
        </w:trPr>
        <w:tc>
          <w:tcPr>
            <w:tcW w:w="246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r>
              <w:rPr>
                <w:rFonts w:hint="eastAsia" w:ascii="宋体" w:hAnsi="宋体"/>
                <w:b/>
                <w:bCs/>
                <w:color w:val="000000"/>
                <w:sz w:val="24"/>
              </w:rPr>
              <w:t>①实际发生损失时</w:t>
            </w:r>
          </w:p>
        </w:tc>
        <w:tc>
          <w:tcPr>
            <w:tcW w:w="6182"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r>
              <w:rPr>
                <w:rFonts w:hint="eastAsia" w:ascii="宋体" w:hAnsi="宋体"/>
                <w:b/>
                <w:bCs/>
                <w:color w:val="000000"/>
                <w:sz w:val="24"/>
              </w:rPr>
              <w:t>②重新收回时</w:t>
            </w:r>
          </w:p>
        </w:tc>
      </w:tr>
      <w:tr>
        <w:tblPrEx>
          <w:tblCellMar>
            <w:top w:w="0" w:type="dxa"/>
            <w:left w:w="108" w:type="dxa"/>
            <w:bottom w:w="0" w:type="dxa"/>
            <w:right w:w="108" w:type="dxa"/>
          </w:tblCellMar>
        </w:tblPrEx>
        <w:trPr>
          <w:trHeight w:val="285" w:hRule="atLeast"/>
        </w:trPr>
        <w:tc>
          <w:tcPr>
            <w:tcW w:w="246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借：管理费用 </w:t>
            </w:r>
          </w:p>
        </w:tc>
        <w:tc>
          <w:tcPr>
            <w:tcW w:w="6182"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借：应收账款</w:t>
            </w:r>
          </w:p>
        </w:tc>
      </w:tr>
      <w:tr>
        <w:tblPrEx>
          <w:tblCellMar>
            <w:top w:w="0" w:type="dxa"/>
            <w:left w:w="108" w:type="dxa"/>
            <w:bottom w:w="0" w:type="dxa"/>
            <w:right w:w="108" w:type="dxa"/>
          </w:tblCellMar>
        </w:tblPrEx>
        <w:trPr>
          <w:trHeight w:val="285" w:hRule="atLeast"/>
        </w:trPr>
        <w:tc>
          <w:tcPr>
            <w:tcW w:w="246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贷：应收账款</w:t>
            </w:r>
          </w:p>
        </w:tc>
        <w:tc>
          <w:tcPr>
            <w:tcW w:w="6182"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贷：管理费用</w:t>
            </w:r>
          </w:p>
        </w:tc>
      </w:tr>
      <w:tr>
        <w:tblPrEx>
          <w:tblCellMar>
            <w:top w:w="0" w:type="dxa"/>
            <w:left w:w="108" w:type="dxa"/>
            <w:bottom w:w="0" w:type="dxa"/>
            <w:right w:w="108" w:type="dxa"/>
          </w:tblCellMar>
        </w:tblPrEx>
        <w:trPr>
          <w:trHeight w:val="285" w:hRule="atLeast"/>
        </w:trPr>
        <w:tc>
          <w:tcPr>
            <w:tcW w:w="246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p>
        </w:tc>
        <w:tc>
          <w:tcPr>
            <w:tcW w:w="6182"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借：银行存款</w:t>
            </w:r>
          </w:p>
        </w:tc>
      </w:tr>
      <w:tr>
        <w:tblPrEx>
          <w:tblCellMar>
            <w:top w:w="0" w:type="dxa"/>
            <w:left w:w="108" w:type="dxa"/>
            <w:bottom w:w="0" w:type="dxa"/>
            <w:right w:w="108" w:type="dxa"/>
          </w:tblCellMar>
        </w:tblPrEx>
        <w:trPr>
          <w:trHeight w:val="285" w:hRule="atLeast"/>
        </w:trPr>
        <w:tc>
          <w:tcPr>
            <w:tcW w:w="246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p>
        </w:tc>
        <w:tc>
          <w:tcPr>
            <w:tcW w:w="6182"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贷：应收账款</w:t>
            </w:r>
          </w:p>
        </w:tc>
      </w:tr>
      <w:tr>
        <w:tblPrEx>
          <w:tblCellMar>
            <w:top w:w="0" w:type="dxa"/>
            <w:left w:w="108" w:type="dxa"/>
            <w:bottom w:w="0" w:type="dxa"/>
            <w:right w:w="108" w:type="dxa"/>
          </w:tblCellMar>
        </w:tblPrEx>
        <w:trPr>
          <w:trHeight w:val="285" w:hRule="atLeast"/>
        </w:trPr>
        <w:tc>
          <w:tcPr>
            <w:tcW w:w="8647"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p>
        </w:tc>
      </w:tr>
      <w:tr>
        <w:tblPrEx>
          <w:tblCellMar>
            <w:top w:w="0" w:type="dxa"/>
            <w:left w:w="108" w:type="dxa"/>
            <w:bottom w:w="0" w:type="dxa"/>
            <w:right w:w="108" w:type="dxa"/>
          </w:tblCellMar>
        </w:tblPrEx>
        <w:trPr>
          <w:trHeight w:val="285" w:hRule="atLeast"/>
        </w:trPr>
        <w:tc>
          <w:tcPr>
            <w:tcW w:w="8647"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r>
              <w:rPr>
                <w:rFonts w:hint="eastAsia" w:ascii="宋体" w:hAnsi="宋体"/>
                <w:b/>
                <w:bCs/>
                <w:color w:val="000000"/>
                <w:sz w:val="24"/>
              </w:rPr>
              <w:t>（2）备抵法</w:t>
            </w:r>
          </w:p>
        </w:tc>
      </w:tr>
      <w:tr>
        <w:tblPrEx>
          <w:tblCellMar>
            <w:top w:w="0" w:type="dxa"/>
            <w:left w:w="108" w:type="dxa"/>
            <w:bottom w:w="0" w:type="dxa"/>
            <w:right w:w="108" w:type="dxa"/>
          </w:tblCellMar>
        </w:tblPrEx>
        <w:trPr>
          <w:trHeight w:val="285" w:hRule="atLeast"/>
        </w:trPr>
        <w:tc>
          <w:tcPr>
            <w:tcW w:w="246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r>
              <w:rPr>
                <w:rFonts w:hint="eastAsia" w:ascii="宋体" w:hAnsi="宋体"/>
                <w:b/>
                <w:bCs/>
                <w:color w:val="000000"/>
                <w:sz w:val="24"/>
              </w:rPr>
              <w:t>①提取坏账准备金时</w:t>
            </w:r>
          </w:p>
        </w:tc>
        <w:tc>
          <w:tcPr>
            <w:tcW w:w="19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r>
              <w:rPr>
                <w:rFonts w:hint="eastAsia" w:ascii="宋体" w:hAnsi="宋体"/>
                <w:b/>
                <w:bCs/>
                <w:color w:val="000000"/>
                <w:sz w:val="24"/>
              </w:rPr>
              <w:t>②发生坏账时</w:t>
            </w:r>
          </w:p>
        </w:tc>
        <w:tc>
          <w:tcPr>
            <w:tcW w:w="18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r>
              <w:rPr>
                <w:rFonts w:hint="eastAsia" w:ascii="宋体" w:hAnsi="宋体"/>
                <w:b/>
                <w:bCs/>
                <w:color w:val="000000"/>
                <w:sz w:val="24"/>
              </w:rPr>
              <w:t>③重新收回时</w:t>
            </w:r>
          </w:p>
        </w:tc>
        <w:tc>
          <w:tcPr>
            <w:tcW w:w="234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r>
              <w:rPr>
                <w:rFonts w:hint="eastAsia" w:ascii="宋体" w:hAnsi="宋体"/>
                <w:b/>
                <w:bCs/>
                <w:color w:val="000000"/>
                <w:sz w:val="24"/>
              </w:rPr>
              <w:t xml:space="preserve"> ③ 也可以这样做</w:t>
            </w:r>
          </w:p>
        </w:tc>
      </w:tr>
      <w:tr>
        <w:tblPrEx>
          <w:tblCellMar>
            <w:top w:w="0" w:type="dxa"/>
            <w:left w:w="108" w:type="dxa"/>
            <w:bottom w:w="0" w:type="dxa"/>
            <w:right w:w="108" w:type="dxa"/>
          </w:tblCellMar>
        </w:tblPrEx>
        <w:trPr>
          <w:trHeight w:val="285" w:hRule="atLeast"/>
        </w:trPr>
        <w:tc>
          <w:tcPr>
            <w:tcW w:w="246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借：管理费用 </w:t>
            </w:r>
          </w:p>
        </w:tc>
        <w:tc>
          <w:tcPr>
            <w:tcW w:w="19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借：坏账准备</w:t>
            </w:r>
          </w:p>
        </w:tc>
        <w:tc>
          <w:tcPr>
            <w:tcW w:w="18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借：应收账款</w:t>
            </w:r>
          </w:p>
        </w:tc>
        <w:tc>
          <w:tcPr>
            <w:tcW w:w="234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借：银行存款</w:t>
            </w:r>
          </w:p>
        </w:tc>
      </w:tr>
      <w:tr>
        <w:tblPrEx>
          <w:tblCellMar>
            <w:top w:w="0" w:type="dxa"/>
            <w:left w:w="108" w:type="dxa"/>
            <w:bottom w:w="0" w:type="dxa"/>
            <w:right w:w="108" w:type="dxa"/>
          </w:tblCellMar>
        </w:tblPrEx>
        <w:trPr>
          <w:trHeight w:val="285" w:hRule="atLeast"/>
        </w:trPr>
        <w:tc>
          <w:tcPr>
            <w:tcW w:w="246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贷：坏账准备 </w:t>
            </w:r>
          </w:p>
        </w:tc>
        <w:tc>
          <w:tcPr>
            <w:tcW w:w="19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贷：应收账款 </w:t>
            </w:r>
          </w:p>
        </w:tc>
        <w:tc>
          <w:tcPr>
            <w:tcW w:w="18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贷：坏账准备</w:t>
            </w:r>
          </w:p>
        </w:tc>
        <w:tc>
          <w:tcPr>
            <w:tcW w:w="234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贷：坏账准备</w:t>
            </w:r>
          </w:p>
        </w:tc>
      </w:tr>
      <w:tr>
        <w:tblPrEx>
          <w:tblCellMar>
            <w:top w:w="0" w:type="dxa"/>
            <w:left w:w="108" w:type="dxa"/>
            <w:bottom w:w="0" w:type="dxa"/>
            <w:right w:w="108" w:type="dxa"/>
          </w:tblCellMar>
        </w:tblPrEx>
        <w:trPr>
          <w:trHeight w:val="285" w:hRule="atLeast"/>
        </w:trPr>
        <w:tc>
          <w:tcPr>
            <w:tcW w:w="246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p>
        </w:tc>
        <w:tc>
          <w:tcPr>
            <w:tcW w:w="19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p>
        </w:tc>
        <w:tc>
          <w:tcPr>
            <w:tcW w:w="18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借：银行存款</w:t>
            </w:r>
          </w:p>
        </w:tc>
        <w:tc>
          <w:tcPr>
            <w:tcW w:w="234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p>
        </w:tc>
      </w:tr>
      <w:tr>
        <w:tblPrEx>
          <w:tblCellMar>
            <w:top w:w="0" w:type="dxa"/>
            <w:left w:w="108" w:type="dxa"/>
            <w:bottom w:w="0" w:type="dxa"/>
            <w:right w:w="108" w:type="dxa"/>
          </w:tblCellMar>
        </w:tblPrEx>
        <w:trPr>
          <w:trHeight w:val="285" w:hRule="atLeast"/>
        </w:trPr>
        <w:tc>
          <w:tcPr>
            <w:tcW w:w="246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p>
        </w:tc>
        <w:tc>
          <w:tcPr>
            <w:tcW w:w="19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p>
        </w:tc>
        <w:tc>
          <w:tcPr>
            <w:tcW w:w="18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贷：应收账款</w:t>
            </w:r>
          </w:p>
        </w:tc>
        <w:tc>
          <w:tcPr>
            <w:tcW w:w="234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p>
        </w:tc>
      </w:tr>
    </w:tbl>
    <w:p>
      <w:pPr>
        <w:rPr>
          <w:b/>
        </w:rPr>
      </w:pPr>
    </w:p>
    <w:p>
      <w:pPr>
        <w:ind w:left="-210" w:leftChars="-100"/>
        <w:rPr>
          <w:b/>
        </w:rPr>
      </w:pPr>
      <w:r>
        <w:rPr>
          <w:b/>
        </w:rPr>
        <w:t xml:space="preserve">  </w:t>
      </w:r>
    </w:p>
    <w:p>
      <w:pPr>
        <w:numPr>
          <w:ilvl w:val="0"/>
          <w:numId w:val="4"/>
        </w:numPr>
        <w:ind w:left="-210" w:leftChars="-100"/>
        <w:rPr>
          <w:b/>
        </w:rPr>
      </w:pPr>
      <w:r>
        <w:rPr>
          <w:b/>
        </w:rPr>
        <w:t xml:space="preserve">   </w:t>
      </w:r>
      <w:r>
        <w:rPr>
          <w:rFonts w:hint="eastAsia"/>
          <w:b/>
        </w:rPr>
        <w:t>投</w:t>
      </w:r>
      <w:r>
        <w:rPr>
          <w:b/>
        </w:rPr>
        <w:t xml:space="preserve">   </w:t>
      </w:r>
      <w:r>
        <w:rPr>
          <w:rFonts w:hint="eastAsia"/>
          <w:b/>
        </w:rPr>
        <w:t>资</w:t>
      </w:r>
    </w:p>
    <w:p>
      <w:pPr>
        <w:rPr>
          <w:b/>
        </w:rPr>
      </w:pPr>
    </w:p>
    <w:p>
      <w:pPr>
        <w:numPr>
          <w:ilvl w:val="0"/>
          <w:numId w:val="5"/>
        </w:numPr>
        <w:ind w:left="-10" w:firstLine="10"/>
        <w:rPr>
          <w:b/>
          <w:bCs/>
        </w:rPr>
      </w:pPr>
      <w:r>
        <w:rPr>
          <w:rFonts w:hint="eastAsia"/>
          <w:b/>
          <w:bCs/>
        </w:rPr>
        <w:t>短期投资</w:t>
      </w:r>
    </w:p>
    <w:tbl>
      <w:tblPr>
        <w:tblStyle w:val="4"/>
        <w:tblW w:w="0" w:type="auto"/>
        <w:tblInd w:w="-988" w:type="dxa"/>
        <w:tblLayout w:type="fixed"/>
        <w:tblCellMar>
          <w:top w:w="0" w:type="dxa"/>
          <w:left w:w="108" w:type="dxa"/>
          <w:bottom w:w="0" w:type="dxa"/>
          <w:right w:w="108" w:type="dxa"/>
        </w:tblCellMar>
      </w:tblPr>
      <w:tblGrid>
        <w:gridCol w:w="3735"/>
        <w:gridCol w:w="3176"/>
        <w:gridCol w:w="3664"/>
      </w:tblGrid>
      <w:tr>
        <w:tblPrEx>
          <w:tblCellMar>
            <w:top w:w="0" w:type="dxa"/>
            <w:left w:w="108" w:type="dxa"/>
            <w:bottom w:w="0" w:type="dxa"/>
            <w:right w:w="108" w:type="dxa"/>
          </w:tblCellMar>
        </w:tblPrEx>
        <w:trPr>
          <w:trHeight w:val="285" w:hRule="atLeast"/>
        </w:trPr>
        <w:tc>
          <w:tcPr>
            <w:tcW w:w="373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r>
              <w:rPr>
                <w:rFonts w:hint="eastAsia" w:ascii="宋体" w:hAnsi="宋体"/>
                <w:b/>
                <w:bCs/>
                <w:color w:val="000000"/>
                <w:sz w:val="24"/>
              </w:rPr>
              <w:t>①购入</w:t>
            </w:r>
          </w:p>
        </w:tc>
        <w:tc>
          <w:tcPr>
            <w:tcW w:w="317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r>
              <w:rPr>
                <w:rFonts w:hint="eastAsia" w:ascii="宋体" w:hAnsi="宋体"/>
                <w:b/>
                <w:bCs/>
                <w:color w:val="000000"/>
                <w:sz w:val="24"/>
              </w:rPr>
              <w:t>②收到持有时期内的股利或利息</w:t>
            </w:r>
          </w:p>
        </w:tc>
        <w:tc>
          <w:tcPr>
            <w:tcW w:w="366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r>
              <w:rPr>
                <w:rFonts w:hint="eastAsia" w:ascii="宋体" w:hAnsi="宋体"/>
                <w:b/>
                <w:bCs/>
                <w:color w:val="000000"/>
                <w:sz w:val="24"/>
              </w:rPr>
              <w:t>③转让、出售</w:t>
            </w:r>
          </w:p>
        </w:tc>
      </w:tr>
      <w:tr>
        <w:tblPrEx>
          <w:tblCellMar>
            <w:top w:w="0" w:type="dxa"/>
            <w:left w:w="108" w:type="dxa"/>
            <w:bottom w:w="0" w:type="dxa"/>
            <w:right w:w="108" w:type="dxa"/>
          </w:tblCellMar>
        </w:tblPrEx>
        <w:trPr>
          <w:trHeight w:val="285" w:hRule="atLeast"/>
        </w:trPr>
        <w:tc>
          <w:tcPr>
            <w:tcW w:w="373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借：短期投资--股票/债券/基金X</w:t>
            </w:r>
          </w:p>
        </w:tc>
        <w:tc>
          <w:tcPr>
            <w:tcW w:w="317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借：银行存款/现金</w:t>
            </w:r>
          </w:p>
        </w:tc>
        <w:tc>
          <w:tcPr>
            <w:tcW w:w="366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借：银行存款</w:t>
            </w:r>
          </w:p>
        </w:tc>
      </w:tr>
      <w:tr>
        <w:tblPrEx>
          <w:tblCellMar>
            <w:top w:w="0" w:type="dxa"/>
            <w:left w:w="108" w:type="dxa"/>
            <w:bottom w:w="0" w:type="dxa"/>
            <w:right w:w="108" w:type="dxa"/>
          </w:tblCellMar>
        </w:tblPrEx>
        <w:trPr>
          <w:trHeight w:val="285" w:hRule="atLeast"/>
        </w:trPr>
        <w:tc>
          <w:tcPr>
            <w:tcW w:w="373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应收股利、应收利息</w:t>
            </w:r>
          </w:p>
        </w:tc>
        <w:tc>
          <w:tcPr>
            <w:tcW w:w="317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贷：短期投资－股票/债券X</w:t>
            </w:r>
          </w:p>
        </w:tc>
        <w:tc>
          <w:tcPr>
            <w:tcW w:w="366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短期投资跌价准备－股/债X</w:t>
            </w:r>
          </w:p>
        </w:tc>
      </w:tr>
      <w:tr>
        <w:tblPrEx>
          <w:tblCellMar>
            <w:top w:w="0" w:type="dxa"/>
            <w:left w:w="108" w:type="dxa"/>
            <w:bottom w:w="0" w:type="dxa"/>
            <w:right w:w="108" w:type="dxa"/>
          </w:tblCellMar>
        </w:tblPrEx>
        <w:trPr>
          <w:trHeight w:val="285" w:hRule="atLeast"/>
        </w:trPr>
        <w:tc>
          <w:tcPr>
            <w:tcW w:w="373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贷：银行存款</w:t>
            </w:r>
          </w:p>
        </w:tc>
        <w:tc>
          <w:tcPr>
            <w:tcW w:w="317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p>
        </w:tc>
        <w:tc>
          <w:tcPr>
            <w:tcW w:w="366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贷：短期投资 －股票/债券X </w:t>
            </w:r>
          </w:p>
        </w:tc>
      </w:tr>
      <w:tr>
        <w:tblPrEx>
          <w:tblCellMar>
            <w:top w:w="0" w:type="dxa"/>
            <w:left w:w="108" w:type="dxa"/>
            <w:bottom w:w="0" w:type="dxa"/>
            <w:right w:w="108" w:type="dxa"/>
          </w:tblCellMar>
        </w:tblPrEx>
        <w:trPr>
          <w:trHeight w:val="285" w:hRule="atLeast"/>
        </w:trPr>
        <w:tc>
          <w:tcPr>
            <w:tcW w:w="373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其他货币资金</w:t>
            </w:r>
          </w:p>
        </w:tc>
        <w:tc>
          <w:tcPr>
            <w:tcW w:w="317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p>
        </w:tc>
        <w:tc>
          <w:tcPr>
            <w:tcW w:w="366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【应收股利/应收利息】 </w:t>
            </w:r>
          </w:p>
        </w:tc>
      </w:tr>
      <w:tr>
        <w:tblPrEx>
          <w:tblCellMar>
            <w:top w:w="0" w:type="dxa"/>
            <w:left w:w="108" w:type="dxa"/>
            <w:bottom w:w="0" w:type="dxa"/>
            <w:right w:w="108" w:type="dxa"/>
          </w:tblCellMar>
        </w:tblPrEx>
        <w:trPr>
          <w:trHeight w:val="285" w:hRule="atLeast"/>
        </w:trPr>
        <w:tc>
          <w:tcPr>
            <w:tcW w:w="373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r>
              <w:rPr>
                <w:rFonts w:hint="eastAsia" w:ascii="宋体" w:hAnsi="宋体"/>
                <w:b/>
                <w:bCs/>
                <w:color w:val="000000"/>
                <w:sz w:val="24"/>
              </w:rPr>
              <w:t>注：收到购入时的现金股利、债券利息</w:t>
            </w:r>
          </w:p>
        </w:tc>
        <w:tc>
          <w:tcPr>
            <w:tcW w:w="317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p>
        </w:tc>
        <w:tc>
          <w:tcPr>
            <w:tcW w:w="366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[投资收益－出售股/债X] </w:t>
            </w:r>
          </w:p>
        </w:tc>
      </w:tr>
      <w:tr>
        <w:tblPrEx>
          <w:tblCellMar>
            <w:top w:w="0" w:type="dxa"/>
            <w:left w:w="108" w:type="dxa"/>
            <w:bottom w:w="0" w:type="dxa"/>
            <w:right w:w="108" w:type="dxa"/>
          </w:tblCellMar>
        </w:tblPrEx>
        <w:trPr>
          <w:trHeight w:val="285" w:hRule="atLeast"/>
        </w:trPr>
        <w:tc>
          <w:tcPr>
            <w:tcW w:w="373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 银行存款</w:t>
            </w:r>
          </w:p>
        </w:tc>
        <w:tc>
          <w:tcPr>
            <w:tcW w:w="317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p>
        </w:tc>
        <w:tc>
          <w:tcPr>
            <w:tcW w:w="366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p>
        </w:tc>
      </w:tr>
      <w:tr>
        <w:tblPrEx>
          <w:tblCellMar>
            <w:top w:w="0" w:type="dxa"/>
            <w:left w:w="108" w:type="dxa"/>
            <w:bottom w:w="0" w:type="dxa"/>
            <w:right w:w="108" w:type="dxa"/>
          </w:tblCellMar>
        </w:tblPrEx>
        <w:trPr>
          <w:trHeight w:val="285" w:hRule="atLeast"/>
        </w:trPr>
        <w:tc>
          <w:tcPr>
            <w:tcW w:w="373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贷：应收股利、应收利息</w:t>
            </w:r>
          </w:p>
        </w:tc>
        <w:tc>
          <w:tcPr>
            <w:tcW w:w="317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p>
        </w:tc>
        <w:tc>
          <w:tcPr>
            <w:tcW w:w="366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p>
        </w:tc>
      </w:tr>
    </w:tbl>
    <w:p>
      <w:pPr>
        <w:rPr>
          <w:b/>
          <w:bCs/>
        </w:rPr>
      </w:pPr>
    </w:p>
    <w:p>
      <w:pPr>
        <w:numPr>
          <w:ilvl w:val="0"/>
          <w:numId w:val="5"/>
        </w:numPr>
        <w:ind w:left="-10"/>
        <w:rPr>
          <w:b/>
          <w:bCs/>
        </w:rPr>
      </w:pPr>
      <w:r>
        <w:rPr>
          <w:rFonts w:hint="eastAsia"/>
          <w:b/>
          <w:bCs/>
        </w:rPr>
        <w:t>长期股权投资投资</w:t>
      </w:r>
    </w:p>
    <w:tbl>
      <w:tblPr>
        <w:tblStyle w:val="4"/>
        <w:tblW w:w="0" w:type="auto"/>
        <w:tblInd w:w="0" w:type="dxa"/>
        <w:tblLayout w:type="fixed"/>
        <w:tblCellMar>
          <w:top w:w="0" w:type="dxa"/>
          <w:left w:w="108" w:type="dxa"/>
          <w:bottom w:w="0" w:type="dxa"/>
          <w:right w:w="108" w:type="dxa"/>
        </w:tblCellMar>
      </w:tblPr>
      <w:tblGrid>
        <w:gridCol w:w="8647"/>
      </w:tblGrid>
      <w:tr>
        <w:tblPrEx>
          <w:tblCellMar>
            <w:top w:w="0" w:type="dxa"/>
            <w:left w:w="108" w:type="dxa"/>
            <w:bottom w:w="0" w:type="dxa"/>
            <w:right w:w="108" w:type="dxa"/>
          </w:tblCellMar>
        </w:tblPrEx>
        <w:trPr>
          <w:trHeight w:val="285" w:hRule="atLeast"/>
        </w:trPr>
        <w:tc>
          <w:tcPr>
            <w:tcW w:w="86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（1）取得</w:t>
            </w:r>
          </w:p>
        </w:tc>
      </w:tr>
      <w:tr>
        <w:tblPrEx>
          <w:tblCellMar>
            <w:top w:w="0" w:type="dxa"/>
            <w:left w:w="108" w:type="dxa"/>
            <w:bottom w:w="0" w:type="dxa"/>
            <w:right w:w="108" w:type="dxa"/>
          </w:tblCellMar>
        </w:tblPrEx>
        <w:trPr>
          <w:trHeight w:val="285" w:hRule="atLeast"/>
        </w:trPr>
        <w:tc>
          <w:tcPr>
            <w:tcW w:w="86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①以现金资产投资同上</w:t>
            </w:r>
          </w:p>
        </w:tc>
      </w:tr>
      <w:tr>
        <w:tblPrEx>
          <w:tblCellMar>
            <w:top w:w="0" w:type="dxa"/>
            <w:left w:w="108" w:type="dxa"/>
            <w:bottom w:w="0" w:type="dxa"/>
            <w:right w:w="108" w:type="dxa"/>
          </w:tblCellMar>
        </w:tblPrEx>
        <w:trPr>
          <w:trHeight w:val="285" w:hRule="atLeast"/>
        </w:trPr>
        <w:tc>
          <w:tcPr>
            <w:tcW w:w="86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②以非现金资产投资（见后）</w:t>
            </w:r>
          </w:p>
        </w:tc>
      </w:tr>
      <w:tr>
        <w:tblPrEx>
          <w:tblCellMar>
            <w:top w:w="0" w:type="dxa"/>
            <w:left w:w="108" w:type="dxa"/>
            <w:bottom w:w="0" w:type="dxa"/>
            <w:right w:w="108" w:type="dxa"/>
          </w:tblCellMar>
        </w:tblPrEx>
        <w:trPr>
          <w:trHeight w:val="285" w:hRule="atLeast"/>
        </w:trPr>
        <w:tc>
          <w:tcPr>
            <w:tcW w:w="86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86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（2）成本法</w:t>
            </w:r>
          </w:p>
        </w:tc>
      </w:tr>
      <w:tr>
        <w:tblPrEx>
          <w:tblCellMar>
            <w:top w:w="0" w:type="dxa"/>
            <w:left w:w="108" w:type="dxa"/>
            <w:bottom w:w="0" w:type="dxa"/>
            <w:right w:w="108" w:type="dxa"/>
          </w:tblCellMar>
        </w:tblPrEx>
        <w:trPr>
          <w:trHeight w:val="285" w:hRule="atLeast"/>
        </w:trPr>
        <w:tc>
          <w:tcPr>
            <w:tcW w:w="86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①初始投资或追加投资同取得</w:t>
            </w:r>
          </w:p>
        </w:tc>
      </w:tr>
      <w:tr>
        <w:tblPrEx>
          <w:tblCellMar>
            <w:top w:w="0" w:type="dxa"/>
            <w:left w:w="108" w:type="dxa"/>
            <w:bottom w:w="0" w:type="dxa"/>
            <w:right w:w="108" w:type="dxa"/>
          </w:tblCellMar>
        </w:tblPrEx>
        <w:trPr>
          <w:trHeight w:val="285" w:hRule="atLeast"/>
        </w:trPr>
        <w:tc>
          <w:tcPr>
            <w:tcW w:w="86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②被投资单位宣告分派利润或现金股利</w:t>
            </w:r>
          </w:p>
        </w:tc>
      </w:tr>
      <w:tr>
        <w:tblPrEx>
          <w:tblCellMar>
            <w:top w:w="0" w:type="dxa"/>
            <w:left w:w="108" w:type="dxa"/>
            <w:bottom w:w="0" w:type="dxa"/>
            <w:right w:w="108" w:type="dxa"/>
          </w:tblCellMar>
        </w:tblPrEx>
        <w:trPr>
          <w:trHeight w:val="285" w:hRule="atLeast"/>
        </w:trPr>
        <w:tc>
          <w:tcPr>
            <w:tcW w:w="86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I投资年度以前</w:t>
            </w:r>
          </w:p>
        </w:tc>
      </w:tr>
      <w:tr>
        <w:tblPrEx>
          <w:tblCellMar>
            <w:top w:w="0" w:type="dxa"/>
            <w:left w:w="108" w:type="dxa"/>
            <w:bottom w:w="0" w:type="dxa"/>
            <w:right w:w="108" w:type="dxa"/>
          </w:tblCellMar>
        </w:tblPrEx>
        <w:trPr>
          <w:trHeight w:val="285" w:hRule="atLeast"/>
        </w:trPr>
        <w:tc>
          <w:tcPr>
            <w:tcW w:w="86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借：应收股利－股利收入</w:t>
            </w:r>
          </w:p>
        </w:tc>
      </w:tr>
      <w:tr>
        <w:tblPrEx>
          <w:tblCellMar>
            <w:top w:w="0" w:type="dxa"/>
            <w:left w:w="108" w:type="dxa"/>
            <w:bottom w:w="0" w:type="dxa"/>
            <w:right w:w="108" w:type="dxa"/>
          </w:tblCellMar>
        </w:tblPrEx>
        <w:trPr>
          <w:trHeight w:val="285" w:hRule="atLeast"/>
        </w:trPr>
        <w:tc>
          <w:tcPr>
            <w:tcW w:w="86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贷：长期股权投资－企业</w:t>
            </w:r>
          </w:p>
        </w:tc>
      </w:tr>
    </w:tbl>
    <w:p>
      <w:pPr>
        <w:rPr>
          <w:b/>
          <w:bCs/>
        </w:rPr>
      </w:pPr>
    </w:p>
    <w:tbl>
      <w:tblPr>
        <w:tblStyle w:val="4"/>
        <w:tblW w:w="0" w:type="auto"/>
        <w:tblInd w:w="-283" w:type="dxa"/>
        <w:tblLayout w:type="fixed"/>
        <w:tblCellMar>
          <w:top w:w="0" w:type="dxa"/>
          <w:left w:w="108" w:type="dxa"/>
          <w:bottom w:w="0" w:type="dxa"/>
          <w:right w:w="108" w:type="dxa"/>
        </w:tblCellMar>
      </w:tblPr>
      <w:tblGrid>
        <w:gridCol w:w="3025"/>
        <w:gridCol w:w="2703"/>
        <w:gridCol w:w="3512"/>
      </w:tblGrid>
      <w:tr>
        <w:tblPrEx>
          <w:tblCellMar>
            <w:top w:w="0" w:type="dxa"/>
            <w:left w:w="108" w:type="dxa"/>
            <w:bottom w:w="0" w:type="dxa"/>
            <w:right w:w="108" w:type="dxa"/>
          </w:tblCellMar>
        </w:tblPrEx>
        <w:trPr>
          <w:trHeight w:val="285" w:hRule="atLeast"/>
        </w:trPr>
        <w:tc>
          <w:tcPr>
            <w:tcW w:w="924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II投资年度</w:t>
            </w:r>
          </w:p>
        </w:tc>
      </w:tr>
      <w:tr>
        <w:tblPrEx>
          <w:tblCellMar>
            <w:top w:w="0" w:type="dxa"/>
            <w:left w:w="108" w:type="dxa"/>
            <w:bottom w:w="0" w:type="dxa"/>
            <w:right w:w="108" w:type="dxa"/>
          </w:tblCellMar>
        </w:tblPrEx>
        <w:trPr>
          <w:trHeight w:val="285" w:hRule="atLeast"/>
        </w:trPr>
        <w:tc>
          <w:tcPr>
            <w:tcW w:w="302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i属于投资前的 </w:t>
            </w:r>
          </w:p>
        </w:tc>
        <w:tc>
          <w:tcPr>
            <w:tcW w:w="270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ii属于投资后的</w:t>
            </w:r>
          </w:p>
        </w:tc>
        <w:tc>
          <w:tcPr>
            <w:tcW w:w="351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III投资年度以后（按公式计算）</w:t>
            </w:r>
          </w:p>
        </w:tc>
      </w:tr>
      <w:tr>
        <w:tblPrEx>
          <w:tblCellMar>
            <w:top w:w="0" w:type="dxa"/>
            <w:left w:w="108" w:type="dxa"/>
            <w:bottom w:w="0" w:type="dxa"/>
            <w:right w:w="108" w:type="dxa"/>
          </w:tblCellMar>
        </w:tblPrEx>
        <w:trPr>
          <w:trHeight w:val="285" w:hRule="atLeast"/>
        </w:trPr>
        <w:tc>
          <w:tcPr>
            <w:tcW w:w="302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借：应收股利－股利收入</w:t>
            </w:r>
          </w:p>
        </w:tc>
        <w:tc>
          <w:tcPr>
            <w:tcW w:w="270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借：应收股利</w:t>
            </w:r>
          </w:p>
        </w:tc>
        <w:tc>
          <w:tcPr>
            <w:tcW w:w="351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借：应收股利</w:t>
            </w:r>
          </w:p>
        </w:tc>
      </w:tr>
      <w:tr>
        <w:tblPrEx>
          <w:tblCellMar>
            <w:top w:w="0" w:type="dxa"/>
            <w:left w:w="108" w:type="dxa"/>
            <w:bottom w:w="0" w:type="dxa"/>
            <w:right w:w="108" w:type="dxa"/>
          </w:tblCellMar>
        </w:tblPrEx>
        <w:trPr>
          <w:trHeight w:val="285" w:hRule="atLeast"/>
        </w:trPr>
        <w:tc>
          <w:tcPr>
            <w:tcW w:w="302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贷：长期股权投资－企业</w:t>
            </w:r>
          </w:p>
        </w:tc>
        <w:tc>
          <w:tcPr>
            <w:tcW w:w="270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贷：投资收益－股利收入</w:t>
            </w:r>
          </w:p>
        </w:tc>
        <w:tc>
          <w:tcPr>
            <w:tcW w:w="351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贷：投资收益－股利收入</w:t>
            </w:r>
          </w:p>
        </w:tc>
      </w:tr>
      <w:tr>
        <w:tblPrEx>
          <w:tblCellMar>
            <w:top w:w="0" w:type="dxa"/>
            <w:left w:w="108" w:type="dxa"/>
            <w:bottom w:w="0" w:type="dxa"/>
            <w:right w:w="108" w:type="dxa"/>
          </w:tblCellMar>
        </w:tblPrEx>
        <w:trPr>
          <w:trHeight w:val="285" w:hRule="atLeast"/>
        </w:trPr>
        <w:tc>
          <w:tcPr>
            <w:tcW w:w="302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c>
          <w:tcPr>
            <w:tcW w:w="270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c>
          <w:tcPr>
            <w:tcW w:w="351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[长期股权投资－企业]</w:t>
            </w:r>
          </w:p>
        </w:tc>
      </w:tr>
      <w:tr>
        <w:tblPrEx>
          <w:tblCellMar>
            <w:top w:w="0" w:type="dxa"/>
            <w:left w:w="108" w:type="dxa"/>
            <w:bottom w:w="0" w:type="dxa"/>
            <w:right w:w="108" w:type="dxa"/>
          </w:tblCellMar>
        </w:tblPrEx>
        <w:trPr>
          <w:trHeight w:val="570" w:hRule="atLeast"/>
        </w:trPr>
        <w:tc>
          <w:tcPr>
            <w:tcW w:w="924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在实际业务中，因“应收股利”固定，可先计算“长期股权投资”，再通过计算即可得出“投资收益”</w:t>
            </w:r>
          </w:p>
        </w:tc>
      </w:tr>
    </w:tbl>
    <w:p>
      <w:pPr>
        <w:rPr>
          <w:b/>
          <w:bCs/>
        </w:rPr>
      </w:pPr>
    </w:p>
    <w:tbl>
      <w:tblPr>
        <w:tblStyle w:val="4"/>
        <w:tblW w:w="0" w:type="auto"/>
        <w:tblInd w:w="-283" w:type="dxa"/>
        <w:tblLayout w:type="fixed"/>
        <w:tblCellMar>
          <w:top w:w="0" w:type="dxa"/>
          <w:left w:w="108" w:type="dxa"/>
          <w:bottom w:w="0" w:type="dxa"/>
          <w:right w:w="108" w:type="dxa"/>
        </w:tblCellMar>
      </w:tblPr>
      <w:tblGrid>
        <w:gridCol w:w="4296"/>
        <w:gridCol w:w="4959"/>
      </w:tblGrid>
      <w:tr>
        <w:tblPrEx>
          <w:tblCellMar>
            <w:top w:w="0" w:type="dxa"/>
            <w:left w:w="108" w:type="dxa"/>
            <w:bottom w:w="0" w:type="dxa"/>
            <w:right w:w="108" w:type="dxa"/>
          </w:tblCellMar>
        </w:tblPrEx>
        <w:trPr>
          <w:trHeight w:val="285" w:hRule="atLeast"/>
        </w:trPr>
        <w:tc>
          <w:tcPr>
            <w:tcW w:w="925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（3）权益法</w:t>
            </w:r>
          </w:p>
        </w:tc>
      </w:tr>
      <w:tr>
        <w:tblPrEx>
          <w:tblCellMar>
            <w:top w:w="0" w:type="dxa"/>
            <w:left w:w="108" w:type="dxa"/>
            <w:bottom w:w="0" w:type="dxa"/>
            <w:right w:w="108" w:type="dxa"/>
          </w:tblCellMar>
        </w:tblPrEx>
        <w:trPr>
          <w:trHeight w:val="285" w:hRule="atLeast"/>
        </w:trPr>
        <w:tc>
          <w:tcPr>
            <w:tcW w:w="925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①初始投资或追加投资同上</w:t>
            </w:r>
          </w:p>
        </w:tc>
      </w:tr>
      <w:tr>
        <w:tblPrEx>
          <w:tblCellMar>
            <w:top w:w="0" w:type="dxa"/>
            <w:left w:w="108" w:type="dxa"/>
            <w:bottom w:w="0" w:type="dxa"/>
            <w:right w:w="108" w:type="dxa"/>
          </w:tblCellMar>
        </w:tblPrEx>
        <w:trPr>
          <w:trHeight w:val="285" w:hRule="atLeast"/>
        </w:trPr>
        <w:tc>
          <w:tcPr>
            <w:tcW w:w="925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②股权投资差额的处理</w:t>
            </w:r>
          </w:p>
        </w:tc>
      </w:tr>
      <w:tr>
        <w:tblPrEx>
          <w:tblCellMar>
            <w:top w:w="0" w:type="dxa"/>
            <w:left w:w="108" w:type="dxa"/>
            <w:bottom w:w="0" w:type="dxa"/>
            <w:right w:w="108" w:type="dxa"/>
          </w:tblCellMar>
        </w:tblPrEx>
        <w:trPr>
          <w:trHeight w:val="285" w:hRule="atLeast"/>
        </w:trPr>
        <w:tc>
          <w:tcPr>
            <w:tcW w:w="42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i取得时确认 </w:t>
            </w:r>
          </w:p>
        </w:tc>
        <w:tc>
          <w:tcPr>
            <w:tcW w:w="495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 ii摊销</w:t>
            </w:r>
          </w:p>
        </w:tc>
      </w:tr>
      <w:tr>
        <w:tblPrEx>
          <w:tblCellMar>
            <w:top w:w="0" w:type="dxa"/>
            <w:left w:w="108" w:type="dxa"/>
            <w:bottom w:w="0" w:type="dxa"/>
            <w:right w:w="108" w:type="dxa"/>
          </w:tblCellMar>
        </w:tblPrEx>
        <w:trPr>
          <w:trHeight w:val="285" w:hRule="atLeast"/>
        </w:trPr>
        <w:tc>
          <w:tcPr>
            <w:tcW w:w="42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借：长股权投资–企业–投资贷成本 </w:t>
            </w:r>
          </w:p>
        </w:tc>
        <w:tc>
          <w:tcPr>
            <w:tcW w:w="495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借：投资收益–股权投资差额摊销</w:t>
            </w:r>
          </w:p>
        </w:tc>
      </w:tr>
      <w:tr>
        <w:tblPrEx>
          <w:tblCellMar>
            <w:top w:w="0" w:type="dxa"/>
            <w:left w:w="108" w:type="dxa"/>
            <w:bottom w:w="0" w:type="dxa"/>
            <w:right w:w="108" w:type="dxa"/>
          </w:tblCellMar>
        </w:tblPrEx>
        <w:trPr>
          <w:trHeight w:val="285" w:hRule="atLeast"/>
        </w:trPr>
        <w:tc>
          <w:tcPr>
            <w:tcW w:w="42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贷：银行存款 </w:t>
            </w:r>
          </w:p>
        </w:tc>
        <w:tc>
          <w:tcPr>
            <w:tcW w:w="495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贷：长期股权投资–企业–股权投资差额</w:t>
            </w:r>
          </w:p>
        </w:tc>
      </w:tr>
      <w:tr>
        <w:tblPrEx>
          <w:tblCellMar>
            <w:top w:w="0" w:type="dxa"/>
            <w:left w:w="108" w:type="dxa"/>
            <w:bottom w:w="0" w:type="dxa"/>
            <w:right w:w="108" w:type="dxa"/>
          </w:tblCellMar>
        </w:tblPrEx>
        <w:trPr>
          <w:trHeight w:val="285" w:hRule="atLeast"/>
        </w:trPr>
        <w:tc>
          <w:tcPr>
            <w:tcW w:w="42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借：[长期股权投资–企业–股投差额]  </w:t>
            </w:r>
          </w:p>
        </w:tc>
        <w:tc>
          <w:tcPr>
            <w:tcW w:w="495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借：长期股权投资–企业–股权投资差额</w:t>
            </w:r>
          </w:p>
        </w:tc>
      </w:tr>
      <w:tr>
        <w:tblPrEx>
          <w:tblCellMar>
            <w:top w:w="0" w:type="dxa"/>
            <w:left w:w="108" w:type="dxa"/>
            <w:bottom w:w="0" w:type="dxa"/>
            <w:right w:w="108" w:type="dxa"/>
          </w:tblCellMar>
        </w:tblPrEx>
        <w:trPr>
          <w:trHeight w:val="285" w:hRule="atLeast"/>
        </w:trPr>
        <w:tc>
          <w:tcPr>
            <w:tcW w:w="42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贷：[长股权投资–企业–投资成本]</w:t>
            </w:r>
          </w:p>
        </w:tc>
        <w:tc>
          <w:tcPr>
            <w:tcW w:w="495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贷：资本公积－股权投资准备</w:t>
            </w:r>
          </w:p>
        </w:tc>
      </w:tr>
    </w:tbl>
    <w:p>
      <w:pPr>
        <w:rPr>
          <w:b/>
          <w:bCs/>
        </w:rPr>
      </w:pPr>
    </w:p>
    <w:tbl>
      <w:tblPr>
        <w:tblStyle w:val="4"/>
        <w:tblW w:w="0" w:type="auto"/>
        <w:tblInd w:w="-298" w:type="dxa"/>
        <w:tblLayout w:type="fixed"/>
        <w:tblCellMar>
          <w:top w:w="0" w:type="dxa"/>
          <w:left w:w="108" w:type="dxa"/>
          <w:bottom w:w="0" w:type="dxa"/>
          <w:right w:w="108" w:type="dxa"/>
        </w:tblCellMar>
      </w:tblPr>
      <w:tblGrid>
        <w:gridCol w:w="4311"/>
        <w:gridCol w:w="4959"/>
      </w:tblGrid>
      <w:tr>
        <w:tblPrEx>
          <w:tblCellMar>
            <w:top w:w="0" w:type="dxa"/>
            <w:left w:w="108" w:type="dxa"/>
            <w:bottom w:w="0" w:type="dxa"/>
            <w:right w:w="108" w:type="dxa"/>
          </w:tblCellMar>
        </w:tblPrEx>
        <w:trPr>
          <w:trHeight w:val="285" w:hRule="atLeast"/>
        </w:trPr>
        <w:tc>
          <w:tcPr>
            <w:tcW w:w="927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③被投资单位实现净损益的处理</w:t>
            </w:r>
          </w:p>
        </w:tc>
      </w:tr>
      <w:tr>
        <w:tblPrEx>
          <w:tblCellMar>
            <w:top w:w="0" w:type="dxa"/>
            <w:left w:w="108" w:type="dxa"/>
            <w:bottom w:w="0" w:type="dxa"/>
            <w:right w:w="108" w:type="dxa"/>
          </w:tblCellMar>
        </w:tblPrEx>
        <w:trPr>
          <w:trHeight w:val="285" w:hRule="atLeast"/>
        </w:trPr>
        <w:tc>
          <w:tcPr>
            <w:tcW w:w="927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I净利润</w:t>
            </w:r>
          </w:p>
        </w:tc>
      </w:tr>
      <w:tr>
        <w:tblPrEx>
          <w:tblCellMar>
            <w:top w:w="0" w:type="dxa"/>
            <w:left w:w="108" w:type="dxa"/>
            <w:bottom w:w="0" w:type="dxa"/>
            <w:right w:w="108" w:type="dxa"/>
          </w:tblCellMar>
        </w:tblPrEx>
        <w:trPr>
          <w:trHeight w:val="285" w:hRule="atLeast"/>
        </w:trPr>
        <w:tc>
          <w:tcPr>
            <w:tcW w:w="431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i被投资单位实现净利润时 </w:t>
            </w:r>
          </w:p>
        </w:tc>
        <w:tc>
          <w:tcPr>
            <w:tcW w:w="495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ii被投资单位宣告分派股利时</w:t>
            </w:r>
          </w:p>
        </w:tc>
      </w:tr>
      <w:tr>
        <w:tblPrEx>
          <w:tblCellMar>
            <w:top w:w="0" w:type="dxa"/>
            <w:left w:w="108" w:type="dxa"/>
            <w:bottom w:w="0" w:type="dxa"/>
            <w:right w:w="108" w:type="dxa"/>
          </w:tblCellMar>
        </w:tblPrEx>
        <w:trPr>
          <w:trHeight w:val="285" w:hRule="atLeast"/>
        </w:trPr>
        <w:tc>
          <w:tcPr>
            <w:tcW w:w="431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借：长期股权投资–企业–损益调整 </w:t>
            </w:r>
          </w:p>
        </w:tc>
        <w:tc>
          <w:tcPr>
            <w:tcW w:w="495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借：应收股利–企业（实际数）</w:t>
            </w:r>
          </w:p>
        </w:tc>
      </w:tr>
      <w:tr>
        <w:tblPrEx>
          <w:tblCellMar>
            <w:top w:w="0" w:type="dxa"/>
            <w:left w:w="108" w:type="dxa"/>
            <w:bottom w:w="0" w:type="dxa"/>
            <w:right w:w="108" w:type="dxa"/>
          </w:tblCellMar>
        </w:tblPrEx>
        <w:trPr>
          <w:trHeight w:val="285" w:hRule="atLeast"/>
        </w:trPr>
        <w:tc>
          <w:tcPr>
            <w:tcW w:w="431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贷：投资收益–股权投资收益</w:t>
            </w:r>
          </w:p>
        </w:tc>
        <w:tc>
          <w:tcPr>
            <w:tcW w:w="495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贷：长股权投资–企业–损益调整</w:t>
            </w:r>
          </w:p>
        </w:tc>
      </w:tr>
      <w:tr>
        <w:tblPrEx>
          <w:tblCellMar>
            <w:top w:w="0" w:type="dxa"/>
            <w:left w:w="108" w:type="dxa"/>
            <w:bottom w:w="0" w:type="dxa"/>
            <w:right w:w="108" w:type="dxa"/>
          </w:tblCellMar>
        </w:tblPrEx>
        <w:trPr>
          <w:trHeight w:val="285" w:hRule="atLeast"/>
        </w:trPr>
        <w:tc>
          <w:tcPr>
            <w:tcW w:w="927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927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II净亏损（以股权投资账面余额减至零为限）</w:t>
            </w:r>
          </w:p>
        </w:tc>
      </w:tr>
      <w:tr>
        <w:tblPrEx>
          <w:tblCellMar>
            <w:top w:w="0" w:type="dxa"/>
            <w:left w:w="108" w:type="dxa"/>
            <w:bottom w:w="0" w:type="dxa"/>
            <w:right w:w="108" w:type="dxa"/>
          </w:tblCellMar>
        </w:tblPrEx>
        <w:trPr>
          <w:trHeight w:val="285" w:hRule="atLeast"/>
        </w:trPr>
        <w:tc>
          <w:tcPr>
            <w:tcW w:w="927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借：投资收益–股权投资损失</w:t>
            </w:r>
          </w:p>
        </w:tc>
      </w:tr>
      <w:tr>
        <w:tblPrEx>
          <w:tblCellMar>
            <w:top w:w="0" w:type="dxa"/>
            <w:left w:w="108" w:type="dxa"/>
            <w:bottom w:w="0" w:type="dxa"/>
            <w:right w:w="108" w:type="dxa"/>
          </w:tblCellMar>
        </w:tblPrEx>
        <w:trPr>
          <w:trHeight w:val="285" w:hRule="atLeast"/>
        </w:trPr>
        <w:tc>
          <w:tcPr>
            <w:tcW w:w="927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贷：长股权投资–企业–损益调整</w:t>
            </w:r>
          </w:p>
        </w:tc>
      </w:tr>
      <w:tr>
        <w:tblPrEx>
          <w:tblCellMar>
            <w:top w:w="0" w:type="dxa"/>
            <w:left w:w="108" w:type="dxa"/>
            <w:bottom w:w="0" w:type="dxa"/>
            <w:right w:w="108" w:type="dxa"/>
          </w:tblCellMar>
        </w:tblPrEx>
        <w:trPr>
          <w:trHeight w:val="285" w:hRule="atLeast"/>
        </w:trPr>
        <w:tc>
          <w:tcPr>
            <w:tcW w:w="927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注：以后被投资单位又实现利润，先冲减未减记长期股权投资的余额，若还有多余再恢复其账面价值，恢复时</w:t>
            </w:r>
          </w:p>
        </w:tc>
      </w:tr>
      <w:tr>
        <w:tblPrEx>
          <w:tblCellMar>
            <w:top w:w="0" w:type="dxa"/>
            <w:left w:w="108" w:type="dxa"/>
            <w:bottom w:w="0" w:type="dxa"/>
            <w:right w:w="108" w:type="dxa"/>
          </w:tblCellMar>
        </w:tblPrEx>
        <w:trPr>
          <w:trHeight w:val="285" w:hRule="atLeast"/>
        </w:trPr>
        <w:tc>
          <w:tcPr>
            <w:tcW w:w="927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借：长期股权投资–企业–损益调整 </w:t>
            </w:r>
          </w:p>
        </w:tc>
      </w:tr>
      <w:tr>
        <w:tblPrEx>
          <w:tblCellMar>
            <w:top w:w="0" w:type="dxa"/>
            <w:left w:w="108" w:type="dxa"/>
            <w:bottom w:w="0" w:type="dxa"/>
            <w:right w:w="108" w:type="dxa"/>
          </w:tblCellMar>
        </w:tblPrEx>
        <w:trPr>
          <w:trHeight w:val="285" w:hRule="atLeast"/>
        </w:trPr>
        <w:tc>
          <w:tcPr>
            <w:tcW w:w="927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（确认的损益－未减记的）</w:t>
            </w:r>
          </w:p>
        </w:tc>
      </w:tr>
      <w:tr>
        <w:tblPrEx>
          <w:tblCellMar>
            <w:top w:w="0" w:type="dxa"/>
            <w:left w:w="108" w:type="dxa"/>
            <w:bottom w:w="0" w:type="dxa"/>
            <w:right w:w="108" w:type="dxa"/>
          </w:tblCellMar>
        </w:tblPrEx>
        <w:trPr>
          <w:trHeight w:val="285" w:hRule="atLeast"/>
        </w:trPr>
        <w:tc>
          <w:tcPr>
            <w:tcW w:w="927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贷：投资收益–股权投资收益</w:t>
            </w:r>
          </w:p>
        </w:tc>
      </w:tr>
      <w:tr>
        <w:tblPrEx>
          <w:tblCellMar>
            <w:top w:w="0" w:type="dxa"/>
            <w:left w:w="108" w:type="dxa"/>
            <w:bottom w:w="0" w:type="dxa"/>
            <w:right w:w="108" w:type="dxa"/>
          </w:tblCellMar>
        </w:tblPrEx>
        <w:trPr>
          <w:trHeight w:val="285" w:hRule="atLeast"/>
        </w:trPr>
        <w:tc>
          <w:tcPr>
            <w:tcW w:w="927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927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r>
              <w:rPr>
                <w:rFonts w:hint="eastAsia" w:ascii="宋体" w:hAnsi="宋体"/>
                <w:b/>
                <w:bCs/>
                <w:color w:val="000000"/>
                <w:sz w:val="24"/>
              </w:rPr>
              <w:t>④其他所有者权益变化的处理</w:t>
            </w:r>
          </w:p>
        </w:tc>
      </w:tr>
      <w:tr>
        <w:tblPrEx>
          <w:tblCellMar>
            <w:top w:w="0" w:type="dxa"/>
            <w:left w:w="108" w:type="dxa"/>
            <w:bottom w:w="0" w:type="dxa"/>
            <w:right w:w="108" w:type="dxa"/>
          </w:tblCellMar>
        </w:tblPrEx>
        <w:trPr>
          <w:trHeight w:val="285" w:hRule="atLeast"/>
        </w:trPr>
        <w:tc>
          <w:tcPr>
            <w:tcW w:w="927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r>
              <w:rPr>
                <w:rFonts w:hint="eastAsia" w:ascii="宋体" w:hAnsi="宋体"/>
                <w:b/>
                <w:bCs/>
                <w:color w:val="000000"/>
                <w:sz w:val="24"/>
              </w:rPr>
              <w:t>i投资单位会计处理</w:t>
            </w:r>
          </w:p>
        </w:tc>
      </w:tr>
      <w:tr>
        <w:tblPrEx>
          <w:tblCellMar>
            <w:top w:w="0" w:type="dxa"/>
            <w:left w:w="108" w:type="dxa"/>
            <w:bottom w:w="0" w:type="dxa"/>
            <w:right w:w="108" w:type="dxa"/>
          </w:tblCellMar>
        </w:tblPrEx>
        <w:trPr>
          <w:trHeight w:val="285" w:hRule="atLeast"/>
        </w:trPr>
        <w:tc>
          <w:tcPr>
            <w:tcW w:w="927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借：长股权投资–企业–股权投资准备</w:t>
            </w:r>
          </w:p>
        </w:tc>
      </w:tr>
      <w:tr>
        <w:tblPrEx>
          <w:tblCellMar>
            <w:top w:w="0" w:type="dxa"/>
            <w:left w:w="108" w:type="dxa"/>
            <w:bottom w:w="0" w:type="dxa"/>
            <w:right w:w="108" w:type="dxa"/>
          </w:tblCellMar>
        </w:tblPrEx>
        <w:trPr>
          <w:trHeight w:val="285" w:hRule="atLeast"/>
        </w:trPr>
        <w:tc>
          <w:tcPr>
            <w:tcW w:w="927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贷：资本公积–股权投资准备</w:t>
            </w:r>
          </w:p>
        </w:tc>
      </w:tr>
      <w:tr>
        <w:tblPrEx>
          <w:tblCellMar>
            <w:top w:w="0" w:type="dxa"/>
            <w:left w:w="108" w:type="dxa"/>
            <w:bottom w:w="0" w:type="dxa"/>
            <w:right w:w="108" w:type="dxa"/>
          </w:tblCellMar>
        </w:tblPrEx>
        <w:trPr>
          <w:trHeight w:val="285" w:hRule="atLeast"/>
        </w:trPr>
        <w:tc>
          <w:tcPr>
            <w:tcW w:w="927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（＝捐赠物价值*（1-33％）*持股比例）</w:t>
            </w:r>
          </w:p>
        </w:tc>
      </w:tr>
      <w:tr>
        <w:tblPrEx>
          <w:tblCellMar>
            <w:top w:w="0" w:type="dxa"/>
            <w:left w:w="108" w:type="dxa"/>
            <w:bottom w:w="0" w:type="dxa"/>
            <w:right w:w="108" w:type="dxa"/>
          </w:tblCellMar>
        </w:tblPrEx>
        <w:trPr>
          <w:trHeight w:val="285" w:hRule="atLeast"/>
        </w:trPr>
        <w:tc>
          <w:tcPr>
            <w:tcW w:w="927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r>
              <w:rPr>
                <w:rFonts w:hint="eastAsia" w:ascii="宋体" w:hAnsi="宋体"/>
                <w:b/>
                <w:bCs/>
                <w:color w:val="000000"/>
                <w:sz w:val="24"/>
              </w:rPr>
              <w:t>注：如被投资单位接受现金捐赠，则不须交税。</w:t>
            </w:r>
          </w:p>
        </w:tc>
      </w:tr>
      <w:tr>
        <w:tblPrEx>
          <w:tblCellMar>
            <w:top w:w="0" w:type="dxa"/>
            <w:left w:w="108" w:type="dxa"/>
            <w:bottom w:w="0" w:type="dxa"/>
            <w:right w:w="108" w:type="dxa"/>
          </w:tblCellMar>
        </w:tblPrEx>
        <w:trPr>
          <w:trHeight w:val="285" w:hRule="atLeast"/>
        </w:trPr>
        <w:tc>
          <w:tcPr>
            <w:tcW w:w="927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p>
        </w:tc>
      </w:tr>
      <w:tr>
        <w:tblPrEx>
          <w:tblCellMar>
            <w:top w:w="0" w:type="dxa"/>
            <w:left w:w="108" w:type="dxa"/>
            <w:bottom w:w="0" w:type="dxa"/>
            <w:right w:w="108" w:type="dxa"/>
          </w:tblCellMar>
        </w:tblPrEx>
        <w:trPr>
          <w:trHeight w:val="285" w:hRule="atLeast"/>
        </w:trPr>
        <w:tc>
          <w:tcPr>
            <w:tcW w:w="927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r>
              <w:rPr>
                <w:rFonts w:hint="eastAsia" w:ascii="宋体" w:hAnsi="宋体"/>
                <w:b/>
                <w:bCs/>
                <w:color w:val="000000"/>
                <w:sz w:val="24"/>
              </w:rPr>
              <w:t>ii投资单位出售该项股权时，可将原计入资本公积的”股权投资准备“转入“其他资本公积”</w:t>
            </w:r>
          </w:p>
        </w:tc>
      </w:tr>
    </w:tbl>
    <w:p>
      <w:pPr>
        <w:rPr>
          <w:b/>
        </w:rPr>
      </w:pPr>
    </w:p>
    <w:p>
      <w:pPr>
        <w:rPr>
          <w:b/>
        </w:rPr>
      </w:pPr>
    </w:p>
    <w:tbl>
      <w:tblPr>
        <w:tblStyle w:val="4"/>
        <w:tblW w:w="0" w:type="auto"/>
        <w:tblInd w:w="-958" w:type="dxa"/>
        <w:tblLayout w:type="fixed"/>
        <w:tblCellMar>
          <w:top w:w="0" w:type="dxa"/>
          <w:left w:w="108" w:type="dxa"/>
          <w:bottom w:w="0" w:type="dxa"/>
          <w:right w:w="108" w:type="dxa"/>
        </w:tblCellMar>
      </w:tblPr>
      <w:tblGrid>
        <w:gridCol w:w="4707"/>
        <w:gridCol w:w="545"/>
        <w:gridCol w:w="5218"/>
      </w:tblGrid>
      <w:tr>
        <w:tblPrEx>
          <w:tblCellMar>
            <w:top w:w="0" w:type="dxa"/>
            <w:left w:w="108" w:type="dxa"/>
            <w:bottom w:w="0" w:type="dxa"/>
            <w:right w:w="108" w:type="dxa"/>
          </w:tblCellMar>
        </w:tblPrEx>
        <w:trPr>
          <w:trHeight w:val="285" w:hRule="atLeast"/>
        </w:trPr>
        <w:tc>
          <w:tcPr>
            <w:tcW w:w="1047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（4）成本法与权益法的转换</w:t>
            </w:r>
          </w:p>
        </w:tc>
      </w:tr>
      <w:tr>
        <w:tblPrEx>
          <w:tblCellMar>
            <w:top w:w="0" w:type="dxa"/>
            <w:left w:w="108" w:type="dxa"/>
            <w:bottom w:w="0" w:type="dxa"/>
            <w:right w:w="108" w:type="dxa"/>
          </w:tblCellMar>
        </w:tblPrEx>
        <w:trPr>
          <w:trHeight w:val="285" w:hRule="atLeast"/>
        </w:trPr>
        <w:tc>
          <w:tcPr>
            <w:tcW w:w="1047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①权益法转换为成本法</w:t>
            </w:r>
          </w:p>
        </w:tc>
      </w:tr>
      <w:tr>
        <w:tblPrEx>
          <w:tblCellMar>
            <w:top w:w="0" w:type="dxa"/>
            <w:left w:w="108" w:type="dxa"/>
            <w:bottom w:w="0" w:type="dxa"/>
            <w:right w:w="108" w:type="dxa"/>
          </w:tblCellMar>
        </w:tblPrEx>
        <w:trPr>
          <w:trHeight w:val="285" w:hRule="atLeast"/>
        </w:trPr>
        <w:tc>
          <w:tcPr>
            <w:tcW w:w="1047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I转换时</w:t>
            </w:r>
          </w:p>
        </w:tc>
      </w:tr>
      <w:tr>
        <w:tblPrEx>
          <w:tblCellMar>
            <w:top w:w="0" w:type="dxa"/>
            <w:left w:w="108" w:type="dxa"/>
            <w:bottom w:w="0" w:type="dxa"/>
            <w:right w:w="108" w:type="dxa"/>
          </w:tblCellMar>
        </w:tblPrEx>
        <w:trPr>
          <w:trHeight w:val="285" w:hRule="atLeast"/>
        </w:trPr>
        <w:tc>
          <w:tcPr>
            <w:tcW w:w="1047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借：长期股权投资–企业</w:t>
            </w:r>
          </w:p>
        </w:tc>
      </w:tr>
      <w:tr>
        <w:tblPrEx>
          <w:tblCellMar>
            <w:top w:w="0" w:type="dxa"/>
            <w:left w:w="108" w:type="dxa"/>
            <w:bottom w:w="0" w:type="dxa"/>
            <w:right w:w="108" w:type="dxa"/>
          </w:tblCellMar>
        </w:tblPrEx>
        <w:trPr>
          <w:trHeight w:val="285" w:hRule="atLeast"/>
        </w:trPr>
        <w:tc>
          <w:tcPr>
            <w:tcW w:w="1047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贷：长期股权投资–企业–投资成本</w:t>
            </w:r>
          </w:p>
        </w:tc>
      </w:tr>
      <w:tr>
        <w:tblPrEx>
          <w:tblCellMar>
            <w:top w:w="0" w:type="dxa"/>
            <w:left w:w="108" w:type="dxa"/>
            <w:bottom w:w="0" w:type="dxa"/>
            <w:right w:w="108" w:type="dxa"/>
          </w:tblCellMar>
        </w:tblPrEx>
        <w:trPr>
          <w:trHeight w:val="285" w:hRule="atLeast"/>
        </w:trPr>
        <w:tc>
          <w:tcPr>
            <w:tcW w:w="1047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长股权投资–企业–损益调整</w:t>
            </w:r>
          </w:p>
        </w:tc>
      </w:tr>
      <w:tr>
        <w:tblPrEx>
          <w:tblCellMar>
            <w:top w:w="0" w:type="dxa"/>
            <w:left w:w="108" w:type="dxa"/>
            <w:bottom w:w="0" w:type="dxa"/>
            <w:right w:w="108" w:type="dxa"/>
          </w:tblCellMar>
        </w:tblPrEx>
        <w:trPr>
          <w:trHeight w:val="285" w:hRule="atLeast"/>
        </w:trPr>
        <w:tc>
          <w:tcPr>
            <w:tcW w:w="1047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1047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II以后分派利润或现金股利时</w:t>
            </w:r>
          </w:p>
        </w:tc>
      </w:tr>
      <w:tr>
        <w:tblPrEx>
          <w:tblCellMar>
            <w:top w:w="0" w:type="dxa"/>
            <w:left w:w="108" w:type="dxa"/>
            <w:bottom w:w="0" w:type="dxa"/>
            <w:right w:w="108" w:type="dxa"/>
          </w:tblCellMar>
        </w:tblPrEx>
        <w:trPr>
          <w:trHeight w:val="285" w:hRule="atLeast"/>
        </w:trPr>
        <w:tc>
          <w:tcPr>
            <w:tcW w:w="525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i属于已记入投资账面价值的</w:t>
            </w:r>
          </w:p>
        </w:tc>
        <w:tc>
          <w:tcPr>
            <w:tcW w:w="521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ii属于尚未记入投资账面价值的</w:t>
            </w:r>
          </w:p>
        </w:tc>
      </w:tr>
      <w:tr>
        <w:tblPrEx>
          <w:tblCellMar>
            <w:top w:w="0" w:type="dxa"/>
            <w:left w:w="108" w:type="dxa"/>
            <w:bottom w:w="0" w:type="dxa"/>
            <w:right w:w="108" w:type="dxa"/>
          </w:tblCellMar>
        </w:tblPrEx>
        <w:trPr>
          <w:trHeight w:val="285" w:hRule="atLeast"/>
        </w:trPr>
        <w:tc>
          <w:tcPr>
            <w:tcW w:w="525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借：应收股利 </w:t>
            </w:r>
          </w:p>
        </w:tc>
        <w:tc>
          <w:tcPr>
            <w:tcW w:w="521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借：应收股利</w:t>
            </w:r>
          </w:p>
        </w:tc>
      </w:tr>
      <w:tr>
        <w:tblPrEx>
          <w:tblCellMar>
            <w:top w:w="0" w:type="dxa"/>
            <w:left w:w="108" w:type="dxa"/>
            <w:bottom w:w="0" w:type="dxa"/>
            <w:right w:w="108" w:type="dxa"/>
          </w:tblCellMar>
        </w:tblPrEx>
        <w:trPr>
          <w:trHeight w:val="285" w:hRule="atLeast"/>
        </w:trPr>
        <w:tc>
          <w:tcPr>
            <w:tcW w:w="525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贷：长期股权投资–企业–投资成本</w:t>
            </w:r>
          </w:p>
        </w:tc>
        <w:tc>
          <w:tcPr>
            <w:tcW w:w="521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贷：投资收益</w:t>
            </w:r>
          </w:p>
        </w:tc>
      </w:tr>
      <w:tr>
        <w:tblPrEx>
          <w:tblCellMar>
            <w:top w:w="0" w:type="dxa"/>
            <w:left w:w="108" w:type="dxa"/>
            <w:bottom w:w="0" w:type="dxa"/>
            <w:right w:w="108" w:type="dxa"/>
          </w:tblCellMar>
        </w:tblPrEx>
        <w:trPr>
          <w:trHeight w:val="285" w:hRule="atLeast"/>
        </w:trPr>
        <w:tc>
          <w:tcPr>
            <w:tcW w:w="1047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1047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III对中止采用权益法前被投资单位实现的净损益，投资单位仍按权益法核算。</w:t>
            </w:r>
          </w:p>
        </w:tc>
      </w:tr>
      <w:tr>
        <w:tblPrEx>
          <w:tblCellMar>
            <w:top w:w="0" w:type="dxa"/>
            <w:left w:w="108" w:type="dxa"/>
            <w:bottom w:w="0" w:type="dxa"/>
            <w:right w:w="108" w:type="dxa"/>
          </w:tblCellMar>
        </w:tblPrEx>
        <w:trPr>
          <w:trHeight w:val="285" w:hRule="atLeast"/>
        </w:trPr>
        <w:tc>
          <w:tcPr>
            <w:tcW w:w="1047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借：长期股权投资–企业</w:t>
            </w:r>
          </w:p>
        </w:tc>
      </w:tr>
      <w:tr>
        <w:tblPrEx>
          <w:tblCellMar>
            <w:top w:w="0" w:type="dxa"/>
            <w:left w:w="108" w:type="dxa"/>
            <w:bottom w:w="0" w:type="dxa"/>
            <w:right w:w="108" w:type="dxa"/>
          </w:tblCellMar>
        </w:tblPrEx>
        <w:trPr>
          <w:trHeight w:val="285" w:hRule="atLeast"/>
        </w:trPr>
        <w:tc>
          <w:tcPr>
            <w:tcW w:w="1047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贷：投资收益</w:t>
            </w:r>
          </w:p>
        </w:tc>
      </w:tr>
      <w:tr>
        <w:tblPrEx>
          <w:tblCellMar>
            <w:top w:w="0" w:type="dxa"/>
            <w:left w:w="108" w:type="dxa"/>
            <w:bottom w:w="0" w:type="dxa"/>
            <w:right w:w="108" w:type="dxa"/>
          </w:tblCellMar>
        </w:tblPrEx>
        <w:trPr>
          <w:trHeight w:val="285" w:hRule="atLeast"/>
        </w:trPr>
        <w:tc>
          <w:tcPr>
            <w:tcW w:w="1047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047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r>
              <w:rPr>
                <w:rFonts w:hint="eastAsia" w:ascii="宋体" w:hAnsi="宋体"/>
                <w:b/>
                <w:bCs/>
                <w:color w:val="000000"/>
                <w:sz w:val="24"/>
              </w:rPr>
              <w:t>②成本法转换为权益法</w:t>
            </w:r>
          </w:p>
        </w:tc>
      </w:tr>
      <w:tr>
        <w:tblPrEx>
          <w:tblCellMar>
            <w:top w:w="0" w:type="dxa"/>
            <w:left w:w="108" w:type="dxa"/>
            <w:bottom w:w="0" w:type="dxa"/>
            <w:right w:w="108" w:type="dxa"/>
          </w:tblCellMar>
        </w:tblPrEx>
        <w:trPr>
          <w:trHeight w:val="285" w:hRule="atLeast"/>
        </w:trPr>
        <w:tc>
          <w:tcPr>
            <w:tcW w:w="470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r>
              <w:rPr>
                <w:rFonts w:hint="eastAsia" w:ascii="宋体" w:hAnsi="宋体"/>
                <w:b/>
                <w:bCs/>
                <w:color w:val="000000"/>
                <w:sz w:val="24"/>
              </w:rPr>
              <w:t>i采用追溯调整法对原成本法核算进行调整</w:t>
            </w:r>
          </w:p>
        </w:tc>
        <w:tc>
          <w:tcPr>
            <w:tcW w:w="576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r>
              <w:rPr>
                <w:rFonts w:hint="eastAsia" w:ascii="宋体" w:hAnsi="宋体"/>
                <w:b/>
                <w:bCs/>
                <w:color w:val="000000"/>
                <w:sz w:val="24"/>
              </w:rPr>
              <w:t>iii再次计算股权投资差额</w:t>
            </w:r>
          </w:p>
        </w:tc>
      </w:tr>
      <w:tr>
        <w:tblPrEx>
          <w:tblCellMar>
            <w:top w:w="0" w:type="dxa"/>
            <w:left w:w="108" w:type="dxa"/>
            <w:bottom w:w="0" w:type="dxa"/>
            <w:right w:w="108" w:type="dxa"/>
          </w:tblCellMar>
        </w:tblPrEx>
        <w:trPr>
          <w:trHeight w:val="285" w:hRule="atLeast"/>
        </w:trPr>
        <w:tc>
          <w:tcPr>
            <w:tcW w:w="470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借：长期股权投资–企业–投资成本 200</w:t>
            </w:r>
          </w:p>
        </w:tc>
        <w:tc>
          <w:tcPr>
            <w:tcW w:w="576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r>
              <w:rPr>
                <w:rFonts w:hint="eastAsia" w:ascii="宋体" w:hAnsi="宋体"/>
                <w:b/>
                <w:bCs/>
                <w:color w:val="000000"/>
                <w:sz w:val="24"/>
              </w:rPr>
              <w:t>成本法转换为权益法时初始投资成本＝200＋5＋2＋302</w:t>
            </w:r>
          </w:p>
        </w:tc>
      </w:tr>
      <w:tr>
        <w:tblPrEx>
          <w:tblCellMar>
            <w:top w:w="0" w:type="dxa"/>
            <w:left w:w="108" w:type="dxa"/>
            <w:bottom w:w="0" w:type="dxa"/>
            <w:right w:w="108" w:type="dxa"/>
          </w:tblCellMar>
        </w:tblPrEx>
        <w:trPr>
          <w:trHeight w:val="285" w:hRule="atLeast"/>
        </w:trPr>
        <w:tc>
          <w:tcPr>
            <w:tcW w:w="470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–企业–股权投资差额 1</w:t>
            </w:r>
          </w:p>
        </w:tc>
        <w:tc>
          <w:tcPr>
            <w:tcW w:w="576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借：长期股权投资–企业–股投差额 2</w:t>
            </w:r>
          </w:p>
        </w:tc>
      </w:tr>
      <w:tr>
        <w:tblPrEx>
          <w:tblCellMar>
            <w:top w:w="0" w:type="dxa"/>
            <w:left w:w="108" w:type="dxa"/>
            <w:bottom w:w="0" w:type="dxa"/>
            <w:right w:w="108" w:type="dxa"/>
          </w:tblCellMar>
        </w:tblPrEx>
        <w:trPr>
          <w:trHeight w:val="285" w:hRule="atLeast"/>
        </w:trPr>
        <w:tc>
          <w:tcPr>
            <w:tcW w:w="470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–企业–损益调整 5</w:t>
            </w:r>
          </w:p>
        </w:tc>
        <w:tc>
          <w:tcPr>
            <w:tcW w:w="576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贷：长股权投资–企业–投资成本 2</w:t>
            </w:r>
          </w:p>
        </w:tc>
      </w:tr>
      <w:tr>
        <w:tblPrEx>
          <w:tblCellMar>
            <w:top w:w="0" w:type="dxa"/>
            <w:left w:w="108" w:type="dxa"/>
            <w:bottom w:w="0" w:type="dxa"/>
            <w:right w:w="108" w:type="dxa"/>
          </w:tblCellMar>
        </w:tblPrEx>
        <w:trPr>
          <w:trHeight w:val="285" w:hRule="atLeast"/>
        </w:trPr>
        <w:tc>
          <w:tcPr>
            <w:tcW w:w="470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–企业–股权投资准备 2</w:t>
            </w:r>
          </w:p>
        </w:tc>
        <w:tc>
          <w:tcPr>
            <w:tcW w:w="576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r>
              <w:rPr>
                <w:rFonts w:hint="eastAsia" w:ascii="宋体" w:hAnsi="宋体"/>
                <w:b/>
                <w:bCs/>
                <w:color w:val="000000"/>
                <w:sz w:val="24"/>
              </w:rPr>
              <w:t>将“损益调整”和“股权投资准备”全部转入“投资成本”</w:t>
            </w:r>
          </w:p>
        </w:tc>
      </w:tr>
      <w:tr>
        <w:tblPrEx>
          <w:tblCellMar>
            <w:top w:w="0" w:type="dxa"/>
            <w:left w:w="108" w:type="dxa"/>
            <w:bottom w:w="0" w:type="dxa"/>
            <w:right w:w="108" w:type="dxa"/>
          </w:tblCellMar>
        </w:tblPrEx>
        <w:trPr>
          <w:trHeight w:val="285" w:hRule="atLeast"/>
        </w:trPr>
        <w:tc>
          <w:tcPr>
            <w:tcW w:w="470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贷：长期股权投资–企业（帐面余额） 205</w:t>
            </w:r>
          </w:p>
        </w:tc>
        <w:tc>
          <w:tcPr>
            <w:tcW w:w="576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借：长期股权投资–企业–投资成本 7</w:t>
            </w:r>
          </w:p>
        </w:tc>
      </w:tr>
      <w:tr>
        <w:tblPrEx>
          <w:tblCellMar>
            <w:top w:w="0" w:type="dxa"/>
            <w:left w:w="108" w:type="dxa"/>
            <w:bottom w:w="0" w:type="dxa"/>
            <w:right w:w="108" w:type="dxa"/>
          </w:tblCellMar>
        </w:tblPrEx>
        <w:trPr>
          <w:trHeight w:val="285" w:hRule="atLeast"/>
        </w:trPr>
        <w:tc>
          <w:tcPr>
            <w:tcW w:w="470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利润分配-未分配利润（累计影响数）1</w:t>
            </w:r>
          </w:p>
        </w:tc>
        <w:tc>
          <w:tcPr>
            <w:tcW w:w="576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贷：长期股权投资–企业–损益调整 5</w:t>
            </w:r>
          </w:p>
        </w:tc>
      </w:tr>
      <w:tr>
        <w:tblPrEx>
          <w:tblCellMar>
            <w:top w:w="0" w:type="dxa"/>
            <w:left w:w="108" w:type="dxa"/>
            <w:bottom w:w="0" w:type="dxa"/>
            <w:right w:w="108" w:type="dxa"/>
          </w:tblCellMar>
        </w:tblPrEx>
        <w:trPr>
          <w:trHeight w:val="285" w:hRule="atLeast"/>
        </w:trPr>
        <w:tc>
          <w:tcPr>
            <w:tcW w:w="470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资本公积–股权投资准备 2</w:t>
            </w:r>
          </w:p>
        </w:tc>
        <w:tc>
          <w:tcPr>
            <w:tcW w:w="576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–企业–股权投资准备 2</w:t>
            </w:r>
          </w:p>
        </w:tc>
      </w:tr>
      <w:tr>
        <w:tblPrEx>
          <w:tblCellMar>
            <w:top w:w="0" w:type="dxa"/>
            <w:left w:w="108" w:type="dxa"/>
            <w:bottom w:w="0" w:type="dxa"/>
            <w:right w:w="108" w:type="dxa"/>
          </w:tblCellMar>
        </w:tblPrEx>
        <w:trPr>
          <w:trHeight w:val="285" w:hRule="atLeast"/>
        </w:trPr>
        <w:tc>
          <w:tcPr>
            <w:tcW w:w="470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p>
        </w:tc>
        <w:tc>
          <w:tcPr>
            <w:tcW w:w="576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r>
              <w:rPr>
                <w:rFonts w:hint="eastAsia" w:ascii="宋体" w:hAnsi="宋体"/>
                <w:b/>
                <w:bCs/>
                <w:color w:val="000000"/>
                <w:sz w:val="24"/>
              </w:rPr>
              <w:t>成本法转换为权益法时初始投资成本＝200＋5＋2＋302－2</w:t>
            </w:r>
          </w:p>
        </w:tc>
      </w:tr>
      <w:tr>
        <w:tblPrEx>
          <w:tblCellMar>
            <w:top w:w="0" w:type="dxa"/>
            <w:left w:w="108" w:type="dxa"/>
            <w:bottom w:w="0" w:type="dxa"/>
            <w:right w:w="108" w:type="dxa"/>
          </w:tblCellMar>
        </w:tblPrEx>
        <w:trPr>
          <w:trHeight w:val="285" w:hRule="atLeast"/>
        </w:trPr>
        <w:tc>
          <w:tcPr>
            <w:tcW w:w="470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r>
              <w:rPr>
                <w:rFonts w:hint="eastAsia" w:ascii="宋体" w:hAnsi="宋体"/>
                <w:b/>
                <w:bCs/>
                <w:color w:val="000000"/>
                <w:sz w:val="24"/>
              </w:rPr>
              <w:t>ii追加投资时</w:t>
            </w:r>
          </w:p>
        </w:tc>
        <w:tc>
          <w:tcPr>
            <w:tcW w:w="576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p>
        </w:tc>
      </w:tr>
      <w:tr>
        <w:tblPrEx>
          <w:tblCellMar>
            <w:top w:w="0" w:type="dxa"/>
            <w:left w:w="108" w:type="dxa"/>
            <w:bottom w:w="0" w:type="dxa"/>
            <w:right w:w="108" w:type="dxa"/>
          </w:tblCellMar>
        </w:tblPrEx>
        <w:trPr>
          <w:trHeight w:val="285" w:hRule="atLeast"/>
        </w:trPr>
        <w:tc>
          <w:tcPr>
            <w:tcW w:w="470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借：长期股权投资–企业–投资成本 302</w:t>
            </w:r>
          </w:p>
        </w:tc>
        <w:tc>
          <w:tcPr>
            <w:tcW w:w="576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r>
              <w:rPr>
                <w:rFonts w:hint="eastAsia" w:ascii="宋体" w:hAnsi="宋体"/>
                <w:b/>
                <w:bCs/>
                <w:color w:val="000000"/>
                <w:sz w:val="24"/>
              </w:rPr>
              <w:t>iv以后分派利润或现金股利同权益法</w:t>
            </w:r>
          </w:p>
        </w:tc>
      </w:tr>
      <w:tr>
        <w:tblPrEx>
          <w:tblCellMar>
            <w:top w:w="0" w:type="dxa"/>
            <w:left w:w="108" w:type="dxa"/>
            <w:bottom w:w="0" w:type="dxa"/>
            <w:right w:w="108" w:type="dxa"/>
          </w:tblCellMar>
        </w:tblPrEx>
        <w:trPr>
          <w:trHeight w:val="285" w:hRule="atLeast"/>
        </w:trPr>
        <w:tc>
          <w:tcPr>
            <w:tcW w:w="470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FF0000"/>
                <w:sz w:val="24"/>
              </w:rPr>
            </w:pPr>
            <w:r>
              <w:rPr>
                <w:rFonts w:hint="eastAsia" w:ascii="宋体" w:hAnsi="宋体"/>
                <w:b/>
                <w:bCs/>
                <w:color w:val="FF0000"/>
                <w:sz w:val="24"/>
              </w:rPr>
              <w:t xml:space="preserve">  贷：银行存款 302</w:t>
            </w:r>
          </w:p>
        </w:tc>
        <w:tc>
          <w:tcPr>
            <w:tcW w:w="576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p>
        </w:tc>
      </w:tr>
      <w:tr>
        <w:tblPrEx>
          <w:tblCellMar>
            <w:top w:w="0" w:type="dxa"/>
            <w:left w:w="108" w:type="dxa"/>
            <w:bottom w:w="0" w:type="dxa"/>
            <w:right w:w="108" w:type="dxa"/>
          </w:tblCellMar>
        </w:tblPrEx>
        <w:trPr>
          <w:trHeight w:val="285" w:hRule="atLeast"/>
        </w:trPr>
        <w:tc>
          <w:tcPr>
            <w:tcW w:w="470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p>
        </w:tc>
        <w:tc>
          <w:tcPr>
            <w:tcW w:w="576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p>
        </w:tc>
      </w:tr>
      <w:tr>
        <w:tblPrEx>
          <w:tblCellMar>
            <w:top w:w="0" w:type="dxa"/>
            <w:left w:w="108" w:type="dxa"/>
            <w:bottom w:w="0" w:type="dxa"/>
            <w:right w:w="108" w:type="dxa"/>
          </w:tblCellMar>
        </w:tblPrEx>
        <w:trPr>
          <w:trHeight w:val="285" w:hRule="atLeast"/>
        </w:trPr>
        <w:tc>
          <w:tcPr>
            <w:tcW w:w="1047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bCs/>
                <w:color w:val="000000"/>
                <w:sz w:val="24"/>
              </w:rPr>
            </w:pPr>
            <w:r>
              <w:rPr>
                <w:rFonts w:hint="eastAsia" w:ascii="宋体" w:hAnsi="宋体"/>
                <w:b/>
                <w:bCs/>
                <w:color w:val="000000"/>
                <w:sz w:val="24"/>
              </w:rPr>
              <w:t>注：投资前与投资后新增股权投资差额应分别计算，分别摊销，前者按投资日算，后者按追加投资日算。但如果追加投资新形成的股权投资差额不大，可以并入追溯调整后的股权投资差额余额，按剩余摊销年限一并摊销。处置长期股权投资时，未摊销的一并结转</w:t>
            </w:r>
          </w:p>
        </w:tc>
      </w:tr>
    </w:tbl>
    <w:p>
      <w:pPr>
        <w:rPr>
          <w:b/>
        </w:rPr>
      </w:pPr>
    </w:p>
    <w:tbl>
      <w:tblPr>
        <w:tblStyle w:val="4"/>
        <w:tblW w:w="0" w:type="auto"/>
        <w:tblInd w:w="0" w:type="dxa"/>
        <w:tblLayout w:type="fixed"/>
        <w:tblCellMar>
          <w:top w:w="0" w:type="dxa"/>
          <w:left w:w="108" w:type="dxa"/>
          <w:bottom w:w="0" w:type="dxa"/>
          <w:right w:w="108" w:type="dxa"/>
        </w:tblCellMar>
      </w:tblPr>
      <w:tblGrid>
        <w:gridCol w:w="8647"/>
      </w:tblGrid>
      <w:tr>
        <w:tblPrEx>
          <w:tblCellMar>
            <w:top w:w="0" w:type="dxa"/>
            <w:left w:w="108" w:type="dxa"/>
            <w:bottom w:w="0" w:type="dxa"/>
            <w:right w:w="108" w:type="dxa"/>
          </w:tblCellMar>
        </w:tblPrEx>
        <w:trPr>
          <w:trHeight w:val="285" w:hRule="atLeast"/>
        </w:trPr>
        <w:tc>
          <w:tcPr>
            <w:tcW w:w="86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（5）短期投资划转为长期投资</w:t>
            </w:r>
          </w:p>
        </w:tc>
      </w:tr>
      <w:tr>
        <w:tblPrEx>
          <w:tblCellMar>
            <w:top w:w="0" w:type="dxa"/>
            <w:left w:w="108" w:type="dxa"/>
            <w:bottom w:w="0" w:type="dxa"/>
            <w:right w:w="108" w:type="dxa"/>
          </w:tblCellMar>
        </w:tblPrEx>
        <w:trPr>
          <w:trHeight w:val="285" w:hRule="atLeast"/>
        </w:trPr>
        <w:tc>
          <w:tcPr>
            <w:tcW w:w="86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借：长期股权/债权投资（成本与市价孰低者）</w:t>
            </w:r>
          </w:p>
        </w:tc>
      </w:tr>
      <w:tr>
        <w:tblPrEx>
          <w:tblCellMar>
            <w:top w:w="0" w:type="dxa"/>
            <w:left w:w="108" w:type="dxa"/>
            <w:bottom w:w="0" w:type="dxa"/>
            <w:right w:w="108" w:type="dxa"/>
          </w:tblCellMar>
        </w:tblPrEx>
        <w:trPr>
          <w:trHeight w:val="285" w:hRule="atLeast"/>
        </w:trPr>
        <w:tc>
          <w:tcPr>
            <w:tcW w:w="86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短期投资跌价准备</w:t>
            </w:r>
          </w:p>
        </w:tc>
      </w:tr>
      <w:tr>
        <w:tblPrEx>
          <w:tblCellMar>
            <w:top w:w="0" w:type="dxa"/>
            <w:left w:w="108" w:type="dxa"/>
            <w:bottom w:w="0" w:type="dxa"/>
            <w:right w:w="108" w:type="dxa"/>
          </w:tblCellMar>
        </w:tblPrEx>
        <w:trPr>
          <w:trHeight w:val="285" w:hRule="atLeast"/>
        </w:trPr>
        <w:tc>
          <w:tcPr>
            <w:tcW w:w="86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投资收益</w:t>
            </w:r>
          </w:p>
        </w:tc>
      </w:tr>
      <w:tr>
        <w:tblPrEx>
          <w:tblCellMar>
            <w:top w:w="0" w:type="dxa"/>
            <w:left w:w="108" w:type="dxa"/>
            <w:bottom w:w="0" w:type="dxa"/>
            <w:right w:w="108" w:type="dxa"/>
          </w:tblCellMar>
        </w:tblPrEx>
        <w:trPr>
          <w:trHeight w:val="285" w:hRule="atLeast"/>
        </w:trPr>
        <w:tc>
          <w:tcPr>
            <w:tcW w:w="86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贷：短期投资</w:t>
            </w:r>
          </w:p>
        </w:tc>
      </w:tr>
    </w:tbl>
    <w:p>
      <w:pPr>
        <w:rPr>
          <w:b/>
        </w:rPr>
      </w:pPr>
    </w:p>
    <w:tbl>
      <w:tblPr>
        <w:tblStyle w:val="4"/>
        <w:tblW w:w="0" w:type="auto"/>
        <w:tblInd w:w="-13" w:type="dxa"/>
        <w:tblLayout w:type="fixed"/>
        <w:tblCellMar>
          <w:top w:w="0" w:type="dxa"/>
          <w:left w:w="108" w:type="dxa"/>
          <w:bottom w:w="0" w:type="dxa"/>
          <w:right w:w="108" w:type="dxa"/>
        </w:tblCellMar>
      </w:tblPr>
      <w:tblGrid>
        <w:gridCol w:w="4890"/>
        <w:gridCol w:w="3780"/>
      </w:tblGrid>
      <w:tr>
        <w:tblPrEx>
          <w:tblCellMar>
            <w:top w:w="0" w:type="dxa"/>
            <w:left w:w="108" w:type="dxa"/>
            <w:bottom w:w="0" w:type="dxa"/>
            <w:right w:w="108" w:type="dxa"/>
          </w:tblCellMar>
        </w:tblPrEx>
        <w:trPr>
          <w:trHeight w:val="285" w:hRule="atLeast"/>
        </w:trPr>
        <w:tc>
          <w:tcPr>
            <w:tcW w:w="867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（6）长期股权投资的处置</w:t>
            </w:r>
          </w:p>
        </w:tc>
      </w:tr>
      <w:tr>
        <w:tblPrEx>
          <w:tblCellMar>
            <w:top w:w="0" w:type="dxa"/>
            <w:left w:w="108" w:type="dxa"/>
            <w:bottom w:w="0" w:type="dxa"/>
            <w:right w:w="108" w:type="dxa"/>
          </w:tblCellMar>
        </w:tblPrEx>
        <w:trPr>
          <w:trHeight w:val="285" w:hRule="atLeast"/>
        </w:trPr>
        <w:tc>
          <w:tcPr>
            <w:tcW w:w="48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①损益的确认  </w:t>
            </w:r>
          </w:p>
        </w:tc>
        <w:tc>
          <w:tcPr>
            <w:tcW w:w="37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②资本公积准备项目的处理</w:t>
            </w:r>
          </w:p>
        </w:tc>
      </w:tr>
      <w:tr>
        <w:tblPrEx>
          <w:tblCellMar>
            <w:top w:w="0" w:type="dxa"/>
            <w:left w:w="108" w:type="dxa"/>
            <w:bottom w:w="0" w:type="dxa"/>
            <w:right w:w="108" w:type="dxa"/>
          </w:tblCellMar>
        </w:tblPrEx>
        <w:trPr>
          <w:trHeight w:val="287" w:hRule="atLeast"/>
        </w:trPr>
        <w:tc>
          <w:tcPr>
            <w:tcW w:w="48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借：银行存款  </w:t>
            </w:r>
          </w:p>
        </w:tc>
        <w:tc>
          <w:tcPr>
            <w:tcW w:w="37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借：资本公积–股权投资准备</w:t>
            </w:r>
          </w:p>
        </w:tc>
      </w:tr>
      <w:tr>
        <w:tblPrEx>
          <w:tblCellMar>
            <w:top w:w="0" w:type="dxa"/>
            <w:left w:w="108" w:type="dxa"/>
            <w:bottom w:w="0" w:type="dxa"/>
            <w:right w:w="108" w:type="dxa"/>
          </w:tblCellMar>
        </w:tblPrEx>
        <w:trPr>
          <w:trHeight w:val="285" w:hRule="atLeast"/>
        </w:trPr>
        <w:tc>
          <w:tcPr>
            <w:tcW w:w="48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长期股权投资减值准备 </w:t>
            </w:r>
          </w:p>
        </w:tc>
        <w:tc>
          <w:tcPr>
            <w:tcW w:w="37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贷：资本公积–其他资本公积</w:t>
            </w:r>
          </w:p>
        </w:tc>
      </w:tr>
      <w:tr>
        <w:tblPrEx>
          <w:tblCellMar>
            <w:top w:w="0" w:type="dxa"/>
            <w:left w:w="108" w:type="dxa"/>
            <w:bottom w:w="0" w:type="dxa"/>
            <w:right w:w="108" w:type="dxa"/>
          </w:tblCellMar>
        </w:tblPrEx>
        <w:trPr>
          <w:trHeight w:val="285" w:hRule="atLeast"/>
        </w:trPr>
        <w:tc>
          <w:tcPr>
            <w:tcW w:w="48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贷：长期股权投资 </w:t>
            </w:r>
          </w:p>
        </w:tc>
        <w:tc>
          <w:tcPr>
            <w:tcW w:w="37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注：转增资本时</w:t>
            </w:r>
          </w:p>
        </w:tc>
      </w:tr>
      <w:tr>
        <w:tblPrEx>
          <w:tblCellMar>
            <w:top w:w="0" w:type="dxa"/>
            <w:left w:w="108" w:type="dxa"/>
            <w:bottom w:w="0" w:type="dxa"/>
            <w:right w:w="108" w:type="dxa"/>
          </w:tblCellMar>
        </w:tblPrEx>
        <w:trPr>
          <w:trHeight w:val="285" w:hRule="atLeast"/>
        </w:trPr>
        <w:tc>
          <w:tcPr>
            <w:tcW w:w="48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[投资收益–股权出售收益/损失]  </w:t>
            </w:r>
          </w:p>
        </w:tc>
        <w:tc>
          <w:tcPr>
            <w:tcW w:w="37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借：资本公积–其他资本公积</w:t>
            </w:r>
          </w:p>
        </w:tc>
      </w:tr>
      <w:tr>
        <w:tblPrEx>
          <w:tblCellMar>
            <w:top w:w="0" w:type="dxa"/>
            <w:left w:w="108" w:type="dxa"/>
            <w:bottom w:w="0" w:type="dxa"/>
            <w:right w:w="108" w:type="dxa"/>
          </w:tblCellMar>
        </w:tblPrEx>
        <w:trPr>
          <w:trHeight w:val="285" w:hRule="atLeast"/>
        </w:trPr>
        <w:tc>
          <w:tcPr>
            <w:tcW w:w="48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应收股利（尚未领取的现金股利或利润）</w:t>
            </w:r>
          </w:p>
        </w:tc>
        <w:tc>
          <w:tcPr>
            <w:tcW w:w="37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贷：实收资本/股本</w:t>
            </w:r>
          </w:p>
        </w:tc>
      </w:tr>
      <w:tr>
        <w:tblPrEx>
          <w:tblCellMar>
            <w:top w:w="0" w:type="dxa"/>
            <w:left w:w="108" w:type="dxa"/>
            <w:bottom w:w="0" w:type="dxa"/>
            <w:right w:w="108" w:type="dxa"/>
          </w:tblCellMar>
        </w:tblPrEx>
        <w:trPr>
          <w:trHeight w:val="285" w:hRule="atLeast"/>
        </w:trPr>
        <w:tc>
          <w:tcPr>
            <w:tcW w:w="867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867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③尚未摊销的股权投资差额也应随同转销</w:t>
            </w:r>
          </w:p>
        </w:tc>
      </w:tr>
      <w:tr>
        <w:tblPrEx>
          <w:tblCellMar>
            <w:top w:w="0" w:type="dxa"/>
            <w:left w:w="108" w:type="dxa"/>
            <w:bottom w:w="0" w:type="dxa"/>
            <w:right w:w="108" w:type="dxa"/>
          </w:tblCellMar>
        </w:tblPrEx>
        <w:trPr>
          <w:trHeight w:val="285" w:hRule="atLeast"/>
        </w:trPr>
        <w:tc>
          <w:tcPr>
            <w:tcW w:w="867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借：投资收益–股权投资差额摊销</w:t>
            </w:r>
          </w:p>
        </w:tc>
      </w:tr>
      <w:tr>
        <w:tblPrEx>
          <w:tblCellMar>
            <w:top w:w="0" w:type="dxa"/>
            <w:left w:w="108" w:type="dxa"/>
            <w:bottom w:w="0" w:type="dxa"/>
            <w:right w:w="108" w:type="dxa"/>
          </w:tblCellMar>
        </w:tblPrEx>
        <w:trPr>
          <w:trHeight w:val="285" w:hRule="atLeast"/>
        </w:trPr>
        <w:tc>
          <w:tcPr>
            <w:tcW w:w="867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贷：长期股权投资–企业–股权投资差额</w:t>
            </w:r>
          </w:p>
        </w:tc>
      </w:tr>
    </w:tbl>
    <w:p>
      <w:pPr>
        <w:rPr>
          <w:b/>
          <w:bCs/>
        </w:rPr>
      </w:pPr>
      <w:r>
        <w:rPr>
          <w:b/>
          <w:bCs/>
        </w:rPr>
        <w:t>3</w:t>
      </w:r>
      <w:r>
        <w:rPr>
          <w:rFonts w:hint="eastAsia"/>
          <w:b/>
          <w:bCs/>
        </w:rPr>
        <w:t>、投资的期末计价（略）</w:t>
      </w:r>
    </w:p>
    <w:p>
      <w:pPr>
        <w:rPr>
          <w:b/>
          <w:bCs/>
        </w:rPr>
      </w:pPr>
      <w:r>
        <w:rPr>
          <w:b/>
          <w:bCs/>
        </w:rPr>
        <w:t>4</w:t>
      </w:r>
      <w:r>
        <w:rPr>
          <w:rFonts w:hint="eastAsia"/>
          <w:b/>
          <w:bCs/>
        </w:rPr>
        <w:t>、委托贷款</w:t>
      </w:r>
    </w:p>
    <w:tbl>
      <w:tblPr>
        <w:tblStyle w:val="4"/>
        <w:tblW w:w="0" w:type="auto"/>
        <w:tblInd w:w="0" w:type="dxa"/>
        <w:tblLayout w:type="fixed"/>
        <w:tblCellMar>
          <w:top w:w="0" w:type="dxa"/>
          <w:left w:w="108" w:type="dxa"/>
          <w:bottom w:w="0" w:type="dxa"/>
          <w:right w:w="108" w:type="dxa"/>
        </w:tblCellMar>
      </w:tblPr>
      <w:tblGrid>
        <w:gridCol w:w="4097"/>
        <w:gridCol w:w="4550"/>
      </w:tblGrid>
      <w:tr>
        <w:tblPrEx>
          <w:tblCellMar>
            <w:top w:w="0" w:type="dxa"/>
            <w:left w:w="108" w:type="dxa"/>
            <w:bottom w:w="0" w:type="dxa"/>
            <w:right w:w="108" w:type="dxa"/>
          </w:tblCellMar>
        </w:tblPrEx>
        <w:trPr>
          <w:trHeight w:val="285" w:hRule="atLeast"/>
        </w:trPr>
        <w:tc>
          <w:tcPr>
            <w:tcW w:w="409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①发放贷款</w:t>
            </w:r>
          </w:p>
        </w:tc>
        <w:tc>
          <w:tcPr>
            <w:tcW w:w="455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②按期计提利息</w:t>
            </w:r>
          </w:p>
        </w:tc>
      </w:tr>
      <w:tr>
        <w:tblPrEx>
          <w:tblCellMar>
            <w:top w:w="0" w:type="dxa"/>
            <w:left w:w="108" w:type="dxa"/>
            <w:bottom w:w="0" w:type="dxa"/>
            <w:right w:w="108" w:type="dxa"/>
          </w:tblCellMar>
        </w:tblPrEx>
        <w:trPr>
          <w:trHeight w:val="285" w:hRule="atLeast"/>
        </w:trPr>
        <w:tc>
          <w:tcPr>
            <w:tcW w:w="409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借：委托贷款－本金</w:t>
            </w:r>
          </w:p>
        </w:tc>
        <w:tc>
          <w:tcPr>
            <w:tcW w:w="455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借：委托贷款－利息</w:t>
            </w:r>
          </w:p>
        </w:tc>
      </w:tr>
      <w:tr>
        <w:tblPrEx>
          <w:tblCellMar>
            <w:top w:w="0" w:type="dxa"/>
            <w:left w:w="108" w:type="dxa"/>
            <w:bottom w:w="0" w:type="dxa"/>
            <w:right w:w="108" w:type="dxa"/>
          </w:tblCellMar>
        </w:tblPrEx>
        <w:trPr>
          <w:trHeight w:val="285" w:hRule="atLeast"/>
        </w:trPr>
        <w:tc>
          <w:tcPr>
            <w:tcW w:w="409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贷：银行存款</w:t>
            </w:r>
          </w:p>
        </w:tc>
        <w:tc>
          <w:tcPr>
            <w:tcW w:w="455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贷：投资收益－委托贷款利息收入</w:t>
            </w:r>
          </w:p>
        </w:tc>
      </w:tr>
      <w:tr>
        <w:tblPrEx>
          <w:tblCellMar>
            <w:top w:w="0" w:type="dxa"/>
            <w:left w:w="108" w:type="dxa"/>
            <w:bottom w:w="0" w:type="dxa"/>
            <w:right w:w="108" w:type="dxa"/>
          </w:tblCellMar>
        </w:tblPrEx>
        <w:trPr>
          <w:trHeight w:val="285" w:hRule="atLeast"/>
        </w:trPr>
        <w:tc>
          <w:tcPr>
            <w:tcW w:w="864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864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注：若应收利息到期未收到，则将已确认的利息收入予以冲回，并在备查薄中登记冲回的利息金额。其后，收回该利息，则冲减委托贷款本金。</w:t>
            </w:r>
          </w:p>
        </w:tc>
      </w:tr>
      <w:tr>
        <w:tblPrEx>
          <w:tblCellMar>
            <w:top w:w="0" w:type="dxa"/>
            <w:left w:w="108" w:type="dxa"/>
            <w:bottom w:w="0" w:type="dxa"/>
            <w:right w:w="108" w:type="dxa"/>
          </w:tblCellMar>
        </w:tblPrEx>
        <w:trPr>
          <w:trHeight w:val="285" w:hRule="atLeast"/>
        </w:trPr>
        <w:tc>
          <w:tcPr>
            <w:tcW w:w="864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1、科目设置：“委托贷款”一级科目，下设“本金”、“利息”、“减值准备”二级科目</w:t>
            </w:r>
          </w:p>
        </w:tc>
      </w:tr>
      <w:tr>
        <w:tblPrEx>
          <w:tblCellMar>
            <w:top w:w="0" w:type="dxa"/>
            <w:left w:w="108" w:type="dxa"/>
            <w:bottom w:w="0" w:type="dxa"/>
            <w:right w:w="108" w:type="dxa"/>
          </w:tblCellMar>
        </w:tblPrEx>
        <w:trPr>
          <w:trHeight w:val="285" w:hRule="atLeast"/>
        </w:trPr>
        <w:tc>
          <w:tcPr>
            <w:tcW w:w="864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2、资产负债表中，按期限长短，分别在“短期投资”、“长期债权投资”反映。</w:t>
            </w:r>
          </w:p>
        </w:tc>
      </w:tr>
      <w:tr>
        <w:tblPrEx>
          <w:tblCellMar>
            <w:top w:w="0" w:type="dxa"/>
            <w:left w:w="108" w:type="dxa"/>
            <w:bottom w:w="0" w:type="dxa"/>
            <w:right w:w="108" w:type="dxa"/>
          </w:tblCellMar>
        </w:tblPrEx>
        <w:trPr>
          <w:trHeight w:val="285" w:hRule="atLeast"/>
        </w:trPr>
        <w:tc>
          <w:tcPr>
            <w:tcW w:w="864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864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③期末计价（略）</w:t>
            </w:r>
          </w:p>
        </w:tc>
      </w:tr>
    </w:tbl>
    <w:p>
      <w:pPr>
        <w:rPr>
          <w:b/>
          <w:bCs/>
        </w:rPr>
      </w:pPr>
    </w:p>
    <w:p>
      <w:pPr>
        <w:numPr>
          <w:ilvl w:val="0"/>
          <w:numId w:val="6"/>
        </w:numPr>
        <w:rPr>
          <w:b/>
          <w:bCs/>
        </w:rPr>
      </w:pPr>
      <w:r>
        <w:rPr>
          <w:b/>
          <w:bCs/>
        </w:rPr>
        <w:t xml:space="preserve">        </w:t>
      </w:r>
      <w:r>
        <w:rPr>
          <w:rFonts w:hint="eastAsia"/>
          <w:b/>
          <w:bCs/>
        </w:rPr>
        <w:t>固</w:t>
      </w:r>
      <w:r>
        <w:rPr>
          <w:b/>
          <w:bCs/>
        </w:rPr>
        <w:t xml:space="preserve">  </w:t>
      </w:r>
      <w:r>
        <w:rPr>
          <w:rFonts w:hint="eastAsia"/>
          <w:b/>
          <w:bCs/>
        </w:rPr>
        <w:t>定</w:t>
      </w:r>
      <w:r>
        <w:rPr>
          <w:b/>
          <w:bCs/>
        </w:rPr>
        <w:t xml:space="preserve">  </w:t>
      </w:r>
      <w:r>
        <w:rPr>
          <w:rFonts w:hint="eastAsia"/>
          <w:b/>
          <w:bCs/>
        </w:rPr>
        <w:t>资</w:t>
      </w:r>
      <w:r>
        <w:rPr>
          <w:b/>
          <w:bCs/>
        </w:rPr>
        <w:t xml:space="preserve">  </w:t>
      </w:r>
      <w:r>
        <w:rPr>
          <w:rFonts w:hint="eastAsia"/>
          <w:b/>
          <w:bCs/>
        </w:rPr>
        <w:t>产</w:t>
      </w:r>
    </w:p>
    <w:p>
      <w:pPr>
        <w:rPr>
          <w:b/>
          <w:bCs/>
        </w:rPr>
      </w:pPr>
      <w:r>
        <w:rPr>
          <w:rFonts w:hint="eastAsia"/>
          <w:b/>
          <w:bCs/>
        </w:rPr>
        <w:t>⒈增加</w:t>
      </w:r>
      <w:r>
        <w:rPr>
          <w:b/>
          <w:bCs/>
        </w:rPr>
        <w:t xml:space="preserve"> </w:t>
      </w:r>
      <w:r>
        <w:rPr>
          <w:rFonts w:hint="eastAsia"/>
          <w:b/>
          <w:bCs/>
        </w:rPr>
        <w:t>（如是旧的，则以净值入帐）</w:t>
      </w:r>
    </w:p>
    <w:tbl>
      <w:tblPr>
        <w:tblStyle w:val="4"/>
        <w:tblW w:w="0" w:type="auto"/>
        <w:tblInd w:w="0" w:type="dxa"/>
        <w:tblLayout w:type="fixed"/>
        <w:tblCellMar>
          <w:top w:w="0" w:type="dxa"/>
          <w:left w:w="108" w:type="dxa"/>
          <w:bottom w:w="0" w:type="dxa"/>
          <w:right w:w="108" w:type="dxa"/>
        </w:tblCellMar>
      </w:tblPr>
      <w:tblGrid>
        <w:gridCol w:w="2175"/>
        <w:gridCol w:w="3660"/>
        <w:gridCol w:w="2625"/>
      </w:tblGrid>
      <w:tr>
        <w:tblPrEx>
          <w:tblCellMar>
            <w:top w:w="0" w:type="dxa"/>
            <w:left w:w="108" w:type="dxa"/>
            <w:bottom w:w="0" w:type="dxa"/>
            <w:right w:w="108" w:type="dxa"/>
          </w:tblCellMar>
        </w:tblPrEx>
        <w:trPr>
          <w:trHeight w:val="285" w:hRule="atLeast"/>
        </w:trPr>
        <w:tc>
          <w:tcPr>
            <w:tcW w:w="846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①购置</w:t>
            </w:r>
          </w:p>
        </w:tc>
      </w:tr>
      <w:tr>
        <w:tblPrEx>
          <w:tblCellMar>
            <w:top w:w="0" w:type="dxa"/>
            <w:left w:w="108" w:type="dxa"/>
            <w:bottom w:w="0" w:type="dxa"/>
            <w:right w:w="108" w:type="dxa"/>
          </w:tblCellMar>
        </w:tblPrEx>
        <w:trPr>
          <w:trHeight w:val="285" w:hRule="atLeast"/>
        </w:trPr>
        <w:tc>
          <w:tcPr>
            <w:tcW w:w="846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I购入不需安装的固定资产</w:t>
            </w:r>
          </w:p>
        </w:tc>
      </w:tr>
      <w:tr>
        <w:tblPrEx>
          <w:tblCellMar>
            <w:top w:w="0" w:type="dxa"/>
            <w:left w:w="108" w:type="dxa"/>
            <w:bottom w:w="0" w:type="dxa"/>
            <w:right w:w="108" w:type="dxa"/>
          </w:tblCellMar>
        </w:tblPrEx>
        <w:trPr>
          <w:trHeight w:val="285" w:hRule="atLeast"/>
        </w:trPr>
        <w:tc>
          <w:tcPr>
            <w:tcW w:w="846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借：固定资产</w:t>
            </w:r>
          </w:p>
        </w:tc>
      </w:tr>
      <w:tr>
        <w:tblPrEx>
          <w:tblCellMar>
            <w:top w:w="0" w:type="dxa"/>
            <w:left w:w="108" w:type="dxa"/>
            <w:bottom w:w="0" w:type="dxa"/>
            <w:right w:w="108" w:type="dxa"/>
          </w:tblCellMar>
        </w:tblPrEx>
        <w:trPr>
          <w:trHeight w:val="285" w:hRule="atLeast"/>
        </w:trPr>
        <w:tc>
          <w:tcPr>
            <w:tcW w:w="846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贷：银行存款 </w:t>
            </w:r>
          </w:p>
        </w:tc>
      </w:tr>
      <w:tr>
        <w:tblPrEx>
          <w:tblCellMar>
            <w:top w:w="0" w:type="dxa"/>
            <w:left w:w="108" w:type="dxa"/>
            <w:bottom w:w="0" w:type="dxa"/>
            <w:right w:w="108" w:type="dxa"/>
          </w:tblCellMar>
        </w:tblPrEx>
        <w:trPr>
          <w:trHeight w:val="285" w:hRule="atLeast"/>
        </w:trPr>
        <w:tc>
          <w:tcPr>
            <w:tcW w:w="846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846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II购入需安装的固定资产</w:t>
            </w:r>
          </w:p>
        </w:tc>
      </w:tr>
      <w:tr>
        <w:tblPrEx>
          <w:tblCellMar>
            <w:top w:w="0" w:type="dxa"/>
            <w:left w:w="108" w:type="dxa"/>
            <w:bottom w:w="0" w:type="dxa"/>
            <w:right w:w="108" w:type="dxa"/>
          </w:tblCellMar>
        </w:tblPrEx>
        <w:trPr>
          <w:trHeight w:val="285" w:hRule="atLeast"/>
        </w:trPr>
        <w:tc>
          <w:tcPr>
            <w:tcW w:w="21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i购入</w:t>
            </w:r>
          </w:p>
        </w:tc>
        <w:tc>
          <w:tcPr>
            <w:tcW w:w="366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ii领用安装材料、支付工资</w:t>
            </w:r>
          </w:p>
        </w:tc>
        <w:tc>
          <w:tcPr>
            <w:tcW w:w="262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iii交付使用</w:t>
            </w:r>
          </w:p>
        </w:tc>
      </w:tr>
      <w:tr>
        <w:tblPrEx>
          <w:tblCellMar>
            <w:top w:w="0" w:type="dxa"/>
            <w:left w:w="108" w:type="dxa"/>
            <w:bottom w:w="0" w:type="dxa"/>
            <w:right w:w="108" w:type="dxa"/>
          </w:tblCellMar>
        </w:tblPrEx>
        <w:trPr>
          <w:trHeight w:val="285" w:hRule="atLeast"/>
        </w:trPr>
        <w:tc>
          <w:tcPr>
            <w:tcW w:w="21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借：在建工程</w:t>
            </w:r>
          </w:p>
        </w:tc>
        <w:tc>
          <w:tcPr>
            <w:tcW w:w="366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借：在建工程</w:t>
            </w:r>
          </w:p>
        </w:tc>
        <w:tc>
          <w:tcPr>
            <w:tcW w:w="262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借：固定资产</w:t>
            </w:r>
          </w:p>
        </w:tc>
      </w:tr>
      <w:tr>
        <w:tblPrEx>
          <w:tblCellMar>
            <w:top w:w="0" w:type="dxa"/>
            <w:left w:w="108" w:type="dxa"/>
            <w:bottom w:w="0" w:type="dxa"/>
            <w:right w:w="108" w:type="dxa"/>
          </w:tblCellMar>
        </w:tblPrEx>
        <w:trPr>
          <w:trHeight w:val="285" w:hRule="atLeast"/>
        </w:trPr>
        <w:tc>
          <w:tcPr>
            <w:tcW w:w="21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贷：银行存款 </w:t>
            </w:r>
          </w:p>
        </w:tc>
        <w:tc>
          <w:tcPr>
            <w:tcW w:w="366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贷：原材料 </w:t>
            </w:r>
          </w:p>
        </w:tc>
        <w:tc>
          <w:tcPr>
            <w:tcW w:w="262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贷：在建工程</w:t>
            </w:r>
          </w:p>
        </w:tc>
      </w:tr>
      <w:tr>
        <w:tblPrEx>
          <w:tblCellMar>
            <w:top w:w="0" w:type="dxa"/>
            <w:left w:w="108" w:type="dxa"/>
            <w:bottom w:w="0" w:type="dxa"/>
            <w:right w:w="108" w:type="dxa"/>
          </w:tblCellMar>
        </w:tblPrEx>
        <w:trPr>
          <w:trHeight w:val="285" w:hRule="atLeast"/>
        </w:trPr>
        <w:tc>
          <w:tcPr>
            <w:tcW w:w="21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c>
          <w:tcPr>
            <w:tcW w:w="366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应交税金－增–进转出</w:t>
            </w:r>
          </w:p>
        </w:tc>
        <w:tc>
          <w:tcPr>
            <w:tcW w:w="262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r>
      <w:tr>
        <w:tblPrEx>
          <w:tblCellMar>
            <w:top w:w="0" w:type="dxa"/>
            <w:left w:w="108" w:type="dxa"/>
            <w:bottom w:w="0" w:type="dxa"/>
            <w:right w:w="108" w:type="dxa"/>
          </w:tblCellMar>
        </w:tblPrEx>
        <w:trPr>
          <w:trHeight w:val="285" w:hRule="atLeast"/>
        </w:trPr>
        <w:tc>
          <w:tcPr>
            <w:tcW w:w="21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c>
          <w:tcPr>
            <w:tcW w:w="366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应付工资</w:t>
            </w:r>
          </w:p>
        </w:tc>
        <w:tc>
          <w:tcPr>
            <w:tcW w:w="262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r>
      <w:tr>
        <w:tblPrEx>
          <w:tblCellMar>
            <w:top w:w="0" w:type="dxa"/>
            <w:left w:w="108" w:type="dxa"/>
            <w:bottom w:w="0" w:type="dxa"/>
            <w:right w:w="108" w:type="dxa"/>
          </w:tblCellMar>
        </w:tblPrEx>
        <w:trPr>
          <w:trHeight w:val="285" w:hRule="atLeast"/>
        </w:trPr>
        <w:tc>
          <w:tcPr>
            <w:tcW w:w="846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846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②投资者投入</w:t>
            </w:r>
          </w:p>
        </w:tc>
      </w:tr>
      <w:tr>
        <w:tblPrEx>
          <w:tblCellMar>
            <w:top w:w="0" w:type="dxa"/>
            <w:left w:w="108" w:type="dxa"/>
            <w:bottom w:w="0" w:type="dxa"/>
            <w:right w:w="108" w:type="dxa"/>
          </w:tblCellMar>
        </w:tblPrEx>
        <w:trPr>
          <w:trHeight w:val="285" w:hRule="atLeast"/>
        </w:trPr>
        <w:tc>
          <w:tcPr>
            <w:tcW w:w="846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借：固定资产(投资双方确认价)</w:t>
            </w:r>
          </w:p>
        </w:tc>
      </w:tr>
      <w:tr>
        <w:tblPrEx>
          <w:tblCellMar>
            <w:top w:w="0" w:type="dxa"/>
            <w:left w:w="108" w:type="dxa"/>
            <w:bottom w:w="0" w:type="dxa"/>
            <w:right w:w="108" w:type="dxa"/>
          </w:tblCellMar>
        </w:tblPrEx>
        <w:trPr>
          <w:trHeight w:val="285" w:hRule="atLeast"/>
        </w:trPr>
        <w:tc>
          <w:tcPr>
            <w:tcW w:w="846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贷：实收资本</w:t>
            </w:r>
          </w:p>
        </w:tc>
      </w:tr>
    </w:tbl>
    <w:p>
      <w:pPr>
        <w:rPr>
          <w:b/>
          <w:bCs/>
        </w:rPr>
      </w:pPr>
    </w:p>
    <w:tbl>
      <w:tblPr>
        <w:tblStyle w:val="4"/>
        <w:tblW w:w="0" w:type="auto"/>
        <w:tblInd w:w="0" w:type="dxa"/>
        <w:tblLayout w:type="fixed"/>
        <w:tblCellMar>
          <w:top w:w="0" w:type="dxa"/>
          <w:left w:w="108" w:type="dxa"/>
          <w:bottom w:w="0" w:type="dxa"/>
          <w:right w:w="108" w:type="dxa"/>
        </w:tblCellMar>
      </w:tblPr>
      <w:tblGrid>
        <w:gridCol w:w="8647"/>
      </w:tblGrid>
      <w:tr>
        <w:tblPrEx>
          <w:tblCellMar>
            <w:top w:w="0" w:type="dxa"/>
            <w:left w:w="108" w:type="dxa"/>
            <w:bottom w:w="0" w:type="dxa"/>
            <w:right w:w="108" w:type="dxa"/>
          </w:tblCellMar>
        </w:tblPrEx>
        <w:trPr>
          <w:trHeight w:val="285" w:hRule="atLeast"/>
        </w:trPr>
        <w:tc>
          <w:tcPr>
            <w:tcW w:w="86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③接受捐赠</w:t>
            </w:r>
          </w:p>
        </w:tc>
      </w:tr>
      <w:tr>
        <w:tblPrEx>
          <w:tblCellMar>
            <w:top w:w="0" w:type="dxa"/>
            <w:left w:w="108" w:type="dxa"/>
            <w:bottom w:w="0" w:type="dxa"/>
            <w:right w:w="108" w:type="dxa"/>
          </w:tblCellMar>
        </w:tblPrEx>
        <w:trPr>
          <w:trHeight w:val="285" w:hRule="atLeast"/>
        </w:trPr>
        <w:tc>
          <w:tcPr>
            <w:tcW w:w="86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借：固定资产（单据金额＋税费）</w:t>
            </w:r>
          </w:p>
        </w:tc>
      </w:tr>
      <w:tr>
        <w:tblPrEx>
          <w:tblCellMar>
            <w:top w:w="0" w:type="dxa"/>
            <w:left w:w="108" w:type="dxa"/>
            <w:bottom w:w="0" w:type="dxa"/>
            <w:right w:w="108" w:type="dxa"/>
          </w:tblCellMar>
        </w:tblPrEx>
        <w:trPr>
          <w:trHeight w:val="285" w:hRule="atLeast"/>
        </w:trPr>
        <w:tc>
          <w:tcPr>
            <w:tcW w:w="86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贷：银行存款（支付的相关税费）</w:t>
            </w:r>
          </w:p>
        </w:tc>
      </w:tr>
      <w:tr>
        <w:tblPrEx>
          <w:tblCellMar>
            <w:top w:w="0" w:type="dxa"/>
            <w:left w:w="108" w:type="dxa"/>
            <w:bottom w:w="0" w:type="dxa"/>
            <w:right w:w="108" w:type="dxa"/>
          </w:tblCellMar>
        </w:tblPrEx>
        <w:trPr>
          <w:trHeight w:val="285" w:hRule="atLeast"/>
        </w:trPr>
        <w:tc>
          <w:tcPr>
            <w:tcW w:w="86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资本公积－接受捐赠非现金资产准备</w:t>
            </w:r>
          </w:p>
        </w:tc>
      </w:tr>
      <w:tr>
        <w:tblPrEx>
          <w:tblCellMar>
            <w:top w:w="0" w:type="dxa"/>
            <w:left w:w="108" w:type="dxa"/>
            <w:bottom w:w="0" w:type="dxa"/>
            <w:right w:w="108" w:type="dxa"/>
          </w:tblCellMar>
        </w:tblPrEx>
        <w:trPr>
          <w:trHeight w:val="285" w:hRule="atLeast"/>
        </w:trPr>
        <w:tc>
          <w:tcPr>
            <w:tcW w:w="86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递延税款（单据金额×33％）</w:t>
            </w:r>
          </w:p>
        </w:tc>
      </w:tr>
      <w:tr>
        <w:tblPrEx>
          <w:tblCellMar>
            <w:top w:w="0" w:type="dxa"/>
            <w:left w:w="108" w:type="dxa"/>
            <w:bottom w:w="0" w:type="dxa"/>
            <w:right w:w="108" w:type="dxa"/>
          </w:tblCellMar>
        </w:tblPrEx>
        <w:trPr>
          <w:trHeight w:val="285" w:hRule="atLeast"/>
        </w:trPr>
        <w:tc>
          <w:tcPr>
            <w:tcW w:w="86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注：接受旧的固定资产捐赠或投资，不在账面反映折旧；若接受的捐赠或投资的固定资产含有原安装成本应从原值中剔除，新安装成本应加上。</w:t>
            </w:r>
          </w:p>
        </w:tc>
      </w:tr>
    </w:tbl>
    <w:p>
      <w:pPr>
        <w:rPr>
          <w:b/>
          <w:bCs/>
        </w:rPr>
      </w:pPr>
    </w:p>
    <w:p>
      <w:pPr>
        <w:rPr>
          <w:b/>
          <w:bCs/>
        </w:rPr>
      </w:pPr>
      <w:r>
        <w:rPr>
          <w:rFonts w:hint="eastAsia"/>
          <w:b/>
          <w:bCs/>
        </w:rPr>
        <w:t>④经营租入（见后）</w:t>
      </w:r>
      <w:r>
        <w:rPr>
          <w:rFonts w:eastAsia="Times New Roman"/>
          <w:b/>
          <w:bCs/>
        </w:rPr>
        <w:br w:type="textWrapping"/>
      </w:r>
      <w:r>
        <w:rPr>
          <w:rFonts w:hint="eastAsia"/>
          <w:b/>
          <w:bCs/>
        </w:rPr>
        <w:t>⑤融资租入（见后）</w:t>
      </w:r>
    </w:p>
    <w:p>
      <w:pPr>
        <w:rPr>
          <w:b/>
          <w:bCs/>
        </w:rPr>
      </w:pPr>
    </w:p>
    <w:tbl>
      <w:tblPr>
        <w:tblStyle w:val="4"/>
        <w:tblW w:w="0" w:type="auto"/>
        <w:tblInd w:w="-703" w:type="dxa"/>
        <w:tblLayout w:type="fixed"/>
        <w:tblCellMar>
          <w:top w:w="0" w:type="dxa"/>
          <w:left w:w="108" w:type="dxa"/>
          <w:bottom w:w="0" w:type="dxa"/>
          <w:right w:w="108" w:type="dxa"/>
        </w:tblCellMar>
      </w:tblPr>
      <w:tblGrid>
        <w:gridCol w:w="3496"/>
        <w:gridCol w:w="2805"/>
        <w:gridCol w:w="3674"/>
      </w:tblGrid>
      <w:tr>
        <w:tblPrEx>
          <w:tblCellMar>
            <w:top w:w="0" w:type="dxa"/>
            <w:left w:w="108" w:type="dxa"/>
            <w:bottom w:w="0" w:type="dxa"/>
            <w:right w:w="108" w:type="dxa"/>
          </w:tblCellMar>
        </w:tblPrEx>
        <w:trPr>
          <w:trHeight w:val="285" w:hRule="atLeast"/>
        </w:trPr>
        <w:tc>
          <w:tcPr>
            <w:tcW w:w="997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⑥自行建造</w:t>
            </w:r>
          </w:p>
        </w:tc>
      </w:tr>
      <w:tr>
        <w:tblPrEx>
          <w:tblCellMar>
            <w:top w:w="0" w:type="dxa"/>
            <w:left w:w="108" w:type="dxa"/>
            <w:bottom w:w="0" w:type="dxa"/>
            <w:right w:w="108" w:type="dxa"/>
          </w:tblCellMar>
        </w:tblPrEx>
        <w:trPr>
          <w:trHeight w:val="285" w:hRule="atLeast"/>
        </w:trPr>
        <w:tc>
          <w:tcPr>
            <w:tcW w:w="997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I自营工程</w:t>
            </w:r>
          </w:p>
        </w:tc>
      </w:tr>
      <w:tr>
        <w:tblPrEx>
          <w:tblCellMar>
            <w:top w:w="0" w:type="dxa"/>
            <w:left w:w="108" w:type="dxa"/>
            <w:bottom w:w="0" w:type="dxa"/>
            <w:right w:w="108" w:type="dxa"/>
          </w:tblCellMar>
        </w:tblPrEx>
        <w:trPr>
          <w:trHeight w:val="285" w:hRule="atLeast"/>
        </w:trPr>
        <w:tc>
          <w:tcPr>
            <w:tcW w:w="34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i购入工程物资 </w:t>
            </w:r>
          </w:p>
        </w:tc>
        <w:tc>
          <w:tcPr>
            <w:tcW w:w="280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ii领用工程物资</w:t>
            </w:r>
          </w:p>
        </w:tc>
        <w:tc>
          <w:tcPr>
            <w:tcW w:w="367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iii领用本企业产品</w:t>
            </w:r>
          </w:p>
        </w:tc>
      </w:tr>
      <w:tr>
        <w:tblPrEx>
          <w:tblCellMar>
            <w:top w:w="0" w:type="dxa"/>
            <w:left w:w="108" w:type="dxa"/>
            <w:bottom w:w="0" w:type="dxa"/>
            <w:right w:w="108" w:type="dxa"/>
          </w:tblCellMar>
        </w:tblPrEx>
        <w:trPr>
          <w:trHeight w:val="285" w:hRule="atLeast"/>
        </w:trPr>
        <w:tc>
          <w:tcPr>
            <w:tcW w:w="34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借：工程物资（含税金）</w:t>
            </w:r>
          </w:p>
        </w:tc>
        <w:tc>
          <w:tcPr>
            <w:tcW w:w="280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借：在建工程 </w:t>
            </w:r>
          </w:p>
        </w:tc>
        <w:tc>
          <w:tcPr>
            <w:tcW w:w="367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借：在建工程－自营工程</w:t>
            </w:r>
          </w:p>
        </w:tc>
      </w:tr>
      <w:tr>
        <w:tblPrEx>
          <w:tblCellMar>
            <w:top w:w="0" w:type="dxa"/>
            <w:left w:w="108" w:type="dxa"/>
            <w:bottom w:w="0" w:type="dxa"/>
            <w:right w:w="108" w:type="dxa"/>
          </w:tblCellMar>
        </w:tblPrEx>
        <w:trPr>
          <w:trHeight w:val="285" w:hRule="atLeast"/>
        </w:trPr>
        <w:tc>
          <w:tcPr>
            <w:tcW w:w="34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贷：银行存款 </w:t>
            </w:r>
          </w:p>
        </w:tc>
        <w:tc>
          <w:tcPr>
            <w:tcW w:w="280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贷：工程物资 </w:t>
            </w:r>
          </w:p>
        </w:tc>
        <w:tc>
          <w:tcPr>
            <w:tcW w:w="367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贷：库存商品</w:t>
            </w:r>
          </w:p>
        </w:tc>
      </w:tr>
      <w:tr>
        <w:tblPrEx>
          <w:tblCellMar>
            <w:top w:w="0" w:type="dxa"/>
            <w:left w:w="108" w:type="dxa"/>
            <w:bottom w:w="0" w:type="dxa"/>
            <w:right w:w="108" w:type="dxa"/>
          </w:tblCellMar>
        </w:tblPrEx>
        <w:trPr>
          <w:trHeight w:val="285" w:hRule="atLeast"/>
        </w:trPr>
        <w:tc>
          <w:tcPr>
            <w:tcW w:w="34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c>
          <w:tcPr>
            <w:tcW w:w="280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c>
          <w:tcPr>
            <w:tcW w:w="367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应交税金－增（销）</w:t>
            </w:r>
          </w:p>
        </w:tc>
      </w:tr>
      <w:tr>
        <w:tblPrEx>
          <w:tblCellMar>
            <w:top w:w="0" w:type="dxa"/>
            <w:left w:w="108" w:type="dxa"/>
            <w:bottom w:w="0" w:type="dxa"/>
            <w:right w:w="108" w:type="dxa"/>
          </w:tblCellMar>
        </w:tblPrEx>
        <w:trPr>
          <w:trHeight w:val="285" w:hRule="atLeast"/>
        </w:trPr>
        <w:tc>
          <w:tcPr>
            <w:tcW w:w="997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34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iv领用安装材料 </w:t>
            </w:r>
          </w:p>
        </w:tc>
        <w:tc>
          <w:tcPr>
            <w:tcW w:w="280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v支付工程人员的工资、福利费</w:t>
            </w:r>
          </w:p>
        </w:tc>
        <w:tc>
          <w:tcPr>
            <w:tcW w:w="367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vi辅助生产车间提供的劳务支出</w:t>
            </w:r>
          </w:p>
        </w:tc>
      </w:tr>
      <w:tr>
        <w:tblPrEx>
          <w:tblCellMar>
            <w:top w:w="0" w:type="dxa"/>
            <w:left w:w="108" w:type="dxa"/>
            <w:bottom w:w="0" w:type="dxa"/>
            <w:right w:w="108" w:type="dxa"/>
          </w:tblCellMar>
        </w:tblPrEx>
        <w:trPr>
          <w:trHeight w:val="285" w:hRule="atLeast"/>
        </w:trPr>
        <w:tc>
          <w:tcPr>
            <w:tcW w:w="34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借：在建工程 </w:t>
            </w:r>
          </w:p>
        </w:tc>
        <w:tc>
          <w:tcPr>
            <w:tcW w:w="280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借：在建工程 </w:t>
            </w:r>
          </w:p>
        </w:tc>
        <w:tc>
          <w:tcPr>
            <w:tcW w:w="367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借：在建工程</w:t>
            </w:r>
          </w:p>
        </w:tc>
      </w:tr>
      <w:tr>
        <w:tblPrEx>
          <w:tblCellMar>
            <w:top w:w="0" w:type="dxa"/>
            <w:left w:w="108" w:type="dxa"/>
            <w:bottom w:w="0" w:type="dxa"/>
            <w:right w:w="108" w:type="dxa"/>
          </w:tblCellMar>
        </w:tblPrEx>
        <w:trPr>
          <w:trHeight w:val="285" w:hRule="atLeast"/>
        </w:trPr>
        <w:tc>
          <w:tcPr>
            <w:tcW w:w="34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贷：原材料 </w:t>
            </w:r>
          </w:p>
        </w:tc>
        <w:tc>
          <w:tcPr>
            <w:tcW w:w="280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贷：应付工资/应付福利费</w:t>
            </w:r>
          </w:p>
        </w:tc>
        <w:tc>
          <w:tcPr>
            <w:tcW w:w="367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贷：生产成本－辅助生产成本</w:t>
            </w:r>
          </w:p>
        </w:tc>
      </w:tr>
      <w:tr>
        <w:tblPrEx>
          <w:tblCellMar>
            <w:top w:w="0" w:type="dxa"/>
            <w:left w:w="108" w:type="dxa"/>
            <w:bottom w:w="0" w:type="dxa"/>
            <w:right w:w="108" w:type="dxa"/>
          </w:tblCellMar>
        </w:tblPrEx>
        <w:trPr>
          <w:trHeight w:val="285" w:hRule="atLeast"/>
        </w:trPr>
        <w:tc>
          <w:tcPr>
            <w:tcW w:w="34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应交税金－增–进转出</w:t>
            </w:r>
          </w:p>
        </w:tc>
        <w:tc>
          <w:tcPr>
            <w:tcW w:w="280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c>
          <w:tcPr>
            <w:tcW w:w="367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r>
      <w:tr>
        <w:tblPrEx>
          <w:tblCellMar>
            <w:top w:w="0" w:type="dxa"/>
            <w:left w:w="108" w:type="dxa"/>
            <w:bottom w:w="0" w:type="dxa"/>
            <w:right w:w="108" w:type="dxa"/>
          </w:tblCellMar>
        </w:tblPrEx>
        <w:trPr>
          <w:trHeight w:val="285" w:hRule="atLeast"/>
        </w:trPr>
        <w:tc>
          <w:tcPr>
            <w:tcW w:w="997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34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 vii工程借款利息支出（见借款费用）</w:t>
            </w:r>
          </w:p>
        </w:tc>
        <w:tc>
          <w:tcPr>
            <w:tcW w:w="280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viii交付使用</w:t>
            </w:r>
          </w:p>
        </w:tc>
        <w:tc>
          <w:tcPr>
            <w:tcW w:w="367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ix剩余工程物资转作企业存货</w:t>
            </w:r>
          </w:p>
        </w:tc>
      </w:tr>
      <w:tr>
        <w:tblPrEx>
          <w:tblCellMar>
            <w:top w:w="0" w:type="dxa"/>
            <w:left w:w="108" w:type="dxa"/>
            <w:bottom w:w="0" w:type="dxa"/>
            <w:right w:w="108" w:type="dxa"/>
          </w:tblCellMar>
        </w:tblPrEx>
        <w:trPr>
          <w:trHeight w:val="285" w:hRule="atLeast"/>
        </w:trPr>
        <w:tc>
          <w:tcPr>
            <w:tcW w:w="34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c>
          <w:tcPr>
            <w:tcW w:w="280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借：固定资产</w:t>
            </w:r>
          </w:p>
        </w:tc>
        <w:tc>
          <w:tcPr>
            <w:tcW w:w="367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借：原材料</w:t>
            </w:r>
          </w:p>
        </w:tc>
      </w:tr>
      <w:tr>
        <w:tblPrEx>
          <w:tblCellMar>
            <w:top w:w="0" w:type="dxa"/>
            <w:left w:w="108" w:type="dxa"/>
            <w:bottom w:w="0" w:type="dxa"/>
            <w:right w:w="108" w:type="dxa"/>
          </w:tblCellMar>
        </w:tblPrEx>
        <w:trPr>
          <w:trHeight w:val="285" w:hRule="atLeast"/>
        </w:trPr>
        <w:tc>
          <w:tcPr>
            <w:tcW w:w="34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c>
          <w:tcPr>
            <w:tcW w:w="280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贷：在建工程 </w:t>
            </w:r>
          </w:p>
        </w:tc>
        <w:tc>
          <w:tcPr>
            <w:tcW w:w="367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应交税金－增（进）</w:t>
            </w:r>
          </w:p>
        </w:tc>
      </w:tr>
      <w:tr>
        <w:tblPrEx>
          <w:tblCellMar>
            <w:top w:w="0" w:type="dxa"/>
            <w:left w:w="108" w:type="dxa"/>
            <w:bottom w:w="0" w:type="dxa"/>
            <w:right w:w="108" w:type="dxa"/>
          </w:tblCellMar>
        </w:tblPrEx>
        <w:trPr>
          <w:trHeight w:val="285" w:hRule="atLeast"/>
        </w:trPr>
        <w:tc>
          <w:tcPr>
            <w:tcW w:w="34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c>
          <w:tcPr>
            <w:tcW w:w="280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c>
          <w:tcPr>
            <w:tcW w:w="367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贷：工程物资</w:t>
            </w:r>
          </w:p>
        </w:tc>
      </w:tr>
      <w:tr>
        <w:tblPrEx>
          <w:tblCellMar>
            <w:top w:w="0" w:type="dxa"/>
            <w:left w:w="108" w:type="dxa"/>
            <w:bottom w:w="0" w:type="dxa"/>
            <w:right w:w="108" w:type="dxa"/>
          </w:tblCellMar>
        </w:tblPrEx>
        <w:trPr>
          <w:trHeight w:val="285" w:hRule="atLeast"/>
        </w:trPr>
        <w:tc>
          <w:tcPr>
            <w:tcW w:w="997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997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A、在达到预定可使用状态前发生的试运行收支净额计入在建工程成本</w:t>
            </w:r>
          </w:p>
        </w:tc>
      </w:tr>
      <w:tr>
        <w:tblPrEx>
          <w:tblCellMar>
            <w:top w:w="0" w:type="dxa"/>
            <w:left w:w="108" w:type="dxa"/>
            <w:bottom w:w="0" w:type="dxa"/>
            <w:right w:w="108" w:type="dxa"/>
          </w:tblCellMar>
        </w:tblPrEx>
        <w:trPr>
          <w:trHeight w:val="285" w:hRule="atLeast"/>
        </w:trPr>
        <w:tc>
          <w:tcPr>
            <w:tcW w:w="997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B、报废或损毁时, 如工程项目尚未完工，净损失计入在建工程成本；非正常原因造成的，或在建工程项目全部报废或毁损, 净损失计营业外支出。</w:t>
            </w:r>
          </w:p>
        </w:tc>
      </w:tr>
      <w:tr>
        <w:tblPrEx>
          <w:tblCellMar>
            <w:top w:w="0" w:type="dxa"/>
            <w:left w:w="108" w:type="dxa"/>
            <w:bottom w:w="0" w:type="dxa"/>
            <w:right w:w="108" w:type="dxa"/>
          </w:tblCellMar>
        </w:tblPrEx>
        <w:trPr>
          <w:trHeight w:val="285" w:hRule="atLeast"/>
        </w:trPr>
        <w:tc>
          <w:tcPr>
            <w:tcW w:w="997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997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II出包工程</w:t>
            </w:r>
          </w:p>
        </w:tc>
      </w:tr>
      <w:tr>
        <w:tblPrEx>
          <w:tblCellMar>
            <w:top w:w="0" w:type="dxa"/>
            <w:left w:w="108" w:type="dxa"/>
            <w:bottom w:w="0" w:type="dxa"/>
            <w:right w:w="108" w:type="dxa"/>
          </w:tblCellMar>
        </w:tblPrEx>
        <w:trPr>
          <w:trHeight w:val="285" w:hRule="atLeast"/>
        </w:trPr>
        <w:tc>
          <w:tcPr>
            <w:tcW w:w="34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i预付、补付工程款 </w:t>
            </w:r>
          </w:p>
        </w:tc>
        <w:tc>
          <w:tcPr>
            <w:tcW w:w="280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ii交付使用</w:t>
            </w:r>
          </w:p>
        </w:tc>
        <w:tc>
          <w:tcPr>
            <w:tcW w:w="367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34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借：在建工程 </w:t>
            </w:r>
          </w:p>
        </w:tc>
        <w:tc>
          <w:tcPr>
            <w:tcW w:w="280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借：固定资产</w:t>
            </w:r>
          </w:p>
        </w:tc>
        <w:tc>
          <w:tcPr>
            <w:tcW w:w="367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34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贷：银行存款 </w:t>
            </w:r>
          </w:p>
        </w:tc>
        <w:tc>
          <w:tcPr>
            <w:tcW w:w="280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贷：在建工程 </w:t>
            </w:r>
          </w:p>
        </w:tc>
        <w:tc>
          <w:tcPr>
            <w:tcW w:w="367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bl>
    <w:p>
      <w:pPr>
        <w:rPr>
          <w:b/>
          <w:bCs/>
        </w:rPr>
      </w:pPr>
    </w:p>
    <w:p>
      <w:pPr>
        <w:rPr>
          <w:b/>
        </w:rPr>
      </w:pPr>
    </w:p>
    <w:p>
      <w:pPr>
        <w:rPr>
          <w:b/>
        </w:rPr>
      </w:pPr>
    </w:p>
    <w:p>
      <w:pPr>
        <w:rPr>
          <w:b/>
        </w:rPr>
      </w:pPr>
    </w:p>
    <w:tbl>
      <w:tblPr>
        <w:tblStyle w:val="4"/>
        <w:tblW w:w="0" w:type="auto"/>
        <w:tblInd w:w="0" w:type="dxa"/>
        <w:tblLayout w:type="fixed"/>
        <w:tblCellMar>
          <w:top w:w="0" w:type="dxa"/>
          <w:left w:w="108" w:type="dxa"/>
          <w:bottom w:w="0" w:type="dxa"/>
          <w:right w:w="108" w:type="dxa"/>
        </w:tblCellMar>
      </w:tblPr>
      <w:tblGrid>
        <w:gridCol w:w="8648"/>
      </w:tblGrid>
      <w:tr>
        <w:tblPrEx>
          <w:tblCellMar>
            <w:top w:w="0" w:type="dxa"/>
            <w:left w:w="108" w:type="dxa"/>
            <w:bottom w:w="0" w:type="dxa"/>
            <w:right w:w="108" w:type="dxa"/>
          </w:tblCellMar>
        </w:tblPrEx>
        <w:trPr>
          <w:trHeight w:val="285" w:hRule="atLeast"/>
        </w:trPr>
        <w:tc>
          <w:tcPr>
            <w:tcW w:w="864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⑦无偿调入</w:t>
            </w:r>
          </w:p>
        </w:tc>
      </w:tr>
      <w:tr>
        <w:tblPrEx>
          <w:tblCellMar>
            <w:top w:w="0" w:type="dxa"/>
            <w:left w:w="108" w:type="dxa"/>
            <w:bottom w:w="0" w:type="dxa"/>
            <w:right w:w="108" w:type="dxa"/>
          </w:tblCellMar>
        </w:tblPrEx>
        <w:trPr>
          <w:trHeight w:val="285" w:hRule="atLeast"/>
        </w:trPr>
        <w:tc>
          <w:tcPr>
            <w:tcW w:w="864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借：固定资产</w:t>
            </w:r>
          </w:p>
        </w:tc>
      </w:tr>
      <w:tr>
        <w:tblPrEx>
          <w:tblCellMar>
            <w:top w:w="0" w:type="dxa"/>
            <w:left w:w="108" w:type="dxa"/>
            <w:bottom w:w="0" w:type="dxa"/>
            <w:right w:w="108" w:type="dxa"/>
          </w:tblCellMar>
        </w:tblPrEx>
        <w:trPr>
          <w:trHeight w:val="285" w:hRule="atLeast"/>
        </w:trPr>
        <w:tc>
          <w:tcPr>
            <w:tcW w:w="864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贷：资本公积－无偿调出固定资产（净值）</w:t>
            </w:r>
          </w:p>
        </w:tc>
      </w:tr>
      <w:tr>
        <w:tblPrEx>
          <w:tblCellMar>
            <w:top w:w="0" w:type="dxa"/>
            <w:left w:w="108" w:type="dxa"/>
            <w:bottom w:w="0" w:type="dxa"/>
            <w:right w:w="108" w:type="dxa"/>
          </w:tblCellMar>
        </w:tblPrEx>
        <w:trPr>
          <w:trHeight w:val="285" w:hRule="atLeast"/>
        </w:trPr>
        <w:tc>
          <w:tcPr>
            <w:tcW w:w="864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银行存款（相关费用）</w:t>
            </w:r>
          </w:p>
        </w:tc>
      </w:tr>
    </w:tbl>
    <w:p>
      <w:pPr>
        <w:rPr>
          <w:b/>
        </w:rPr>
      </w:pPr>
    </w:p>
    <w:p>
      <w:pPr>
        <w:rPr>
          <w:b/>
        </w:rPr>
      </w:pPr>
    </w:p>
    <w:p>
      <w:pPr>
        <w:numPr>
          <w:ilvl w:val="0"/>
          <w:numId w:val="7"/>
        </w:numPr>
        <w:rPr>
          <w:b/>
          <w:bCs/>
        </w:rPr>
      </w:pPr>
      <w:r>
        <w:rPr>
          <w:rFonts w:hint="eastAsia"/>
          <w:b/>
          <w:bCs/>
        </w:rPr>
        <w:t>减少</w:t>
      </w:r>
    </w:p>
    <w:p>
      <w:pPr>
        <w:rPr>
          <w:b/>
          <w:bCs/>
        </w:rPr>
      </w:pPr>
      <w:r>
        <w:rPr>
          <w:rFonts w:hint="eastAsia"/>
          <w:b/>
          <w:bCs/>
        </w:rPr>
        <w:t>只有盘亏不通过“固定资产清理”核算</w:t>
      </w:r>
    </w:p>
    <w:tbl>
      <w:tblPr>
        <w:tblStyle w:val="4"/>
        <w:tblW w:w="0" w:type="auto"/>
        <w:tblInd w:w="-628" w:type="dxa"/>
        <w:tblLayout w:type="fixed"/>
        <w:tblCellMar>
          <w:top w:w="0" w:type="dxa"/>
          <w:left w:w="108" w:type="dxa"/>
          <w:bottom w:w="0" w:type="dxa"/>
          <w:right w:w="108" w:type="dxa"/>
        </w:tblCellMar>
      </w:tblPr>
      <w:tblGrid>
        <w:gridCol w:w="4862"/>
        <w:gridCol w:w="4993"/>
      </w:tblGrid>
      <w:tr>
        <w:tblPrEx>
          <w:tblCellMar>
            <w:top w:w="0" w:type="dxa"/>
            <w:left w:w="108" w:type="dxa"/>
            <w:bottom w:w="0" w:type="dxa"/>
            <w:right w:w="108" w:type="dxa"/>
          </w:tblCellMar>
        </w:tblPrEx>
        <w:trPr>
          <w:trHeight w:val="285" w:hRule="atLeast"/>
        </w:trPr>
        <w:tc>
          <w:tcPr>
            <w:tcW w:w="486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①投资转出 </w:t>
            </w:r>
          </w:p>
        </w:tc>
        <w:tc>
          <w:tcPr>
            <w:tcW w:w="49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②捐赠转出</w:t>
            </w:r>
          </w:p>
        </w:tc>
      </w:tr>
      <w:tr>
        <w:tblPrEx>
          <w:tblCellMar>
            <w:top w:w="0" w:type="dxa"/>
            <w:left w:w="108" w:type="dxa"/>
            <w:bottom w:w="0" w:type="dxa"/>
            <w:right w:w="108" w:type="dxa"/>
          </w:tblCellMar>
        </w:tblPrEx>
        <w:trPr>
          <w:trHeight w:val="285" w:hRule="atLeast"/>
        </w:trPr>
        <w:tc>
          <w:tcPr>
            <w:tcW w:w="486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借：长期股权投资 </w:t>
            </w:r>
          </w:p>
        </w:tc>
        <w:tc>
          <w:tcPr>
            <w:tcW w:w="49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借：营业外支出－捐赠支出</w:t>
            </w:r>
          </w:p>
        </w:tc>
      </w:tr>
      <w:tr>
        <w:tblPrEx>
          <w:tblCellMar>
            <w:top w:w="0" w:type="dxa"/>
            <w:left w:w="108" w:type="dxa"/>
            <w:bottom w:w="0" w:type="dxa"/>
            <w:right w:w="108" w:type="dxa"/>
          </w:tblCellMar>
        </w:tblPrEx>
        <w:trPr>
          <w:trHeight w:val="285" w:hRule="atLeast"/>
        </w:trPr>
        <w:tc>
          <w:tcPr>
            <w:tcW w:w="486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贷：固定资产清理（该科目余额）</w:t>
            </w:r>
          </w:p>
        </w:tc>
        <w:tc>
          <w:tcPr>
            <w:tcW w:w="49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贷：固定资产清理（该科目余额）</w:t>
            </w:r>
          </w:p>
        </w:tc>
      </w:tr>
      <w:tr>
        <w:tblPrEx>
          <w:tblCellMar>
            <w:top w:w="0" w:type="dxa"/>
            <w:left w:w="108" w:type="dxa"/>
            <w:bottom w:w="0" w:type="dxa"/>
            <w:right w:w="108" w:type="dxa"/>
          </w:tblCellMar>
        </w:tblPrEx>
        <w:trPr>
          <w:trHeight w:val="285" w:hRule="atLeast"/>
        </w:trPr>
        <w:tc>
          <w:tcPr>
            <w:tcW w:w="486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银行存款/应交税金（相关税费）</w:t>
            </w:r>
          </w:p>
        </w:tc>
        <w:tc>
          <w:tcPr>
            <w:tcW w:w="49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r>
      <w:tr>
        <w:tblPrEx>
          <w:tblCellMar>
            <w:top w:w="0" w:type="dxa"/>
            <w:left w:w="108" w:type="dxa"/>
            <w:bottom w:w="0" w:type="dxa"/>
            <w:right w:w="108" w:type="dxa"/>
          </w:tblCellMar>
        </w:tblPrEx>
        <w:trPr>
          <w:trHeight w:val="285" w:hRule="atLeast"/>
        </w:trPr>
        <w:tc>
          <w:tcPr>
            <w:tcW w:w="985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486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③报经批准无偿调出（如调出发生的净损失）</w:t>
            </w:r>
          </w:p>
        </w:tc>
        <w:tc>
          <w:tcPr>
            <w:tcW w:w="49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985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借：资本公积－无偿调出固定资产 </w:t>
            </w:r>
          </w:p>
        </w:tc>
      </w:tr>
      <w:tr>
        <w:tblPrEx>
          <w:tblCellMar>
            <w:top w:w="0" w:type="dxa"/>
            <w:left w:w="108" w:type="dxa"/>
            <w:bottom w:w="0" w:type="dxa"/>
            <w:right w:w="108" w:type="dxa"/>
          </w:tblCellMar>
        </w:tblPrEx>
        <w:trPr>
          <w:trHeight w:val="285" w:hRule="atLeast"/>
        </w:trPr>
        <w:tc>
          <w:tcPr>
            <w:tcW w:w="985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贷：固定资产清理</w:t>
            </w:r>
          </w:p>
        </w:tc>
      </w:tr>
      <w:tr>
        <w:tblPrEx>
          <w:tblCellMar>
            <w:top w:w="0" w:type="dxa"/>
            <w:left w:w="108" w:type="dxa"/>
            <w:bottom w:w="0" w:type="dxa"/>
            <w:right w:w="108" w:type="dxa"/>
          </w:tblCellMar>
        </w:tblPrEx>
        <w:trPr>
          <w:trHeight w:val="285" w:hRule="atLeast"/>
        </w:trPr>
        <w:tc>
          <w:tcPr>
            <w:tcW w:w="985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985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④出售、报废、毁损</w:t>
            </w:r>
          </w:p>
        </w:tc>
      </w:tr>
      <w:tr>
        <w:tblPrEx>
          <w:tblCellMar>
            <w:top w:w="0" w:type="dxa"/>
            <w:left w:w="108" w:type="dxa"/>
            <w:bottom w:w="0" w:type="dxa"/>
            <w:right w:w="108" w:type="dxa"/>
          </w:tblCellMar>
        </w:tblPrEx>
        <w:trPr>
          <w:trHeight w:val="285" w:hRule="atLeast"/>
        </w:trPr>
        <w:tc>
          <w:tcPr>
            <w:tcW w:w="486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i固定资产转入清理 </w:t>
            </w:r>
          </w:p>
        </w:tc>
        <w:tc>
          <w:tcPr>
            <w:tcW w:w="49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ii支付清理费用</w:t>
            </w:r>
          </w:p>
        </w:tc>
      </w:tr>
      <w:tr>
        <w:tblPrEx>
          <w:tblCellMar>
            <w:top w:w="0" w:type="dxa"/>
            <w:left w:w="108" w:type="dxa"/>
            <w:bottom w:w="0" w:type="dxa"/>
            <w:right w:w="108" w:type="dxa"/>
          </w:tblCellMar>
        </w:tblPrEx>
        <w:trPr>
          <w:trHeight w:val="285" w:hRule="atLeast"/>
        </w:trPr>
        <w:tc>
          <w:tcPr>
            <w:tcW w:w="486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借：固定资产清理（净值）</w:t>
            </w:r>
          </w:p>
        </w:tc>
        <w:tc>
          <w:tcPr>
            <w:tcW w:w="49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借：固定资产清理</w:t>
            </w:r>
          </w:p>
        </w:tc>
      </w:tr>
      <w:tr>
        <w:tblPrEx>
          <w:tblCellMar>
            <w:top w:w="0" w:type="dxa"/>
            <w:left w:w="108" w:type="dxa"/>
            <w:bottom w:w="0" w:type="dxa"/>
            <w:right w:w="108" w:type="dxa"/>
          </w:tblCellMar>
        </w:tblPrEx>
        <w:trPr>
          <w:trHeight w:val="285" w:hRule="atLeast"/>
        </w:trPr>
        <w:tc>
          <w:tcPr>
            <w:tcW w:w="486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累计折旧  </w:t>
            </w:r>
          </w:p>
        </w:tc>
        <w:tc>
          <w:tcPr>
            <w:tcW w:w="49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贷：银行存款</w:t>
            </w:r>
          </w:p>
        </w:tc>
      </w:tr>
      <w:tr>
        <w:tblPrEx>
          <w:tblCellMar>
            <w:top w:w="0" w:type="dxa"/>
            <w:left w:w="108" w:type="dxa"/>
            <w:bottom w:w="0" w:type="dxa"/>
            <w:right w:w="108" w:type="dxa"/>
          </w:tblCellMar>
        </w:tblPrEx>
        <w:trPr>
          <w:trHeight w:val="285" w:hRule="atLeast"/>
        </w:trPr>
        <w:tc>
          <w:tcPr>
            <w:tcW w:w="486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固定资产减值准备</w:t>
            </w:r>
          </w:p>
        </w:tc>
        <w:tc>
          <w:tcPr>
            <w:tcW w:w="49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r>
      <w:tr>
        <w:tblPrEx>
          <w:tblCellMar>
            <w:top w:w="0" w:type="dxa"/>
            <w:left w:w="108" w:type="dxa"/>
            <w:bottom w:w="0" w:type="dxa"/>
            <w:right w:w="108" w:type="dxa"/>
          </w:tblCellMar>
        </w:tblPrEx>
        <w:trPr>
          <w:trHeight w:val="285" w:hRule="atLeast"/>
        </w:trPr>
        <w:tc>
          <w:tcPr>
            <w:tcW w:w="486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贷：固定资产（原值）</w:t>
            </w:r>
          </w:p>
        </w:tc>
        <w:tc>
          <w:tcPr>
            <w:tcW w:w="49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r>
      <w:tr>
        <w:tblPrEx>
          <w:tblCellMar>
            <w:top w:w="0" w:type="dxa"/>
            <w:left w:w="108" w:type="dxa"/>
            <w:bottom w:w="0" w:type="dxa"/>
            <w:right w:w="108" w:type="dxa"/>
          </w:tblCellMar>
        </w:tblPrEx>
        <w:trPr>
          <w:trHeight w:val="285" w:hRule="atLeast"/>
        </w:trPr>
        <w:tc>
          <w:tcPr>
            <w:tcW w:w="985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985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iii出售收入、残料和保险公司或过失人赔款处理</w:t>
            </w:r>
          </w:p>
        </w:tc>
      </w:tr>
      <w:tr>
        <w:tblPrEx>
          <w:tblCellMar>
            <w:top w:w="0" w:type="dxa"/>
            <w:left w:w="108" w:type="dxa"/>
            <w:bottom w:w="0" w:type="dxa"/>
            <w:right w:w="108" w:type="dxa"/>
          </w:tblCellMar>
        </w:tblPrEx>
        <w:trPr>
          <w:trHeight w:val="285" w:hRule="atLeast"/>
        </w:trPr>
        <w:tc>
          <w:tcPr>
            <w:tcW w:w="985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借：银行存款/原材料/其他应收款</w:t>
            </w:r>
          </w:p>
        </w:tc>
      </w:tr>
      <w:tr>
        <w:tblPrEx>
          <w:tblCellMar>
            <w:top w:w="0" w:type="dxa"/>
            <w:left w:w="108" w:type="dxa"/>
            <w:bottom w:w="0" w:type="dxa"/>
            <w:right w:w="108" w:type="dxa"/>
          </w:tblCellMar>
        </w:tblPrEx>
        <w:trPr>
          <w:trHeight w:val="285" w:hRule="atLeast"/>
        </w:trPr>
        <w:tc>
          <w:tcPr>
            <w:tcW w:w="985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贷：固定资产清理</w:t>
            </w:r>
          </w:p>
        </w:tc>
      </w:tr>
      <w:tr>
        <w:tblPrEx>
          <w:tblCellMar>
            <w:top w:w="0" w:type="dxa"/>
            <w:left w:w="108" w:type="dxa"/>
            <w:bottom w:w="0" w:type="dxa"/>
            <w:right w:w="108" w:type="dxa"/>
          </w:tblCellMar>
        </w:tblPrEx>
        <w:trPr>
          <w:trHeight w:val="285" w:hRule="atLeast"/>
        </w:trPr>
        <w:tc>
          <w:tcPr>
            <w:tcW w:w="985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486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iv出售后应缴纳的营业税</w:t>
            </w:r>
          </w:p>
        </w:tc>
        <w:tc>
          <w:tcPr>
            <w:tcW w:w="49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v结转净损失（或净收益）</w:t>
            </w:r>
          </w:p>
        </w:tc>
      </w:tr>
      <w:tr>
        <w:tblPrEx>
          <w:tblCellMar>
            <w:top w:w="0" w:type="dxa"/>
            <w:left w:w="108" w:type="dxa"/>
            <w:bottom w:w="0" w:type="dxa"/>
            <w:right w:w="108" w:type="dxa"/>
          </w:tblCellMar>
        </w:tblPrEx>
        <w:trPr>
          <w:trHeight w:val="285" w:hRule="atLeast"/>
        </w:trPr>
        <w:tc>
          <w:tcPr>
            <w:tcW w:w="486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借：固定资产清理</w:t>
            </w:r>
          </w:p>
        </w:tc>
        <w:tc>
          <w:tcPr>
            <w:tcW w:w="49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借：营业外支出–处置固净损失（正常经营）</w:t>
            </w:r>
          </w:p>
        </w:tc>
      </w:tr>
      <w:tr>
        <w:tblPrEx>
          <w:tblCellMar>
            <w:top w:w="0" w:type="dxa"/>
            <w:left w:w="108" w:type="dxa"/>
            <w:bottom w:w="0" w:type="dxa"/>
            <w:right w:w="108" w:type="dxa"/>
          </w:tblCellMar>
        </w:tblPrEx>
        <w:trPr>
          <w:trHeight w:val="285" w:hRule="atLeast"/>
        </w:trPr>
        <w:tc>
          <w:tcPr>
            <w:tcW w:w="486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贷：应交税金–应交营业税（售价×5％）</w:t>
            </w:r>
          </w:p>
        </w:tc>
        <w:tc>
          <w:tcPr>
            <w:tcW w:w="49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营业外支出–非常损失（非正常原因）</w:t>
            </w:r>
          </w:p>
        </w:tc>
      </w:tr>
      <w:tr>
        <w:tblPrEx>
          <w:tblCellMar>
            <w:top w:w="0" w:type="dxa"/>
            <w:left w:w="108" w:type="dxa"/>
            <w:bottom w:w="0" w:type="dxa"/>
            <w:right w:w="108" w:type="dxa"/>
          </w:tblCellMar>
        </w:tblPrEx>
        <w:trPr>
          <w:trHeight w:val="285" w:hRule="atLeast"/>
        </w:trPr>
        <w:tc>
          <w:tcPr>
            <w:tcW w:w="486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c>
          <w:tcPr>
            <w:tcW w:w="49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长期待摊费用（筹建期间发生的）</w:t>
            </w:r>
          </w:p>
        </w:tc>
      </w:tr>
      <w:tr>
        <w:tblPrEx>
          <w:tblCellMar>
            <w:top w:w="0" w:type="dxa"/>
            <w:left w:w="108" w:type="dxa"/>
            <w:bottom w:w="0" w:type="dxa"/>
            <w:right w:w="108" w:type="dxa"/>
          </w:tblCellMar>
        </w:tblPrEx>
        <w:trPr>
          <w:trHeight w:val="285" w:hRule="atLeast"/>
        </w:trPr>
        <w:tc>
          <w:tcPr>
            <w:tcW w:w="486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c>
          <w:tcPr>
            <w:tcW w:w="499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贷：固定资产清理</w:t>
            </w:r>
          </w:p>
        </w:tc>
      </w:tr>
    </w:tbl>
    <w:p>
      <w:pPr>
        <w:rPr>
          <w:b/>
          <w:bCs/>
        </w:rPr>
      </w:pPr>
    </w:p>
    <w:p>
      <w:pPr>
        <w:numPr>
          <w:ilvl w:val="0"/>
          <w:numId w:val="7"/>
        </w:numPr>
        <w:rPr>
          <w:b/>
          <w:bCs/>
        </w:rPr>
      </w:pPr>
      <w:r>
        <w:rPr>
          <w:rFonts w:hint="eastAsia"/>
          <w:b/>
          <w:bCs/>
        </w:rPr>
        <w:t>固定资产折旧</w:t>
      </w:r>
    </w:p>
    <w:tbl>
      <w:tblPr>
        <w:tblStyle w:val="4"/>
        <w:tblW w:w="0" w:type="auto"/>
        <w:tblInd w:w="0" w:type="dxa"/>
        <w:tblLayout w:type="fixed"/>
        <w:tblCellMar>
          <w:top w:w="0" w:type="dxa"/>
          <w:left w:w="108" w:type="dxa"/>
          <w:bottom w:w="0" w:type="dxa"/>
          <w:right w:w="108" w:type="dxa"/>
        </w:tblCellMar>
      </w:tblPr>
      <w:tblGrid>
        <w:gridCol w:w="8647"/>
      </w:tblGrid>
      <w:tr>
        <w:tblPrEx>
          <w:tblCellMar>
            <w:top w:w="0" w:type="dxa"/>
            <w:left w:w="108" w:type="dxa"/>
            <w:bottom w:w="0" w:type="dxa"/>
            <w:right w:w="108" w:type="dxa"/>
          </w:tblCellMar>
        </w:tblPrEx>
        <w:trPr>
          <w:trHeight w:val="285" w:hRule="atLeast"/>
        </w:trPr>
        <w:tc>
          <w:tcPr>
            <w:tcW w:w="86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i计提折旧</w:t>
            </w:r>
          </w:p>
        </w:tc>
      </w:tr>
      <w:tr>
        <w:tblPrEx>
          <w:tblCellMar>
            <w:top w:w="0" w:type="dxa"/>
            <w:left w:w="108" w:type="dxa"/>
            <w:bottom w:w="0" w:type="dxa"/>
            <w:right w:w="108" w:type="dxa"/>
          </w:tblCellMar>
        </w:tblPrEx>
        <w:trPr>
          <w:trHeight w:val="285" w:hRule="atLeast"/>
        </w:trPr>
        <w:tc>
          <w:tcPr>
            <w:tcW w:w="86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借：管理费用</w:t>
            </w:r>
          </w:p>
        </w:tc>
      </w:tr>
      <w:tr>
        <w:tblPrEx>
          <w:tblCellMar>
            <w:top w:w="0" w:type="dxa"/>
            <w:left w:w="108" w:type="dxa"/>
            <w:bottom w:w="0" w:type="dxa"/>
            <w:right w:w="108" w:type="dxa"/>
          </w:tblCellMar>
        </w:tblPrEx>
        <w:trPr>
          <w:trHeight w:val="285" w:hRule="atLeast"/>
        </w:trPr>
        <w:tc>
          <w:tcPr>
            <w:tcW w:w="86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制造费用</w:t>
            </w:r>
          </w:p>
        </w:tc>
      </w:tr>
      <w:tr>
        <w:tblPrEx>
          <w:tblCellMar>
            <w:top w:w="0" w:type="dxa"/>
            <w:left w:w="108" w:type="dxa"/>
            <w:bottom w:w="0" w:type="dxa"/>
            <w:right w:w="108" w:type="dxa"/>
          </w:tblCellMar>
        </w:tblPrEx>
        <w:trPr>
          <w:trHeight w:val="285" w:hRule="atLeast"/>
        </w:trPr>
        <w:tc>
          <w:tcPr>
            <w:tcW w:w="86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其他业务支出（经营租赁）</w:t>
            </w:r>
          </w:p>
        </w:tc>
      </w:tr>
      <w:tr>
        <w:tblPrEx>
          <w:tblCellMar>
            <w:top w:w="0" w:type="dxa"/>
            <w:left w:w="108" w:type="dxa"/>
            <w:bottom w:w="0" w:type="dxa"/>
            <w:right w:w="108" w:type="dxa"/>
          </w:tblCellMar>
        </w:tblPrEx>
        <w:trPr>
          <w:trHeight w:val="285" w:hRule="atLeast"/>
        </w:trPr>
        <w:tc>
          <w:tcPr>
            <w:tcW w:w="86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贷：累计折旧</w:t>
            </w:r>
          </w:p>
        </w:tc>
      </w:tr>
    </w:tbl>
    <w:p>
      <w:pPr>
        <w:rPr>
          <w:b/>
          <w:bCs/>
        </w:rPr>
      </w:pPr>
    </w:p>
    <w:p>
      <w:pPr>
        <w:rPr>
          <w:b/>
        </w:rPr>
      </w:pPr>
    </w:p>
    <w:tbl>
      <w:tblPr>
        <w:tblStyle w:val="4"/>
        <w:tblW w:w="0" w:type="auto"/>
        <w:tblInd w:w="0" w:type="dxa"/>
        <w:tblLayout w:type="fixed"/>
        <w:tblCellMar>
          <w:top w:w="0" w:type="dxa"/>
          <w:left w:w="108" w:type="dxa"/>
          <w:bottom w:w="0" w:type="dxa"/>
          <w:right w:w="108" w:type="dxa"/>
        </w:tblCellMar>
      </w:tblPr>
      <w:tblGrid>
        <w:gridCol w:w="8647"/>
      </w:tblGrid>
      <w:tr>
        <w:tblPrEx>
          <w:tblCellMar>
            <w:top w:w="0" w:type="dxa"/>
            <w:left w:w="108" w:type="dxa"/>
            <w:bottom w:w="0" w:type="dxa"/>
            <w:right w:w="108" w:type="dxa"/>
          </w:tblCellMar>
        </w:tblPrEx>
        <w:trPr>
          <w:trHeight w:val="285" w:hRule="atLeast"/>
        </w:trPr>
        <w:tc>
          <w:tcPr>
            <w:tcW w:w="86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ii出售、报废清理、盘亏而减少固定资产时需转销已提取的折旧额</w:t>
            </w:r>
          </w:p>
        </w:tc>
      </w:tr>
      <w:tr>
        <w:tblPrEx>
          <w:tblCellMar>
            <w:top w:w="0" w:type="dxa"/>
            <w:left w:w="108" w:type="dxa"/>
            <w:bottom w:w="0" w:type="dxa"/>
            <w:right w:w="108" w:type="dxa"/>
          </w:tblCellMar>
        </w:tblPrEx>
        <w:trPr>
          <w:trHeight w:val="285" w:hRule="atLeast"/>
        </w:trPr>
        <w:tc>
          <w:tcPr>
            <w:tcW w:w="86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借：累计折旧</w:t>
            </w:r>
          </w:p>
        </w:tc>
      </w:tr>
      <w:tr>
        <w:tblPrEx>
          <w:tblCellMar>
            <w:top w:w="0" w:type="dxa"/>
            <w:left w:w="108" w:type="dxa"/>
            <w:bottom w:w="0" w:type="dxa"/>
            <w:right w:w="108" w:type="dxa"/>
          </w:tblCellMar>
        </w:tblPrEx>
        <w:trPr>
          <w:trHeight w:val="285" w:hRule="atLeast"/>
        </w:trPr>
        <w:tc>
          <w:tcPr>
            <w:tcW w:w="86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贷：固定资产</w:t>
            </w:r>
          </w:p>
        </w:tc>
      </w:tr>
      <w:tr>
        <w:tblPrEx>
          <w:tblCellMar>
            <w:top w:w="0" w:type="dxa"/>
            <w:left w:w="108" w:type="dxa"/>
            <w:bottom w:w="0" w:type="dxa"/>
            <w:right w:w="108" w:type="dxa"/>
          </w:tblCellMar>
        </w:tblPrEx>
        <w:trPr>
          <w:trHeight w:val="285" w:hRule="atLeast"/>
        </w:trPr>
        <w:tc>
          <w:tcPr>
            <w:tcW w:w="86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注：企业对未使用，不需用的固定资产也应计提折旧，计提的折旧计入当期管理费用（不含更新改造和因大修理停用的固定资产）。企业因执行《企业会计准则－固定资产》而对未使用，不需用固定资产由原不计提折旧改为计提折旧，此项会计政策变更应当采用追溯调整，调整期初留存收益和相关项目。</w:t>
            </w:r>
          </w:p>
        </w:tc>
      </w:tr>
    </w:tbl>
    <w:p>
      <w:pPr>
        <w:rPr>
          <w:b/>
        </w:rPr>
      </w:pPr>
    </w:p>
    <w:p>
      <w:pPr>
        <w:numPr>
          <w:ilvl w:val="0"/>
          <w:numId w:val="7"/>
        </w:numPr>
        <w:rPr>
          <w:b/>
          <w:bCs/>
        </w:rPr>
      </w:pPr>
      <w:r>
        <w:rPr>
          <w:rFonts w:hint="eastAsia"/>
          <w:b/>
          <w:bCs/>
        </w:rPr>
        <w:t>固定资产的后继续支出</w:t>
      </w:r>
    </w:p>
    <w:p>
      <w:pPr>
        <w:rPr>
          <w:rFonts w:eastAsia="Times New Roman"/>
          <w:b/>
          <w:bCs/>
        </w:rPr>
      </w:pPr>
      <w:r>
        <w:rPr>
          <w:rFonts w:hint="eastAsia"/>
          <w:b/>
          <w:bCs/>
        </w:rPr>
        <w:t>（</w:t>
      </w:r>
      <w:r>
        <w:rPr>
          <w:b/>
          <w:bCs/>
        </w:rPr>
        <w:t>1</w:t>
      </w:r>
      <w:r>
        <w:rPr>
          <w:rFonts w:hint="eastAsia"/>
          <w:b/>
          <w:bCs/>
        </w:rPr>
        <w:t>）费用化的后续支出</w:t>
      </w:r>
      <w:r>
        <w:rPr>
          <w:rFonts w:eastAsia="Times New Roman"/>
          <w:b/>
          <w:bCs/>
        </w:rPr>
        <w:br w:type="textWrapping"/>
      </w:r>
      <w:r>
        <w:rPr>
          <w:rFonts w:hint="eastAsia"/>
          <w:b/>
          <w:bCs/>
        </w:rPr>
        <w:t>如果不可能使流入企业的经济利益超过原先的估计（即通常所说大修和日常修理），应在发生时确认为管理费用、制造费用，不再通过待摊费用（长期待摊费用）、预提费用处理。</w:t>
      </w:r>
      <w:r>
        <w:rPr>
          <w:rFonts w:eastAsia="Times New Roman"/>
          <w:b/>
          <w:bCs/>
        </w:rPr>
        <w:br w:type="textWrapping"/>
      </w:r>
    </w:p>
    <w:p>
      <w:pPr>
        <w:rPr>
          <w:b/>
          <w:bCs/>
        </w:rPr>
      </w:pPr>
      <w:r>
        <w:rPr>
          <w:rFonts w:hint="eastAsia"/>
          <w:b/>
          <w:bCs/>
        </w:rPr>
        <w:t>（</w:t>
      </w:r>
      <w:r>
        <w:rPr>
          <w:b/>
          <w:bCs/>
        </w:rPr>
        <w:t>2</w:t>
      </w:r>
      <w:r>
        <w:rPr>
          <w:rFonts w:hint="eastAsia"/>
          <w:b/>
          <w:bCs/>
        </w:rPr>
        <w:t>）资本化的后续支出：</w:t>
      </w:r>
      <w:r>
        <w:rPr>
          <w:rFonts w:eastAsia="Times New Roman"/>
          <w:b/>
          <w:bCs/>
        </w:rPr>
        <w:br w:type="textWrapping"/>
      </w:r>
      <w:r>
        <w:rPr>
          <w:rFonts w:hint="eastAsia"/>
          <w:b/>
          <w:bCs/>
        </w:rPr>
        <w:t>①延长固定资产的使用寿命</w:t>
      </w:r>
      <w:r>
        <w:rPr>
          <w:b/>
          <w:bCs/>
        </w:rPr>
        <w:t xml:space="preserve">  </w:t>
      </w:r>
      <w:r>
        <w:rPr>
          <w:rFonts w:hint="eastAsia"/>
          <w:b/>
          <w:bCs/>
        </w:rPr>
        <w:t>②使产品质量实质性提高</w:t>
      </w:r>
      <w:r>
        <w:rPr>
          <w:rFonts w:eastAsia="Times New Roman"/>
          <w:b/>
          <w:bCs/>
        </w:rPr>
        <w:br w:type="textWrapping"/>
      </w:r>
      <w:r>
        <w:rPr>
          <w:rFonts w:hint="eastAsia"/>
          <w:b/>
          <w:bCs/>
        </w:rPr>
        <w:t>③使生产成本实质性降低</w:t>
      </w:r>
      <w:r>
        <w:rPr>
          <w:rFonts w:eastAsia="Times New Roman"/>
          <w:b/>
          <w:bCs/>
        </w:rPr>
        <w:br w:type="textWrapping"/>
      </w:r>
      <w:r>
        <w:rPr>
          <w:rFonts w:hint="eastAsia"/>
          <w:b/>
          <w:bCs/>
        </w:rPr>
        <w:t>如果可能使流入企业的经济利益超过原先的估计（即通常所说的改良支出），应计入固定资产价值，增计金额不应超过固定资产价值的可收回金额（不一定是全额计入）</w:t>
      </w:r>
    </w:p>
    <w:p>
      <w:pPr>
        <w:rPr>
          <w:b/>
          <w:bCs/>
        </w:rPr>
      </w:pPr>
    </w:p>
    <w:tbl>
      <w:tblPr>
        <w:tblStyle w:val="4"/>
        <w:tblW w:w="0" w:type="auto"/>
        <w:tblInd w:w="0" w:type="dxa"/>
        <w:tblLayout w:type="fixed"/>
        <w:tblCellMar>
          <w:top w:w="0" w:type="dxa"/>
          <w:left w:w="108" w:type="dxa"/>
          <w:bottom w:w="0" w:type="dxa"/>
          <w:right w:w="108" w:type="dxa"/>
        </w:tblCellMar>
      </w:tblPr>
      <w:tblGrid>
        <w:gridCol w:w="3061"/>
        <w:gridCol w:w="5587"/>
      </w:tblGrid>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（3）固定资产的改扩建</w:t>
            </w:r>
          </w:p>
        </w:tc>
      </w:tr>
      <w:tr>
        <w:tblPrEx>
          <w:tblCellMar>
            <w:top w:w="0" w:type="dxa"/>
            <w:left w:w="108" w:type="dxa"/>
            <w:bottom w:w="0" w:type="dxa"/>
            <w:right w:w="108" w:type="dxa"/>
          </w:tblCellMar>
        </w:tblPrEx>
        <w:trPr>
          <w:trHeight w:val="285" w:hRule="atLeast"/>
        </w:trPr>
        <w:tc>
          <w:tcPr>
            <w:tcW w:w="30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i注销原固定资产</w:t>
            </w:r>
          </w:p>
        </w:tc>
        <w:tc>
          <w:tcPr>
            <w:tcW w:w="558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ii支付改、扩建工程费用同自营工程</w:t>
            </w:r>
          </w:p>
        </w:tc>
      </w:tr>
      <w:tr>
        <w:tblPrEx>
          <w:tblCellMar>
            <w:top w:w="0" w:type="dxa"/>
            <w:left w:w="108" w:type="dxa"/>
            <w:bottom w:w="0" w:type="dxa"/>
            <w:right w:w="108" w:type="dxa"/>
          </w:tblCellMar>
        </w:tblPrEx>
        <w:trPr>
          <w:trHeight w:val="285" w:hRule="atLeast"/>
        </w:trPr>
        <w:tc>
          <w:tcPr>
            <w:tcW w:w="30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借：在建工程 </w:t>
            </w:r>
          </w:p>
        </w:tc>
        <w:tc>
          <w:tcPr>
            <w:tcW w:w="558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借：在建工程 </w:t>
            </w:r>
          </w:p>
        </w:tc>
      </w:tr>
      <w:tr>
        <w:tblPrEx>
          <w:tblCellMar>
            <w:top w:w="0" w:type="dxa"/>
            <w:left w:w="108" w:type="dxa"/>
            <w:bottom w:w="0" w:type="dxa"/>
            <w:right w:w="108" w:type="dxa"/>
          </w:tblCellMar>
        </w:tblPrEx>
        <w:trPr>
          <w:trHeight w:val="285" w:hRule="atLeast"/>
        </w:trPr>
        <w:tc>
          <w:tcPr>
            <w:tcW w:w="30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累计折旧 </w:t>
            </w:r>
          </w:p>
        </w:tc>
        <w:tc>
          <w:tcPr>
            <w:tcW w:w="558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贷：银行存款</w:t>
            </w:r>
          </w:p>
        </w:tc>
      </w:tr>
      <w:tr>
        <w:tblPrEx>
          <w:tblCellMar>
            <w:top w:w="0" w:type="dxa"/>
            <w:left w:w="108" w:type="dxa"/>
            <w:bottom w:w="0" w:type="dxa"/>
            <w:right w:w="108" w:type="dxa"/>
          </w:tblCellMar>
        </w:tblPrEx>
        <w:trPr>
          <w:trHeight w:val="285" w:hRule="atLeast"/>
        </w:trPr>
        <w:tc>
          <w:tcPr>
            <w:tcW w:w="30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贷：固定资产</w:t>
            </w:r>
          </w:p>
        </w:tc>
        <w:tc>
          <w:tcPr>
            <w:tcW w:w="558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r>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30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iii残料变价收入 </w:t>
            </w:r>
          </w:p>
        </w:tc>
        <w:tc>
          <w:tcPr>
            <w:tcW w:w="558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iv工程完工，交付使用，增加固定资产价值</w:t>
            </w:r>
          </w:p>
        </w:tc>
      </w:tr>
      <w:tr>
        <w:tblPrEx>
          <w:tblCellMar>
            <w:top w:w="0" w:type="dxa"/>
            <w:left w:w="108" w:type="dxa"/>
            <w:bottom w:w="0" w:type="dxa"/>
            <w:right w:w="108" w:type="dxa"/>
          </w:tblCellMar>
        </w:tblPrEx>
        <w:trPr>
          <w:trHeight w:val="285" w:hRule="atLeast"/>
        </w:trPr>
        <w:tc>
          <w:tcPr>
            <w:tcW w:w="30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借：银行存款</w:t>
            </w:r>
          </w:p>
        </w:tc>
        <w:tc>
          <w:tcPr>
            <w:tcW w:w="558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借：固定资产</w:t>
            </w:r>
          </w:p>
        </w:tc>
      </w:tr>
      <w:tr>
        <w:tblPrEx>
          <w:tblCellMar>
            <w:top w:w="0" w:type="dxa"/>
            <w:left w:w="108" w:type="dxa"/>
            <w:bottom w:w="0" w:type="dxa"/>
            <w:right w:w="108" w:type="dxa"/>
          </w:tblCellMar>
        </w:tblPrEx>
        <w:trPr>
          <w:trHeight w:val="285" w:hRule="atLeast"/>
        </w:trPr>
        <w:tc>
          <w:tcPr>
            <w:tcW w:w="30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贷：在建工程</w:t>
            </w:r>
          </w:p>
        </w:tc>
        <w:tc>
          <w:tcPr>
            <w:tcW w:w="558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贷：在建工程</w:t>
            </w:r>
          </w:p>
        </w:tc>
      </w:tr>
    </w:tbl>
    <w:p>
      <w:pPr>
        <w:rPr>
          <w:b/>
          <w:bCs/>
        </w:rPr>
      </w:pPr>
    </w:p>
    <w:p>
      <w:pPr>
        <w:numPr>
          <w:ilvl w:val="0"/>
          <w:numId w:val="8"/>
        </w:numPr>
        <w:rPr>
          <w:b/>
          <w:bCs/>
        </w:rPr>
      </w:pPr>
      <w:r>
        <w:rPr>
          <w:b/>
          <w:bCs/>
        </w:rPr>
        <w:t xml:space="preserve">        </w:t>
      </w:r>
      <w:r>
        <w:rPr>
          <w:rFonts w:hint="eastAsia"/>
          <w:b/>
          <w:bCs/>
        </w:rPr>
        <w:t>无</w:t>
      </w:r>
      <w:r>
        <w:rPr>
          <w:b/>
          <w:bCs/>
        </w:rPr>
        <w:t xml:space="preserve">  </w:t>
      </w:r>
      <w:r>
        <w:rPr>
          <w:rFonts w:hint="eastAsia"/>
          <w:b/>
          <w:bCs/>
        </w:rPr>
        <w:t>形</w:t>
      </w:r>
      <w:r>
        <w:rPr>
          <w:b/>
          <w:bCs/>
        </w:rPr>
        <w:t xml:space="preserve">  </w:t>
      </w:r>
      <w:r>
        <w:rPr>
          <w:rFonts w:hint="eastAsia"/>
          <w:b/>
          <w:bCs/>
        </w:rPr>
        <w:t>资</w:t>
      </w:r>
      <w:r>
        <w:rPr>
          <w:b/>
          <w:bCs/>
        </w:rPr>
        <w:t xml:space="preserve">  </w:t>
      </w:r>
      <w:r>
        <w:rPr>
          <w:rFonts w:hint="eastAsia"/>
          <w:b/>
          <w:bCs/>
        </w:rPr>
        <w:t>产</w:t>
      </w:r>
    </w:p>
    <w:p>
      <w:pPr>
        <w:numPr>
          <w:ilvl w:val="0"/>
          <w:numId w:val="9"/>
        </w:numPr>
        <w:rPr>
          <w:b/>
          <w:bCs/>
        </w:rPr>
      </w:pPr>
      <w:r>
        <w:rPr>
          <w:rFonts w:hint="eastAsia"/>
          <w:b/>
          <w:bCs/>
        </w:rPr>
        <w:t>无形资产</w:t>
      </w:r>
    </w:p>
    <w:tbl>
      <w:tblPr>
        <w:tblStyle w:val="4"/>
        <w:tblW w:w="0" w:type="auto"/>
        <w:tblInd w:w="0" w:type="dxa"/>
        <w:tblLayout w:type="fixed"/>
        <w:tblCellMar>
          <w:top w:w="0" w:type="dxa"/>
          <w:left w:w="108" w:type="dxa"/>
          <w:bottom w:w="0" w:type="dxa"/>
          <w:right w:w="108" w:type="dxa"/>
        </w:tblCellMar>
      </w:tblPr>
      <w:tblGrid>
        <w:gridCol w:w="4047"/>
        <w:gridCol w:w="4600"/>
      </w:tblGrid>
      <w:tr>
        <w:tblPrEx>
          <w:tblCellMar>
            <w:top w:w="0" w:type="dxa"/>
            <w:left w:w="108" w:type="dxa"/>
            <w:bottom w:w="0" w:type="dxa"/>
            <w:right w:w="108" w:type="dxa"/>
          </w:tblCellMar>
        </w:tblPrEx>
        <w:trPr>
          <w:trHeight w:val="285" w:hRule="atLeast"/>
        </w:trPr>
        <w:tc>
          <w:tcPr>
            <w:tcW w:w="40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①购入的无形资产</w:t>
            </w:r>
          </w:p>
        </w:tc>
        <w:tc>
          <w:tcPr>
            <w:tcW w:w="460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②投资者投入 </w:t>
            </w:r>
          </w:p>
        </w:tc>
      </w:tr>
      <w:tr>
        <w:tblPrEx>
          <w:tblCellMar>
            <w:top w:w="0" w:type="dxa"/>
            <w:left w:w="108" w:type="dxa"/>
            <w:bottom w:w="0" w:type="dxa"/>
            <w:right w:w="108" w:type="dxa"/>
          </w:tblCellMar>
        </w:tblPrEx>
        <w:trPr>
          <w:trHeight w:val="285" w:hRule="atLeast"/>
        </w:trPr>
        <w:tc>
          <w:tcPr>
            <w:tcW w:w="40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借：无形资产（实际支付价款）</w:t>
            </w:r>
          </w:p>
        </w:tc>
        <w:tc>
          <w:tcPr>
            <w:tcW w:w="460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借：无形资产（投资双方确认价）</w:t>
            </w:r>
          </w:p>
        </w:tc>
      </w:tr>
      <w:tr>
        <w:tblPrEx>
          <w:tblCellMar>
            <w:top w:w="0" w:type="dxa"/>
            <w:left w:w="108" w:type="dxa"/>
            <w:bottom w:w="0" w:type="dxa"/>
            <w:right w:w="108" w:type="dxa"/>
          </w:tblCellMar>
        </w:tblPrEx>
        <w:trPr>
          <w:trHeight w:val="285" w:hRule="atLeast"/>
        </w:trPr>
        <w:tc>
          <w:tcPr>
            <w:tcW w:w="40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贷：银行存款</w:t>
            </w:r>
          </w:p>
        </w:tc>
        <w:tc>
          <w:tcPr>
            <w:tcW w:w="460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贷：实收资本/股本 </w:t>
            </w:r>
          </w:p>
        </w:tc>
      </w:tr>
      <w:tr>
        <w:tblPrEx>
          <w:tblCellMar>
            <w:top w:w="0" w:type="dxa"/>
            <w:left w:w="108" w:type="dxa"/>
            <w:bottom w:w="0" w:type="dxa"/>
            <w:right w:w="108" w:type="dxa"/>
          </w:tblCellMar>
        </w:tblPrEx>
        <w:trPr>
          <w:trHeight w:val="285" w:hRule="atLeast"/>
        </w:trPr>
        <w:tc>
          <w:tcPr>
            <w:tcW w:w="40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c>
          <w:tcPr>
            <w:tcW w:w="460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注：为首次发行股票而接受投资者投入</w:t>
            </w:r>
          </w:p>
        </w:tc>
      </w:tr>
      <w:tr>
        <w:tblPrEx>
          <w:tblCellMar>
            <w:top w:w="0" w:type="dxa"/>
            <w:left w:w="108" w:type="dxa"/>
            <w:bottom w:w="0" w:type="dxa"/>
            <w:right w:w="108" w:type="dxa"/>
          </w:tblCellMar>
        </w:tblPrEx>
        <w:trPr>
          <w:trHeight w:val="285" w:hRule="atLeast"/>
        </w:trPr>
        <w:tc>
          <w:tcPr>
            <w:tcW w:w="40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c>
          <w:tcPr>
            <w:tcW w:w="460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借：无形资产（投资方账面价值）</w:t>
            </w:r>
          </w:p>
        </w:tc>
      </w:tr>
      <w:tr>
        <w:tblPrEx>
          <w:tblCellMar>
            <w:top w:w="0" w:type="dxa"/>
            <w:left w:w="108" w:type="dxa"/>
            <w:bottom w:w="0" w:type="dxa"/>
            <w:right w:w="108" w:type="dxa"/>
          </w:tblCellMar>
        </w:tblPrEx>
        <w:trPr>
          <w:trHeight w:val="285" w:hRule="atLeast"/>
        </w:trPr>
        <w:tc>
          <w:tcPr>
            <w:tcW w:w="40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c>
          <w:tcPr>
            <w:tcW w:w="460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贷：实收资本/股本 </w:t>
            </w:r>
          </w:p>
        </w:tc>
      </w:tr>
      <w:tr>
        <w:tblPrEx>
          <w:tblCellMar>
            <w:top w:w="0" w:type="dxa"/>
            <w:left w:w="108" w:type="dxa"/>
            <w:bottom w:w="0" w:type="dxa"/>
            <w:right w:w="108" w:type="dxa"/>
          </w:tblCellMar>
        </w:tblPrEx>
        <w:trPr>
          <w:trHeight w:val="285" w:hRule="atLeast"/>
        </w:trPr>
        <w:tc>
          <w:tcPr>
            <w:tcW w:w="40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c>
          <w:tcPr>
            <w:tcW w:w="460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864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③接受捐赠</w:t>
            </w:r>
          </w:p>
        </w:tc>
      </w:tr>
      <w:tr>
        <w:tblPrEx>
          <w:tblCellMar>
            <w:top w:w="0" w:type="dxa"/>
            <w:left w:w="108" w:type="dxa"/>
            <w:bottom w:w="0" w:type="dxa"/>
            <w:right w:w="108" w:type="dxa"/>
          </w:tblCellMar>
        </w:tblPrEx>
        <w:trPr>
          <w:trHeight w:val="285" w:hRule="atLeast"/>
        </w:trPr>
        <w:tc>
          <w:tcPr>
            <w:tcW w:w="864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借：无形资产（凭据金额＋支付的相关税费）</w:t>
            </w:r>
          </w:p>
        </w:tc>
      </w:tr>
      <w:tr>
        <w:tblPrEx>
          <w:tblCellMar>
            <w:top w:w="0" w:type="dxa"/>
            <w:left w:w="108" w:type="dxa"/>
            <w:bottom w:w="0" w:type="dxa"/>
            <w:right w:w="108" w:type="dxa"/>
          </w:tblCellMar>
        </w:tblPrEx>
        <w:trPr>
          <w:trHeight w:val="285" w:hRule="atLeast"/>
        </w:trPr>
        <w:tc>
          <w:tcPr>
            <w:tcW w:w="864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贷：递延税款</w:t>
            </w:r>
          </w:p>
        </w:tc>
      </w:tr>
      <w:tr>
        <w:tblPrEx>
          <w:tblCellMar>
            <w:top w:w="0" w:type="dxa"/>
            <w:left w:w="108" w:type="dxa"/>
            <w:bottom w:w="0" w:type="dxa"/>
            <w:right w:w="108" w:type="dxa"/>
          </w:tblCellMar>
        </w:tblPrEx>
        <w:trPr>
          <w:trHeight w:val="285" w:hRule="atLeast"/>
        </w:trPr>
        <w:tc>
          <w:tcPr>
            <w:tcW w:w="864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资本公积</w:t>
            </w:r>
          </w:p>
        </w:tc>
      </w:tr>
      <w:tr>
        <w:tblPrEx>
          <w:tblCellMar>
            <w:top w:w="0" w:type="dxa"/>
            <w:left w:w="108" w:type="dxa"/>
            <w:bottom w:w="0" w:type="dxa"/>
            <w:right w:w="108" w:type="dxa"/>
          </w:tblCellMar>
        </w:tblPrEx>
        <w:trPr>
          <w:trHeight w:val="285" w:hRule="atLeast"/>
        </w:trPr>
        <w:tc>
          <w:tcPr>
            <w:tcW w:w="864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银行存款/应交税金（相关税费）</w:t>
            </w:r>
          </w:p>
        </w:tc>
      </w:tr>
    </w:tbl>
    <w:p>
      <w:pPr>
        <w:rPr>
          <w:b/>
          <w:bCs/>
        </w:rPr>
      </w:pPr>
    </w:p>
    <w:tbl>
      <w:tblPr>
        <w:tblStyle w:val="4"/>
        <w:tblW w:w="0" w:type="auto"/>
        <w:tblInd w:w="0" w:type="dxa"/>
        <w:tblLayout w:type="fixed"/>
        <w:tblCellMar>
          <w:top w:w="0" w:type="dxa"/>
          <w:left w:w="108" w:type="dxa"/>
          <w:bottom w:w="0" w:type="dxa"/>
          <w:right w:w="108" w:type="dxa"/>
        </w:tblCellMar>
      </w:tblPr>
      <w:tblGrid>
        <w:gridCol w:w="4253"/>
        <w:gridCol w:w="4395"/>
      </w:tblGrid>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④自行开发并按法律程序申请取得</w:t>
            </w:r>
          </w:p>
        </w:tc>
      </w:tr>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i取得时发生的注册费、律师费等相关支出</w:t>
            </w:r>
          </w:p>
        </w:tc>
      </w:tr>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借：无形资产（确定的实际成本）</w:t>
            </w:r>
          </w:p>
        </w:tc>
      </w:tr>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贷：银行存款</w:t>
            </w:r>
          </w:p>
        </w:tc>
      </w:tr>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ii研究开发费用（如材料费、直接参与人员的工资及福利费、租金、借款费用等）</w:t>
            </w:r>
          </w:p>
        </w:tc>
      </w:tr>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借：管理费用</w:t>
            </w:r>
          </w:p>
        </w:tc>
      </w:tr>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贷：银行存款、原材料、应付工资</w:t>
            </w:r>
          </w:p>
        </w:tc>
      </w:tr>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⑤购入的或以支付土地出让金方式取得的土地使用权</w:t>
            </w:r>
          </w:p>
        </w:tc>
      </w:tr>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借：无形资产－土地使用权（实际支付价款）</w:t>
            </w:r>
          </w:p>
        </w:tc>
      </w:tr>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贷：银行存款</w:t>
            </w:r>
          </w:p>
        </w:tc>
      </w:tr>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sz w:val="24"/>
              </w:rPr>
              <w:t>注：该项土地开发时</w:t>
            </w:r>
          </w:p>
        </w:tc>
      </w:tr>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借：在建工程</w:t>
            </w:r>
          </w:p>
        </w:tc>
      </w:tr>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贷：无形资产－土地使用权</w:t>
            </w:r>
          </w:p>
        </w:tc>
      </w:tr>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⑥用无形资产对外投资，比照非货币性交易</w:t>
            </w:r>
          </w:p>
        </w:tc>
      </w:tr>
      <w:tr>
        <w:tblPrEx>
          <w:tblCellMar>
            <w:top w:w="0" w:type="dxa"/>
            <w:left w:w="108" w:type="dxa"/>
            <w:bottom w:w="0" w:type="dxa"/>
            <w:right w:w="108" w:type="dxa"/>
          </w:tblCellMar>
        </w:tblPrEx>
        <w:trPr>
          <w:trHeight w:val="285" w:hRule="atLeast"/>
        </w:trPr>
        <w:tc>
          <w:tcPr>
            <w:tcW w:w="425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⑦出售无形资产（即转让所有权）</w:t>
            </w:r>
          </w:p>
        </w:tc>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⑧出租无形资产（即转让使用权）</w:t>
            </w:r>
          </w:p>
        </w:tc>
      </w:tr>
      <w:tr>
        <w:tblPrEx>
          <w:tblCellMar>
            <w:top w:w="0" w:type="dxa"/>
            <w:left w:w="108" w:type="dxa"/>
            <w:bottom w:w="0" w:type="dxa"/>
            <w:right w:w="108" w:type="dxa"/>
          </w:tblCellMar>
        </w:tblPrEx>
        <w:trPr>
          <w:trHeight w:val="285" w:hRule="atLeast"/>
        </w:trPr>
        <w:tc>
          <w:tcPr>
            <w:tcW w:w="425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借：银行存款</w:t>
            </w:r>
          </w:p>
        </w:tc>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借：银行存款</w:t>
            </w:r>
          </w:p>
        </w:tc>
      </w:tr>
      <w:tr>
        <w:tblPrEx>
          <w:tblCellMar>
            <w:top w:w="0" w:type="dxa"/>
            <w:left w:w="108" w:type="dxa"/>
            <w:bottom w:w="0" w:type="dxa"/>
            <w:right w:w="108" w:type="dxa"/>
          </w:tblCellMar>
        </w:tblPrEx>
        <w:trPr>
          <w:trHeight w:val="285" w:hRule="atLeast"/>
        </w:trPr>
        <w:tc>
          <w:tcPr>
            <w:tcW w:w="425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无形资产减值准备</w:t>
            </w:r>
          </w:p>
        </w:tc>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贷：其他业务收入</w:t>
            </w:r>
          </w:p>
        </w:tc>
      </w:tr>
      <w:tr>
        <w:tblPrEx>
          <w:tblCellMar>
            <w:top w:w="0" w:type="dxa"/>
            <w:left w:w="108" w:type="dxa"/>
            <w:bottom w:w="0" w:type="dxa"/>
            <w:right w:w="108" w:type="dxa"/>
          </w:tblCellMar>
        </w:tblPrEx>
        <w:trPr>
          <w:trHeight w:val="285" w:hRule="atLeast"/>
        </w:trPr>
        <w:tc>
          <w:tcPr>
            <w:tcW w:w="425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[营业外支出－出售无形资产损失]</w:t>
            </w:r>
          </w:p>
        </w:tc>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结转发生的相关支出</w:t>
            </w:r>
          </w:p>
        </w:tc>
      </w:tr>
      <w:tr>
        <w:tblPrEx>
          <w:tblCellMar>
            <w:top w:w="0" w:type="dxa"/>
            <w:left w:w="108" w:type="dxa"/>
            <w:bottom w:w="0" w:type="dxa"/>
            <w:right w:w="108" w:type="dxa"/>
          </w:tblCellMar>
        </w:tblPrEx>
        <w:trPr>
          <w:trHeight w:val="285" w:hRule="atLeast"/>
        </w:trPr>
        <w:tc>
          <w:tcPr>
            <w:tcW w:w="425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贷：无形资产</w:t>
            </w:r>
          </w:p>
        </w:tc>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借：其他业务支出（如服务费，营业税）</w:t>
            </w:r>
          </w:p>
        </w:tc>
      </w:tr>
      <w:tr>
        <w:tblPrEx>
          <w:tblCellMar>
            <w:top w:w="0" w:type="dxa"/>
            <w:left w:w="108" w:type="dxa"/>
            <w:bottom w:w="0" w:type="dxa"/>
            <w:right w:w="108" w:type="dxa"/>
          </w:tblCellMar>
        </w:tblPrEx>
        <w:trPr>
          <w:trHeight w:val="285" w:hRule="atLeast"/>
        </w:trPr>
        <w:tc>
          <w:tcPr>
            <w:tcW w:w="425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应交税金-应交营业税</w:t>
            </w:r>
          </w:p>
        </w:tc>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贷：银行存款</w:t>
            </w:r>
          </w:p>
        </w:tc>
      </w:tr>
      <w:tr>
        <w:tblPrEx>
          <w:tblCellMar>
            <w:top w:w="0" w:type="dxa"/>
            <w:left w:w="108" w:type="dxa"/>
            <w:bottom w:w="0" w:type="dxa"/>
            <w:right w:w="108" w:type="dxa"/>
          </w:tblCellMar>
        </w:tblPrEx>
        <w:trPr>
          <w:trHeight w:val="285" w:hRule="atLeast"/>
        </w:trPr>
        <w:tc>
          <w:tcPr>
            <w:tcW w:w="425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[营业外收入－出售无形资产收益]</w:t>
            </w:r>
          </w:p>
        </w:tc>
        <w:tc>
          <w:tcPr>
            <w:tcW w:w="43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bl>
    <w:p>
      <w:pPr>
        <w:rPr>
          <w:b/>
          <w:bCs/>
        </w:rPr>
      </w:pPr>
    </w:p>
    <w:p>
      <w:pPr>
        <w:rPr>
          <w:b/>
          <w:bCs/>
        </w:rPr>
      </w:pPr>
    </w:p>
    <w:p>
      <w:pPr>
        <w:rPr>
          <w:b/>
          <w:bCs/>
        </w:rPr>
      </w:pPr>
    </w:p>
    <w:tbl>
      <w:tblPr>
        <w:tblStyle w:val="4"/>
        <w:tblW w:w="0" w:type="auto"/>
        <w:tblInd w:w="0" w:type="dxa"/>
        <w:tblLayout w:type="fixed"/>
        <w:tblCellMar>
          <w:top w:w="0" w:type="dxa"/>
          <w:left w:w="108" w:type="dxa"/>
          <w:bottom w:w="0" w:type="dxa"/>
          <w:right w:w="108" w:type="dxa"/>
        </w:tblCellMar>
      </w:tblPr>
      <w:tblGrid>
        <w:gridCol w:w="8648"/>
      </w:tblGrid>
      <w:tr>
        <w:tblPrEx>
          <w:tblCellMar>
            <w:top w:w="0" w:type="dxa"/>
            <w:left w:w="108" w:type="dxa"/>
            <w:bottom w:w="0" w:type="dxa"/>
            <w:right w:w="108" w:type="dxa"/>
          </w:tblCellMar>
        </w:tblPrEx>
        <w:trPr>
          <w:trHeight w:val="285" w:hRule="atLeast"/>
        </w:trPr>
        <w:tc>
          <w:tcPr>
            <w:tcW w:w="864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⑨摊销（期限一经确定，不能改）</w:t>
            </w:r>
          </w:p>
        </w:tc>
      </w:tr>
      <w:tr>
        <w:tblPrEx>
          <w:tblCellMar>
            <w:top w:w="0" w:type="dxa"/>
            <w:left w:w="108" w:type="dxa"/>
            <w:bottom w:w="0" w:type="dxa"/>
            <w:right w:w="108" w:type="dxa"/>
          </w:tblCellMar>
        </w:tblPrEx>
        <w:trPr>
          <w:trHeight w:val="285" w:hRule="atLeast"/>
        </w:trPr>
        <w:tc>
          <w:tcPr>
            <w:tcW w:w="864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借：管理费用（自用的无形资产）</w:t>
            </w:r>
          </w:p>
        </w:tc>
      </w:tr>
      <w:tr>
        <w:tblPrEx>
          <w:tblCellMar>
            <w:top w:w="0" w:type="dxa"/>
            <w:left w:w="108" w:type="dxa"/>
            <w:bottom w:w="0" w:type="dxa"/>
            <w:right w:w="108" w:type="dxa"/>
          </w:tblCellMar>
        </w:tblPrEx>
        <w:trPr>
          <w:trHeight w:val="285" w:hRule="atLeast"/>
        </w:trPr>
        <w:tc>
          <w:tcPr>
            <w:tcW w:w="864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其他业务支出（出租的无形资产）</w:t>
            </w:r>
          </w:p>
        </w:tc>
      </w:tr>
      <w:tr>
        <w:tblPrEx>
          <w:tblCellMar>
            <w:top w:w="0" w:type="dxa"/>
            <w:left w:w="108" w:type="dxa"/>
            <w:bottom w:w="0" w:type="dxa"/>
            <w:right w:w="108" w:type="dxa"/>
          </w:tblCellMar>
        </w:tblPrEx>
        <w:trPr>
          <w:trHeight w:val="285" w:hRule="atLeast"/>
        </w:trPr>
        <w:tc>
          <w:tcPr>
            <w:tcW w:w="864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贷：无形资产（帐面价值/尚可使用年限）</w:t>
            </w:r>
          </w:p>
        </w:tc>
      </w:tr>
      <w:tr>
        <w:tblPrEx>
          <w:tblCellMar>
            <w:top w:w="0" w:type="dxa"/>
            <w:left w:w="108" w:type="dxa"/>
            <w:bottom w:w="0" w:type="dxa"/>
            <w:right w:w="108" w:type="dxa"/>
          </w:tblCellMar>
        </w:tblPrEx>
        <w:trPr>
          <w:trHeight w:val="285" w:hRule="atLeast"/>
        </w:trPr>
        <w:tc>
          <w:tcPr>
            <w:tcW w:w="864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864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注：无形资产摊销期：当月增加的无形资产，当月开始摊销，当月减少的无形资产，当月不再摊销。若当期发生减值准备，则下期摊销额要按预计可收回金额和剩余可使用年限进行摊销预计某项无形资产已不能为企业带来未来经济效益，则将其摊余价值全部转入当期管理费用</w:t>
            </w:r>
          </w:p>
        </w:tc>
      </w:tr>
      <w:tr>
        <w:tblPrEx>
          <w:tblCellMar>
            <w:top w:w="0" w:type="dxa"/>
            <w:left w:w="108" w:type="dxa"/>
            <w:bottom w:w="0" w:type="dxa"/>
            <w:right w:w="108" w:type="dxa"/>
          </w:tblCellMar>
        </w:tblPrEx>
        <w:trPr>
          <w:trHeight w:val="285" w:hRule="atLeast"/>
        </w:trPr>
        <w:tc>
          <w:tcPr>
            <w:tcW w:w="864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864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⑩无形资产的后续支出，比如取得专利权之后，每年支付的年费和维护专利权发生的诉讼费，直接计入当期管理费</w:t>
            </w:r>
          </w:p>
        </w:tc>
      </w:tr>
    </w:tbl>
    <w:p>
      <w:pPr>
        <w:rPr>
          <w:b/>
        </w:rPr>
      </w:pPr>
    </w:p>
    <w:p>
      <w:pPr>
        <w:rPr>
          <w:b/>
        </w:rPr>
      </w:pPr>
    </w:p>
    <w:p>
      <w:pPr>
        <w:rPr>
          <w:b/>
        </w:rPr>
      </w:pPr>
    </w:p>
    <w:p>
      <w:pPr>
        <w:numPr>
          <w:ilvl w:val="0"/>
          <w:numId w:val="9"/>
        </w:numPr>
        <w:rPr>
          <w:b/>
          <w:bCs/>
        </w:rPr>
      </w:pPr>
      <w:r>
        <w:rPr>
          <w:rFonts w:hint="eastAsia"/>
          <w:b/>
          <w:bCs/>
        </w:rPr>
        <w:t>其他资产</w:t>
      </w:r>
    </w:p>
    <w:tbl>
      <w:tblPr>
        <w:tblStyle w:val="4"/>
        <w:tblW w:w="0" w:type="auto"/>
        <w:tblInd w:w="0" w:type="dxa"/>
        <w:tblLayout w:type="fixed"/>
        <w:tblCellMar>
          <w:top w:w="0" w:type="dxa"/>
          <w:left w:w="108" w:type="dxa"/>
          <w:bottom w:w="0" w:type="dxa"/>
          <w:right w:w="108" w:type="dxa"/>
        </w:tblCellMar>
      </w:tblPr>
      <w:tblGrid>
        <w:gridCol w:w="4130"/>
        <w:gridCol w:w="4517"/>
      </w:tblGrid>
      <w:tr>
        <w:tblPrEx>
          <w:tblCellMar>
            <w:top w:w="0" w:type="dxa"/>
            <w:left w:w="108" w:type="dxa"/>
            <w:bottom w:w="0" w:type="dxa"/>
            <w:right w:w="108" w:type="dxa"/>
          </w:tblCellMar>
        </w:tblPrEx>
        <w:trPr>
          <w:trHeight w:val="285" w:hRule="atLeast"/>
        </w:trPr>
        <w:tc>
          <w:tcPr>
            <w:tcW w:w="413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①长期待摊费用（应由本期负担的部分不得做为长期待摊费用）</w:t>
            </w:r>
          </w:p>
        </w:tc>
        <w:tc>
          <w:tcPr>
            <w:tcW w:w="45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413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i发生时 </w:t>
            </w:r>
          </w:p>
        </w:tc>
        <w:tc>
          <w:tcPr>
            <w:tcW w:w="45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ii摊销时</w:t>
            </w:r>
          </w:p>
        </w:tc>
      </w:tr>
      <w:tr>
        <w:tblPrEx>
          <w:tblCellMar>
            <w:top w:w="0" w:type="dxa"/>
            <w:left w:w="108" w:type="dxa"/>
            <w:bottom w:w="0" w:type="dxa"/>
            <w:right w:w="108" w:type="dxa"/>
          </w:tblCellMar>
        </w:tblPrEx>
        <w:trPr>
          <w:trHeight w:val="285" w:hRule="atLeast"/>
        </w:trPr>
        <w:tc>
          <w:tcPr>
            <w:tcW w:w="413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借：长期待摊费用 </w:t>
            </w:r>
          </w:p>
        </w:tc>
        <w:tc>
          <w:tcPr>
            <w:tcW w:w="45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借：管理费用、制造费用、营业费用</w:t>
            </w:r>
          </w:p>
        </w:tc>
      </w:tr>
      <w:tr>
        <w:tblPrEx>
          <w:tblCellMar>
            <w:top w:w="0" w:type="dxa"/>
            <w:left w:w="108" w:type="dxa"/>
            <w:bottom w:w="0" w:type="dxa"/>
            <w:right w:w="108" w:type="dxa"/>
          </w:tblCellMar>
        </w:tblPrEx>
        <w:trPr>
          <w:trHeight w:val="285" w:hRule="atLeast"/>
        </w:trPr>
        <w:tc>
          <w:tcPr>
            <w:tcW w:w="413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贷：银行存款 </w:t>
            </w:r>
          </w:p>
        </w:tc>
        <w:tc>
          <w:tcPr>
            <w:tcW w:w="45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贷：长期待摊费用</w:t>
            </w:r>
          </w:p>
        </w:tc>
      </w:tr>
    </w:tbl>
    <w:p>
      <w:pPr>
        <w:rPr>
          <w:b/>
          <w:bCs/>
        </w:rPr>
      </w:pPr>
    </w:p>
    <w:p>
      <w:pPr>
        <w:numPr>
          <w:ilvl w:val="0"/>
          <w:numId w:val="10"/>
        </w:numPr>
        <w:rPr>
          <w:b/>
          <w:bCs/>
        </w:rPr>
      </w:pPr>
      <w:r>
        <w:rPr>
          <w:b/>
          <w:bCs/>
        </w:rPr>
        <w:t xml:space="preserve">      </w:t>
      </w:r>
      <w:r>
        <w:rPr>
          <w:rFonts w:hint="eastAsia"/>
          <w:b/>
          <w:bCs/>
        </w:rPr>
        <w:t>流</w:t>
      </w:r>
      <w:r>
        <w:rPr>
          <w:b/>
          <w:bCs/>
        </w:rPr>
        <w:t xml:space="preserve">  </w:t>
      </w:r>
      <w:r>
        <w:rPr>
          <w:rFonts w:hint="eastAsia"/>
          <w:b/>
          <w:bCs/>
        </w:rPr>
        <w:t>动</w:t>
      </w:r>
      <w:r>
        <w:rPr>
          <w:b/>
          <w:bCs/>
        </w:rPr>
        <w:t xml:space="preserve">  </w:t>
      </w:r>
      <w:r>
        <w:rPr>
          <w:rFonts w:hint="eastAsia"/>
          <w:b/>
          <w:bCs/>
        </w:rPr>
        <w:t>负</w:t>
      </w:r>
      <w:r>
        <w:rPr>
          <w:b/>
          <w:bCs/>
        </w:rPr>
        <w:t xml:space="preserve">  </w:t>
      </w:r>
      <w:r>
        <w:rPr>
          <w:rFonts w:hint="eastAsia"/>
          <w:b/>
          <w:bCs/>
        </w:rPr>
        <w:t>债</w:t>
      </w:r>
    </w:p>
    <w:p>
      <w:pPr>
        <w:numPr>
          <w:ilvl w:val="0"/>
          <w:numId w:val="11"/>
        </w:numPr>
        <w:rPr>
          <w:b/>
          <w:bCs/>
        </w:rPr>
      </w:pPr>
      <w:r>
        <w:rPr>
          <w:rFonts w:hint="eastAsia"/>
          <w:b/>
          <w:bCs/>
        </w:rPr>
        <w:t>应付账款（略）</w:t>
      </w:r>
      <w:r>
        <w:rPr>
          <w:rFonts w:eastAsia="Times New Roman"/>
          <w:b/>
          <w:bCs/>
        </w:rPr>
        <w:br w:type="textWrapping"/>
      </w:r>
      <w:r>
        <w:rPr>
          <w:b/>
          <w:bCs/>
        </w:rPr>
        <w:t>2.</w:t>
      </w:r>
      <w:r>
        <w:rPr>
          <w:rFonts w:hint="eastAsia"/>
          <w:b/>
          <w:bCs/>
        </w:rPr>
        <w:t>应付票据（见后）</w:t>
      </w:r>
      <w:r>
        <w:rPr>
          <w:rFonts w:eastAsia="Times New Roman"/>
          <w:b/>
          <w:bCs/>
        </w:rPr>
        <w:br w:type="textWrapping"/>
      </w:r>
      <w:r>
        <w:rPr>
          <w:b/>
          <w:bCs/>
        </w:rPr>
        <w:t>3.</w:t>
      </w:r>
      <w:r>
        <w:rPr>
          <w:rFonts w:hint="eastAsia"/>
          <w:b/>
          <w:bCs/>
        </w:rPr>
        <w:t>短期借款</w:t>
      </w:r>
    </w:p>
    <w:tbl>
      <w:tblPr>
        <w:tblStyle w:val="4"/>
        <w:tblW w:w="0" w:type="auto"/>
        <w:tblInd w:w="0" w:type="dxa"/>
        <w:tblLayout w:type="fixed"/>
        <w:tblCellMar>
          <w:top w:w="0" w:type="dxa"/>
          <w:left w:w="108" w:type="dxa"/>
          <w:bottom w:w="0" w:type="dxa"/>
          <w:right w:w="108" w:type="dxa"/>
        </w:tblCellMar>
      </w:tblPr>
      <w:tblGrid>
        <w:gridCol w:w="2033"/>
        <w:gridCol w:w="2834"/>
        <w:gridCol w:w="3779"/>
      </w:tblGrid>
      <w:tr>
        <w:tblPrEx>
          <w:tblCellMar>
            <w:top w:w="0" w:type="dxa"/>
            <w:left w:w="108" w:type="dxa"/>
            <w:bottom w:w="0" w:type="dxa"/>
            <w:right w:w="108" w:type="dxa"/>
          </w:tblCellMar>
        </w:tblPrEx>
        <w:trPr>
          <w:trHeight w:val="285" w:hRule="atLeast"/>
        </w:trPr>
        <w:tc>
          <w:tcPr>
            <w:tcW w:w="203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（1）借款时 </w:t>
            </w:r>
          </w:p>
        </w:tc>
        <w:tc>
          <w:tcPr>
            <w:tcW w:w="283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（2）按月预提利息</w:t>
            </w:r>
          </w:p>
        </w:tc>
        <w:tc>
          <w:tcPr>
            <w:tcW w:w="377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⑶到期还本付息时</w:t>
            </w:r>
          </w:p>
        </w:tc>
      </w:tr>
      <w:tr>
        <w:tblPrEx>
          <w:tblCellMar>
            <w:top w:w="0" w:type="dxa"/>
            <w:left w:w="108" w:type="dxa"/>
            <w:bottom w:w="0" w:type="dxa"/>
            <w:right w:w="108" w:type="dxa"/>
          </w:tblCellMar>
        </w:tblPrEx>
        <w:trPr>
          <w:trHeight w:val="285" w:hRule="atLeast"/>
        </w:trPr>
        <w:tc>
          <w:tcPr>
            <w:tcW w:w="203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借：银行存款</w:t>
            </w:r>
          </w:p>
        </w:tc>
        <w:tc>
          <w:tcPr>
            <w:tcW w:w="283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借：财务费用－利息支出</w:t>
            </w:r>
          </w:p>
        </w:tc>
        <w:tc>
          <w:tcPr>
            <w:tcW w:w="377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借：短期借款</w:t>
            </w:r>
          </w:p>
        </w:tc>
      </w:tr>
      <w:tr>
        <w:tblPrEx>
          <w:tblCellMar>
            <w:top w:w="0" w:type="dxa"/>
            <w:left w:w="108" w:type="dxa"/>
            <w:bottom w:w="0" w:type="dxa"/>
            <w:right w:w="108" w:type="dxa"/>
          </w:tblCellMar>
        </w:tblPrEx>
        <w:trPr>
          <w:trHeight w:val="285" w:hRule="atLeast"/>
        </w:trPr>
        <w:tc>
          <w:tcPr>
            <w:tcW w:w="203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贷：短期借款 </w:t>
            </w:r>
          </w:p>
        </w:tc>
        <w:tc>
          <w:tcPr>
            <w:tcW w:w="283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贷：预提费用</w:t>
            </w:r>
          </w:p>
        </w:tc>
        <w:tc>
          <w:tcPr>
            <w:tcW w:w="377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预提费用</w:t>
            </w:r>
          </w:p>
        </w:tc>
      </w:tr>
      <w:tr>
        <w:tblPrEx>
          <w:tblCellMar>
            <w:top w:w="0" w:type="dxa"/>
            <w:left w:w="108" w:type="dxa"/>
            <w:bottom w:w="0" w:type="dxa"/>
            <w:right w:w="108" w:type="dxa"/>
          </w:tblCellMar>
        </w:tblPrEx>
        <w:trPr>
          <w:trHeight w:val="285" w:hRule="atLeast"/>
        </w:trPr>
        <w:tc>
          <w:tcPr>
            <w:tcW w:w="203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c>
          <w:tcPr>
            <w:tcW w:w="283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c>
          <w:tcPr>
            <w:tcW w:w="377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财务费用（尚未提取的利息）</w:t>
            </w:r>
          </w:p>
        </w:tc>
      </w:tr>
      <w:tr>
        <w:tblPrEx>
          <w:tblCellMar>
            <w:top w:w="0" w:type="dxa"/>
            <w:left w:w="108" w:type="dxa"/>
            <w:bottom w:w="0" w:type="dxa"/>
            <w:right w:w="108" w:type="dxa"/>
          </w:tblCellMar>
        </w:tblPrEx>
        <w:trPr>
          <w:trHeight w:val="285" w:hRule="atLeast"/>
        </w:trPr>
        <w:tc>
          <w:tcPr>
            <w:tcW w:w="203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c>
          <w:tcPr>
            <w:tcW w:w="283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c>
          <w:tcPr>
            <w:tcW w:w="377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贷：银行存款</w:t>
            </w:r>
          </w:p>
        </w:tc>
      </w:tr>
    </w:tbl>
    <w:p>
      <w:pPr>
        <w:rPr>
          <w:rFonts w:eastAsia="Times New Roman"/>
          <w:b/>
          <w:bCs/>
        </w:rPr>
      </w:pPr>
    </w:p>
    <w:p>
      <w:pPr>
        <w:numPr>
          <w:ilvl w:val="0"/>
          <w:numId w:val="12"/>
        </w:numPr>
        <w:rPr>
          <w:b/>
          <w:bCs/>
        </w:rPr>
      </w:pPr>
      <w:r>
        <w:rPr>
          <w:rFonts w:hint="eastAsia"/>
          <w:b/>
          <w:bCs/>
        </w:rPr>
        <w:t>短期债券</w:t>
      </w:r>
    </w:p>
    <w:tbl>
      <w:tblPr>
        <w:tblStyle w:val="4"/>
        <w:tblW w:w="0" w:type="auto"/>
        <w:tblInd w:w="0" w:type="dxa"/>
        <w:tblLayout w:type="fixed"/>
        <w:tblCellMar>
          <w:top w:w="0" w:type="dxa"/>
          <w:left w:w="108" w:type="dxa"/>
          <w:bottom w:w="0" w:type="dxa"/>
          <w:right w:w="108" w:type="dxa"/>
        </w:tblCellMar>
      </w:tblPr>
      <w:tblGrid>
        <w:gridCol w:w="4511"/>
        <w:gridCol w:w="4136"/>
      </w:tblGrid>
      <w:tr>
        <w:tblPrEx>
          <w:tblCellMar>
            <w:top w:w="0" w:type="dxa"/>
            <w:left w:w="108" w:type="dxa"/>
            <w:bottom w:w="0" w:type="dxa"/>
            <w:right w:w="108" w:type="dxa"/>
          </w:tblCellMar>
        </w:tblPrEx>
        <w:trPr>
          <w:trHeight w:val="285" w:hRule="atLeast"/>
        </w:trPr>
        <w:tc>
          <w:tcPr>
            <w:tcW w:w="451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①收到债券款</w:t>
            </w:r>
          </w:p>
        </w:tc>
        <w:tc>
          <w:tcPr>
            <w:tcW w:w="413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②计提利息  </w:t>
            </w:r>
          </w:p>
        </w:tc>
      </w:tr>
      <w:tr>
        <w:tblPrEx>
          <w:tblCellMar>
            <w:top w:w="0" w:type="dxa"/>
            <w:left w:w="108" w:type="dxa"/>
            <w:bottom w:w="0" w:type="dxa"/>
            <w:right w:w="108" w:type="dxa"/>
          </w:tblCellMar>
        </w:tblPrEx>
        <w:trPr>
          <w:trHeight w:val="285" w:hRule="atLeast"/>
        </w:trPr>
        <w:tc>
          <w:tcPr>
            <w:tcW w:w="451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借：银行存款</w:t>
            </w:r>
          </w:p>
        </w:tc>
        <w:tc>
          <w:tcPr>
            <w:tcW w:w="413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借：财务费用(票面利息±折溢价)</w:t>
            </w:r>
          </w:p>
        </w:tc>
      </w:tr>
      <w:tr>
        <w:tblPrEx>
          <w:tblCellMar>
            <w:top w:w="0" w:type="dxa"/>
            <w:left w:w="108" w:type="dxa"/>
            <w:bottom w:w="0" w:type="dxa"/>
            <w:right w:w="108" w:type="dxa"/>
          </w:tblCellMar>
        </w:tblPrEx>
        <w:trPr>
          <w:trHeight w:val="285" w:hRule="atLeast"/>
        </w:trPr>
        <w:tc>
          <w:tcPr>
            <w:tcW w:w="451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贷：应付短期债券(实收发行债券款)</w:t>
            </w:r>
          </w:p>
        </w:tc>
        <w:tc>
          <w:tcPr>
            <w:tcW w:w="413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贷：应付短期债券 </w:t>
            </w:r>
          </w:p>
        </w:tc>
      </w:tr>
      <w:tr>
        <w:tblPrEx>
          <w:tblCellMar>
            <w:top w:w="0" w:type="dxa"/>
            <w:left w:w="108" w:type="dxa"/>
            <w:bottom w:w="0" w:type="dxa"/>
            <w:right w:w="108" w:type="dxa"/>
          </w:tblCellMar>
        </w:tblPrEx>
        <w:trPr>
          <w:trHeight w:val="285" w:hRule="atLeast"/>
        </w:trPr>
        <w:tc>
          <w:tcPr>
            <w:tcW w:w="451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c>
          <w:tcPr>
            <w:tcW w:w="413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sz w:val="24"/>
              </w:rPr>
              <w:t>注：若金额小可在还本付息时处理</w:t>
            </w:r>
          </w:p>
        </w:tc>
      </w:tr>
      <w:tr>
        <w:tblPrEx>
          <w:tblCellMar>
            <w:top w:w="0" w:type="dxa"/>
            <w:left w:w="108" w:type="dxa"/>
            <w:bottom w:w="0" w:type="dxa"/>
            <w:right w:w="108" w:type="dxa"/>
          </w:tblCellMar>
        </w:tblPrEx>
        <w:trPr>
          <w:trHeight w:val="285" w:hRule="atLeast"/>
        </w:trPr>
        <w:tc>
          <w:tcPr>
            <w:tcW w:w="451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sz w:val="24"/>
              </w:rPr>
            </w:pPr>
            <w:r>
              <w:rPr>
                <w:rFonts w:hint="eastAsia" w:ascii="宋体" w:hAnsi="宋体"/>
                <w:b/>
                <w:sz w:val="24"/>
              </w:rPr>
              <w:t>③到期偿还本息</w:t>
            </w:r>
          </w:p>
        </w:tc>
        <w:tc>
          <w:tcPr>
            <w:tcW w:w="413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借：应付短期债券</w:t>
            </w:r>
          </w:p>
        </w:tc>
      </w:tr>
      <w:tr>
        <w:tblPrEx>
          <w:tblCellMar>
            <w:top w:w="0" w:type="dxa"/>
            <w:left w:w="108" w:type="dxa"/>
            <w:bottom w:w="0" w:type="dxa"/>
            <w:right w:w="108" w:type="dxa"/>
          </w:tblCellMar>
        </w:tblPrEx>
        <w:trPr>
          <w:trHeight w:val="285" w:hRule="atLeast"/>
        </w:trPr>
        <w:tc>
          <w:tcPr>
            <w:tcW w:w="451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借：应付短期债券</w:t>
            </w:r>
          </w:p>
        </w:tc>
        <w:tc>
          <w:tcPr>
            <w:tcW w:w="413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财务费用 －利息支出</w:t>
            </w:r>
          </w:p>
        </w:tc>
      </w:tr>
      <w:tr>
        <w:tblPrEx>
          <w:tblCellMar>
            <w:top w:w="0" w:type="dxa"/>
            <w:left w:w="108" w:type="dxa"/>
            <w:bottom w:w="0" w:type="dxa"/>
            <w:right w:w="108" w:type="dxa"/>
          </w:tblCellMar>
        </w:tblPrEx>
        <w:trPr>
          <w:trHeight w:val="285" w:hRule="atLeast"/>
        </w:trPr>
        <w:tc>
          <w:tcPr>
            <w:tcW w:w="451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贷：银行存款</w:t>
            </w:r>
          </w:p>
        </w:tc>
        <w:tc>
          <w:tcPr>
            <w:tcW w:w="413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贷：银行存款</w:t>
            </w:r>
          </w:p>
        </w:tc>
      </w:tr>
    </w:tbl>
    <w:p>
      <w:pPr>
        <w:rPr>
          <w:rFonts w:eastAsia="Times New Roman"/>
          <w:b/>
          <w:bCs/>
        </w:rPr>
      </w:pPr>
    </w:p>
    <w:p>
      <w:pPr>
        <w:numPr>
          <w:ilvl w:val="0"/>
          <w:numId w:val="12"/>
        </w:numPr>
        <w:rPr>
          <w:b/>
          <w:bCs/>
        </w:rPr>
      </w:pPr>
      <w:r>
        <w:rPr>
          <w:rFonts w:hint="eastAsia"/>
          <w:b/>
          <w:bCs/>
        </w:rPr>
        <w:t>预收账款</w:t>
      </w:r>
    </w:p>
    <w:tbl>
      <w:tblPr>
        <w:tblStyle w:val="4"/>
        <w:tblW w:w="0" w:type="auto"/>
        <w:tblInd w:w="0" w:type="dxa"/>
        <w:tblLayout w:type="fixed"/>
        <w:tblCellMar>
          <w:top w:w="0" w:type="dxa"/>
          <w:left w:w="108" w:type="dxa"/>
          <w:bottom w:w="0" w:type="dxa"/>
          <w:right w:w="108" w:type="dxa"/>
        </w:tblCellMar>
      </w:tblPr>
      <w:tblGrid>
        <w:gridCol w:w="2277"/>
        <w:gridCol w:w="3453"/>
        <w:gridCol w:w="2917"/>
      </w:tblGrid>
      <w:tr>
        <w:tblPrEx>
          <w:tblCellMar>
            <w:top w:w="0" w:type="dxa"/>
            <w:left w:w="108" w:type="dxa"/>
            <w:bottom w:w="0" w:type="dxa"/>
            <w:right w:w="108" w:type="dxa"/>
          </w:tblCellMar>
        </w:tblPrEx>
        <w:trPr>
          <w:trHeight w:val="285" w:hRule="atLeast"/>
        </w:trPr>
        <w:tc>
          <w:tcPr>
            <w:tcW w:w="227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①预收时 </w:t>
            </w:r>
          </w:p>
        </w:tc>
        <w:tc>
          <w:tcPr>
            <w:tcW w:w="345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②发货时</w:t>
            </w:r>
          </w:p>
        </w:tc>
        <w:tc>
          <w:tcPr>
            <w:tcW w:w="29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③补付货款时</w:t>
            </w:r>
          </w:p>
        </w:tc>
      </w:tr>
      <w:tr>
        <w:tblPrEx>
          <w:tblCellMar>
            <w:top w:w="0" w:type="dxa"/>
            <w:left w:w="108" w:type="dxa"/>
            <w:bottom w:w="0" w:type="dxa"/>
            <w:right w:w="108" w:type="dxa"/>
          </w:tblCellMar>
        </w:tblPrEx>
        <w:trPr>
          <w:trHeight w:val="285" w:hRule="atLeast"/>
        </w:trPr>
        <w:tc>
          <w:tcPr>
            <w:tcW w:w="227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借：银行存款</w:t>
            </w:r>
          </w:p>
        </w:tc>
        <w:tc>
          <w:tcPr>
            <w:tcW w:w="345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借：预收账款 </w:t>
            </w:r>
          </w:p>
        </w:tc>
        <w:tc>
          <w:tcPr>
            <w:tcW w:w="29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借：银行存款</w:t>
            </w:r>
          </w:p>
        </w:tc>
      </w:tr>
      <w:tr>
        <w:tblPrEx>
          <w:tblCellMar>
            <w:top w:w="0" w:type="dxa"/>
            <w:left w:w="108" w:type="dxa"/>
            <w:bottom w:w="0" w:type="dxa"/>
            <w:right w:w="108" w:type="dxa"/>
          </w:tblCellMar>
        </w:tblPrEx>
        <w:trPr>
          <w:trHeight w:val="285" w:hRule="atLeast"/>
        </w:trPr>
        <w:tc>
          <w:tcPr>
            <w:tcW w:w="227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贷：预收账款</w:t>
            </w:r>
          </w:p>
        </w:tc>
        <w:tc>
          <w:tcPr>
            <w:tcW w:w="345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贷：主营业务收入</w:t>
            </w:r>
          </w:p>
        </w:tc>
        <w:tc>
          <w:tcPr>
            <w:tcW w:w="29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贷：预收账款</w:t>
            </w:r>
          </w:p>
        </w:tc>
      </w:tr>
      <w:tr>
        <w:tblPrEx>
          <w:tblCellMar>
            <w:top w:w="0" w:type="dxa"/>
            <w:left w:w="108" w:type="dxa"/>
            <w:bottom w:w="0" w:type="dxa"/>
            <w:right w:w="108" w:type="dxa"/>
          </w:tblCellMar>
        </w:tblPrEx>
        <w:trPr>
          <w:trHeight w:val="285" w:hRule="atLeast"/>
        </w:trPr>
        <w:tc>
          <w:tcPr>
            <w:tcW w:w="227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c>
          <w:tcPr>
            <w:tcW w:w="345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应交税金－增（销）</w:t>
            </w:r>
          </w:p>
        </w:tc>
        <w:tc>
          <w:tcPr>
            <w:tcW w:w="29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r>
      <w:tr>
        <w:tblPrEx>
          <w:tblCellMar>
            <w:top w:w="0" w:type="dxa"/>
            <w:left w:w="108" w:type="dxa"/>
            <w:bottom w:w="0" w:type="dxa"/>
            <w:right w:w="108" w:type="dxa"/>
          </w:tblCellMar>
        </w:tblPrEx>
        <w:trPr>
          <w:trHeight w:val="285" w:hRule="atLeast"/>
        </w:trPr>
        <w:tc>
          <w:tcPr>
            <w:tcW w:w="227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c>
          <w:tcPr>
            <w:tcW w:w="345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银行存款 （运杂费）</w:t>
            </w:r>
          </w:p>
        </w:tc>
        <w:tc>
          <w:tcPr>
            <w:tcW w:w="29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r>
    </w:tbl>
    <w:p>
      <w:pPr>
        <w:rPr>
          <w:b/>
          <w:bCs/>
        </w:rPr>
      </w:pPr>
      <w:r>
        <w:rPr>
          <w:rFonts w:eastAsia="Times New Roman"/>
          <w:b/>
          <w:bCs/>
        </w:rPr>
        <w:br w:type="textWrapping"/>
      </w:r>
      <w:r>
        <w:rPr>
          <w:b/>
          <w:bCs/>
        </w:rPr>
        <w:t>6.</w:t>
      </w:r>
      <w:r>
        <w:rPr>
          <w:rFonts w:hint="eastAsia"/>
          <w:b/>
          <w:bCs/>
        </w:rPr>
        <w:t>应付工资</w:t>
      </w:r>
    </w:p>
    <w:tbl>
      <w:tblPr>
        <w:tblStyle w:val="4"/>
        <w:tblW w:w="0" w:type="auto"/>
        <w:tblInd w:w="0" w:type="dxa"/>
        <w:tblLayout w:type="fixed"/>
        <w:tblCellMar>
          <w:top w:w="0" w:type="dxa"/>
          <w:left w:w="108" w:type="dxa"/>
          <w:bottom w:w="0" w:type="dxa"/>
          <w:right w:w="108" w:type="dxa"/>
        </w:tblCellMar>
      </w:tblPr>
      <w:tblGrid>
        <w:gridCol w:w="4061"/>
        <w:gridCol w:w="4586"/>
      </w:tblGrid>
      <w:tr>
        <w:tblPrEx>
          <w:tblCellMar>
            <w:top w:w="0" w:type="dxa"/>
            <w:left w:w="108" w:type="dxa"/>
            <w:bottom w:w="0" w:type="dxa"/>
            <w:right w:w="108" w:type="dxa"/>
          </w:tblCellMar>
        </w:tblPrEx>
        <w:trPr>
          <w:trHeight w:val="285" w:hRule="atLeast"/>
        </w:trPr>
        <w:tc>
          <w:tcPr>
            <w:tcW w:w="40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①支付职工工资 </w:t>
            </w:r>
          </w:p>
        </w:tc>
        <w:tc>
          <w:tcPr>
            <w:tcW w:w="458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②月份终了进行分配，计入有关费用</w:t>
            </w:r>
          </w:p>
        </w:tc>
      </w:tr>
      <w:tr>
        <w:tblPrEx>
          <w:tblCellMar>
            <w:top w:w="0" w:type="dxa"/>
            <w:left w:w="108" w:type="dxa"/>
            <w:bottom w:w="0" w:type="dxa"/>
            <w:right w:w="108" w:type="dxa"/>
          </w:tblCellMar>
        </w:tblPrEx>
        <w:trPr>
          <w:trHeight w:val="285" w:hRule="atLeast"/>
        </w:trPr>
        <w:tc>
          <w:tcPr>
            <w:tcW w:w="40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借：应付工资 </w:t>
            </w:r>
          </w:p>
        </w:tc>
        <w:tc>
          <w:tcPr>
            <w:tcW w:w="458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借：生产成本（生产工人）</w:t>
            </w:r>
          </w:p>
        </w:tc>
      </w:tr>
      <w:tr>
        <w:tblPrEx>
          <w:tblCellMar>
            <w:top w:w="0" w:type="dxa"/>
            <w:left w:w="108" w:type="dxa"/>
            <w:bottom w:w="0" w:type="dxa"/>
            <w:right w:w="108" w:type="dxa"/>
          </w:tblCellMar>
        </w:tblPrEx>
        <w:trPr>
          <w:trHeight w:val="285" w:hRule="atLeast"/>
        </w:trPr>
        <w:tc>
          <w:tcPr>
            <w:tcW w:w="40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贷：现金</w:t>
            </w:r>
          </w:p>
        </w:tc>
        <w:tc>
          <w:tcPr>
            <w:tcW w:w="458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制造费用（车间或分厂管理人员）</w:t>
            </w:r>
          </w:p>
        </w:tc>
      </w:tr>
      <w:tr>
        <w:tblPrEx>
          <w:tblCellMar>
            <w:top w:w="0" w:type="dxa"/>
            <w:left w:w="108" w:type="dxa"/>
            <w:bottom w:w="0" w:type="dxa"/>
            <w:right w:w="108" w:type="dxa"/>
          </w:tblCellMar>
        </w:tblPrEx>
        <w:trPr>
          <w:trHeight w:val="285" w:hRule="atLeast"/>
        </w:trPr>
        <w:tc>
          <w:tcPr>
            <w:tcW w:w="40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sz w:val="24"/>
              </w:rPr>
              <w:t>注：支付退休人员工资（即退休费）</w:t>
            </w:r>
          </w:p>
        </w:tc>
        <w:tc>
          <w:tcPr>
            <w:tcW w:w="458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管理费用（厂部行政管理人员）</w:t>
            </w:r>
          </w:p>
        </w:tc>
      </w:tr>
      <w:tr>
        <w:tblPrEx>
          <w:tblCellMar>
            <w:top w:w="0" w:type="dxa"/>
            <w:left w:w="108" w:type="dxa"/>
            <w:bottom w:w="0" w:type="dxa"/>
            <w:right w:w="108" w:type="dxa"/>
          </w:tblCellMar>
        </w:tblPrEx>
        <w:trPr>
          <w:trHeight w:val="285" w:hRule="atLeast"/>
        </w:trPr>
        <w:tc>
          <w:tcPr>
            <w:tcW w:w="40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借：管理费用</w:t>
            </w:r>
          </w:p>
        </w:tc>
        <w:tc>
          <w:tcPr>
            <w:tcW w:w="458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营业费用（专设销售机构人员）</w:t>
            </w:r>
          </w:p>
        </w:tc>
      </w:tr>
      <w:tr>
        <w:tblPrEx>
          <w:tblCellMar>
            <w:top w:w="0" w:type="dxa"/>
            <w:left w:w="108" w:type="dxa"/>
            <w:bottom w:w="0" w:type="dxa"/>
            <w:right w:w="108" w:type="dxa"/>
          </w:tblCellMar>
        </w:tblPrEx>
        <w:trPr>
          <w:trHeight w:val="285" w:hRule="atLeast"/>
        </w:trPr>
        <w:tc>
          <w:tcPr>
            <w:tcW w:w="40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贷：现金 </w:t>
            </w:r>
          </w:p>
        </w:tc>
        <w:tc>
          <w:tcPr>
            <w:tcW w:w="458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在建工程（在建工程人员）</w:t>
            </w:r>
          </w:p>
        </w:tc>
      </w:tr>
      <w:tr>
        <w:tblPrEx>
          <w:tblCellMar>
            <w:top w:w="0" w:type="dxa"/>
            <w:left w:w="108" w:type="dxa"/>
            <w:bottom w:w="0" w:type="dxa"/>
            <w:right w:w="108" w:type="dxa"/>
          </w:tblCellMar>
        </w:tblPrEx>
        <w:trPr>
          <w:trHeight w:val="285" w:hRule="atLeast"/>
        </w:trPr>
        <w:tc>
          <w:tcPr>
            <w:tcW w:w="40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c>
          <w:tcPr>
            <w:tcW w:w="458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应付福利费（医务托幼人员）</w:t>
            </w:r>
          </w:p>
        </w:tc>
      </w:tr>
      <w:tr>
        <w:tblPrEx>
          <w:tblCellMar>
            <w:top w:w="0" w:type="dxa"/>
            <w:left w:w="108" w:type="dxa"/>
            <w:bottom w:w="0" w:type="dxa"/>
            <w:right w:w="108" w:type="dxa"/>
          </w:tblCellMar>
        </w:tblPrEx>
        <w:trPr>
          <w:trHeight w:val="285" w:hRule="atLeast"/>
        </w:trPr>
        <w:tc>
          <w:tcPr>
            <w:tcW w:w="40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c>
          <w:tcPr>
            <w:tcW w:w="458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其他应付款（工会人员）</w:t>
            </w:r>
          </w:p>
        </w:tc>
      </w:tr>
      <w:tr>
        <w:tblPrEx>
          <w:tblCellMar>
            <w:top w:w="0" w:type="dxa"/>
            <w:left w:w="108" w:type="dxa"/>
            <w:bottom w:w="0" w:type="dxa"/>
            <w:right w:w="108" w:type="dxa"/>
          </w:tblCellMar>
        </w:tblPrEx>
        <w:trPr>
          <w:trHeight w:val="285" w:hRule="atLeast"/>
        </w:trPr>
        <w:tc>
          <w:tcPr>
            <w:tcW w:w="40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c>
          <w:tcPr>
            <w:tcW w:w="458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贷：应付工资</w:t>
            </w:r>
          </w:p>
        </w:tc>
      </w:tr>
    </w:tbl>
    <w:p>
      <w:pPr>
        <w:numPr>
          <w:ilvl w:val="0"/>
          <w:numId w:val="13"/>
        </w:numPr>
        <w:rPr>
          <w:b/>
          <w:bCs/>
        </w:rPr>
      </w:pPr>
      <w:r>
        <w:rPr>
          <w:rFonts w:hint="eastAsia"/>
          <w:b/>
          <w:bCs/>
        </w:rPr>
        <w:t>应付福利费</w:t>
      </w:r>
    </w:p>
    <w:tbl>
      <w:tblPr>
        <w:tblStyle w:val="4"/>
        <w:tblW w:w="0" w:type="auto"/>
        <w:tblInd w:w="0" w:type="dxa"/>
        <w:tblLayout w:type="fixed"/>
        <w:tblCellMar>
          <w:top w:w="0" w:type="dxa"/>
          <w:left w:w="108" w:type="dxa"/>
          <w:bottom w:w="0" w:type="dxa"/>
          <w:right w:w="108" w:type="dxa"/>
        </w:tblCellMar>
      </w:tblPr>
      <w:tblGrid>
        <w:gridCol w:w="4787"/>
        <w:gridCol w:w="3861"/>
      </w:tblGrid>
      <w:tr>
        <w:tblPrEx>
          <w:tblCellMar>
            <w:top w:w="0" w:type="dxa"/>
            <w:left w:w="108" w:type="dxa"/>
            <w:bottom w:w="0" w:type="dxa"/>
            <w:right w:w="108" w:type="dxa"/>
          </w:tblCellMar>
        </w:tblPrEx>
        <w:trPr>
          <w:trHeight w:val="285" w:hRule="atLeast"/>
        </w:trPr>
        <w:tc>
          <w:tcPr>
            <w:tcW w:w="478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①提取福利费时（按工资总额的14%提）</w:t>
            </w:r>
          </w:p>
        </w:tc>
        <w:tc>
          <w:tcPr>
            <w:tcW w:w="38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②支付时</w:t>
            </w:r>
          </w:p>
        </w:tc>
      </w:tr>
      <w:tr>
        <w:tblPrEx>
          <w:tblCellMar>
            <w:top w:w="0" w:type="dxa"/>
            <w:left w:w="108" w:type="dxa"/>
            <w:bottom w:w="0" w:type="dxa"/>
            <w:right w:w="108" w:type="dxa"/>
          </w:tblCellMar>
        </w:tblPrEx>
        <w:trPr>
          <w:trHeight w:val="285" w:hRule="atLeast"/>
        </w:trPr>
        <w:tc>
          <w:tcPr>
            <w:tcW w:w="478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借：生产成本等（科目同工资的提取）</w:t>
            </w:r>
          </w:p>
        </w:tc>
        <w:tc>
          <w:tcPr>
            <w:tcW w:w="38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借：应付福利费</w:t>
            </w:r>
          </w:p>
        </w:tc>
      </w:tr>
      <w:tr>
        <w:tblPrEx>
          <w:tblCellMar>
            <w:top w:w="0" w:type="dxa"/>
            <w:left w:w="108" w:type="dxa"/>
            <w:bottom w:w="0" w:type="dxa"/>
            <w:right w:w="108" w:type="dxa"/>
          </w:tblCellMar>
        </w:tblPrEx>
        <w:trPr>
          <w:trHeight w:val="285" w:hRule="atLeast"/>
        </w:trPr>
        <w:tc>
          <w:tcPr>
            <w:tcW w:w="478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贷：应付福利费</w:t>
            </w:r>
          </w:p>
        </w:tc>
        <w:tc>
          <w:tcPr>
            <w:tcW w:w="38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贷：库存现金</w:t>
            </w:r>
          </w:p>
        </w:tc>
      </w:tr>
      <w:tr>
        <w:tblPrEx>
          <w:tblCellMar>
            <w:top w:w="0" w:type="dxa"/>
            <w:left w:w="108" w:type="dxa"/>
            <w:bottom w:w="0" w:type="dxa"/>
            <w:right w:w="108" w:type="dxa"/>
          </w:tblCellMar>
        </w:tblPrEx>
        <w:trPr>
          <w:trHeight w:val="285" w:hRule="atLeast"/>
        </w:trPr>
        <w:tc>
          <w:tcPr>
            <w:tcW w:w="478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注：外商投资企业按规定从税后利润中提取</w:t>
            </w:r>
          </w:p>
        </w:tc>
        <w:tc>
          <w:tcPr>
            <w:tcW w:w="38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478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借：利润分配－提取职工奖励及福利基金</w:t>
            </w:r>
          </w:p>
        </w:tc>
        <w:tc>
          <w:tcPr>
            <w:tcW w:w="38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478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贷：应付福利费</w:t>
            </w:r>
          </w:p>
        </w:tc>
        <w:tc>
          <w:tcPr>
            <w:tcW w:w="386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用于职工医疗费（包括交纳的医疗保险费），医务经费，因公负伤就医路费，生活困难补助，医务人员、职工浴室、理发室、幼儿园和托儿所人员工资。</w:t>
            </w:r>
          </w:p>
        </w:tc>
      </w:tr>
    </w:tbl>
    <w:p>
      <w:pPr>
        <w:rPr>
          <w:b/>
          <w:bCs/>
        </w:rPr>
      </w:pPr>
    </w:p>
    <w:p>
      <w:pPr>
        <w:numPr>
          <w:ilvl w:val="0"/>
          <w:numId w:val="14"/>
        </w:numPr>
        <w:rPr>
          <w:b/>
          <w:bCs/>
        </w:rPr>
      </w:pPr>
      <w:r>
        <w:rPr>
          <w:rFonts w:hint="eastAsia"/>
          <w:b/>
          <w:bCs/>
        </w:rPr>
        <w:t>应付股利</w:t>
      </w:r>
    </w:p>
    <w:tbl>
      <w:tblPr>
        <w:tblStyle w:val="4"/>
        <w:tblW w:w="0" w:type="auto"/>
        <w:tblInd w:w="0" w:type="dxa"/>
        <w:tblLayout w:type="fixed"/>
        <w:tblCellMar>
          <w:top w:w="0" w:type="dxa"/>
          <w:left w:w="108" w:type="dxa"/>
          <w:bottom w:w="0" w:type="dxa"/>
          <w:right w:w="108" w:type="dxa"/>
        </w:tblCellMar>
      </w:tblPr>
      <w:tblGrid>
        <w:gridCol w:w="8647"/>
      </w:tblGrid>
      <w:tr>
        <w:tblPrEx>
          <w:tblCellMar>
            <w:top w:w="0" w:type="dxa"/>
            <w:left w:w="108" w:type="dxa"/>
            <w:bottom w:w="0" w:type="dxa"/>
            <w:right w:w="108" w:type="dxa"/>
          </w:tblCellMar>
        </w:tblPrEx>
        <w:trPr>
          <w:trHeight w:val="285" w:hRule="atLeast"/>
        </w:trPr>
        <w:tc>
          <w:tcPr>
            <w:tcW w:w="86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①董事会提请股东大会批准的利润分配方案中应分给股东的现金股利</w:t>
            </w:r>
          </w:p>
        </w:tc>
      </w:tr>
      <w:tr>
        <w:tblPrEx>
          <w:tblCellMar>
            <w:top w:w="0" w:type="dxa"/>
            <w:left w:w="108" w:type="dxa"/>
            <w:bottom w:w="0" w:type="dxa"/>
            <w:right w:w="108" w:type="dxa"/>
          </w:tblCellMar>
        </w:tblPrEx>
        <w:trPr>
          <w:trHeight w:val="285" w:hRule="atLeast"/>
        </w:trPr>
        <w:tc>
          <w:tcPr>
            <w:tcW w:w="86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借：利润分配-应付股利</w:t>
            </w:r>
          </w:p>
        </w:tc>
      </w:tr>
      <w:tr>
        <w:tblPrEx>
          <w:tblCellMar>
            <w:top w:w="0" w:type="dxa"/>
            <w:left w:w="108" w:type="dxa"/>
            <w:bottom w:w="0" w:type="dxa"/>
            <w:right w:w="108" w:type="dxa"/>
          </w:tblCellMar>
        </w:tblPrEx>
        <w:trPr>
          <w:trHeight w:val="285" w:hRule="atLeast"/>
        </w:trPr>
        <w:tc>
          <w:tcPr>
            <w:tcW w:w="86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贷：应付股利</w:t>
            </w:r>
          </w:p>
        </w:tc>
      </w:tr>
      <w:tr>
        <w:tblPrEx>
          <w:tblCellMar>
            <w:top w:w="0" w:type="dxa"/>
            <w:left w:w="108" w:type="dxa"/>
            <w:bottom w:w="0" w:type="dxa"/>
            <w:right w:w="108" w:type="dxa"/>
          </w:tblCellMar>
        </w:tblPrEx>
        <w:trPr>
          <w:trHeight w:val="285" w:hRule="atLeast"/>
        </w:trPr>
        <w:tc>
          <w:tcPr>
            <w:tcW w:w="86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注：若股东大会与董事会批准的不一致，则应调整会计报告年度相关项目的年初数（以董事会多为例）</w:t>
            </w:r>
          </w:p>
        </w:tc>
      </w:tr>
      <w:tr>
        <w:tblPrEx>
          <w:tblCellMar>
            <w:top w:w="0" w:type="dxa"/>
            <w:left w:w="108" w:type="dxa"/>
            <w:bottom w:w="0" w:type="dxa"/>
            <w:right w:w="108" w:type="dxa"/>
          </w:tblCellMar>
        </w:tblPrEx>
        <w:trPr>
          <w:trHeight w:val="285" w:hRule="atLeast"/>
        </w:trPr>
        <w:tc>
          <w:tcPr>
            <w:tcW w:w="86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借：应付股利</w:t>
            </w:r>
          </w:p>
        </w:tc>
      </w:tr>
      <w:tr>
        <w:tblPrEx>
          <w:tblCellMar>
            <w:top w:w="0" w:type="dxa"/>
            <w:left w:w="108" w:type="dxa"/>
            <w:bottom w:w="0" w:type="dxa"/>
            <w:right w:w="108" w:type="dxa"/>
          </w:tblCellMar>
        </w:tblPrEx>
        <w:trPr>
          <w:trHeight w:val="285" w:hRule="atLeast"/>
        </w:trPr>
        <w:tc>
          <w:tcPr>
            <w:tcW w:w="86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盈余公积</w:t>
            </w:r>
          </w:p>
        </w:tc>
      </w:tr>
      <w:tr>
        <w:tblPrEx>
          <w:tblCellMar>
            <w:top w:w="0" w:type="dxa"/>
            <w:left w:w="108" w:type="dxa"/>
            <w:bottom w:w="0" w:type="dxa"/>
            <w:right w:w="108" w:type="dxa"/>
          </w:tblCellMar>
        </w:tblPrEx>
        <w:trPr>
          <w:trHeight w:val="285" w:hRule="atLeast"/>
        </w:trPr>
        <w:tc>
          <w:tcPr>
            <w:tcW w:w="86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贷：利润分配-未分配利润</w:t>
            </w:r>
          </w:p>
        </w:tc>
      </w:tr>
    </w:tbl>
    <w:p>
      <w:pPr>
        <w:rPr>
          <w:b/>
          <w:bCs/>
        </w:rPr>
      </w:pPr>
    </w:p>
    <w:p>
      <w:pPr>
        <w:numPr>
          <w:ilvl w:val="0"/>
          <w:numId w:val="15"/>
        </w:numPr>
        <w:rPr>
          <w:b/>
          <w:bCs/>
        </w:rPr>
      </w:pPr>
      <w:r>
        <w:rPr>
          <w:rFonts w:hint="eastAsia"/>
          <w:b/>
          <w:bCs/>
        </w:rPr>
        <w:t>其他应付款</w:t>
      </w:r>
    </w:p>
    <w:tbl>
      <w:tblPr>
        <w:tblStyle w:val="4"/>
        <w:tblW w:w="0" w:type="auto"/>
        <w:tblInd w:w="0" w:type="dxa"/>
        <w:tblLayout w:type="fixed"/>
        <w:tblCellMar>
          <w:top w:w="0" w:type="dxa"/>
          <w:left w:w="108" w:type="dxa"/>
          <w:bottom w:w="0" w:type="dxa"/>
          <w:right w:w="108" w:type="dxa"/>
        </w:tblCellMar>
      </w:tblPr>
      <w:tblGrid>
        <w:gridCol w:w="4138"/>
        <w:gridCol w:w="4509"/>
      </w:tblGrid>
      <w:tr>
        <w:tblPrEx>
          <w:tblCellMar>
            <w:top w:w="0" w:type="dxa"/>
            <w:left w:w="108" w:type="dxa"/>
            <w:bottom w:w="0" w:type="dxa"/>
            <w:right w:w="108" w:type="dxa"/>
          </w:tblCellMar>
        </w:tblPrEx>
        <w:trPr>
          <w:trHeight w:val="285" w:hRule="atLeast"/>
        </w:trPr>
        <w:tc>
          <w:tcPr>
            <w:tcW w:w="413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①提取工会经费</w:t>
            </w:r>
          </w:p>
        </w:tc>
        <w:tc>
          <w:tcPr>
            <w:tcW w:w="45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②提取职工教育经费</w:t>
            </w:r>
          </w:p>
        </w:tc>
      </w:tr>
      <w:tr>
        <w:tblPrEx>
          <w:tblCellMar>
            <w:top w:w="0" w:type="dxa"/>
            <w:left w:w="108" w:type="dxa"/>
            <w:bottom w:w="0" w:type="dxa"/>
            <w:right w:w="108" w:type="dxa"/>
          </w:tblCellMar>
        </w:tblPrEx>
        <w:trPr>
          <w:trHeight w:val="285" w:hRule="atLeast"/>
        </w:trPr>
        <w:tc>
          <w:tcPr>
            <w:tcW w:w="413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借：管理费用（工资总额×2％）</w:t>
            </w:r>
          </w:p>
        </w:tc>
        <w:tc>
          <w:tcPr>
            <w:tcW w:w="45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借：管理费用（工资总额×1.5％）</w:t>
            </w:r>
          </w:p>
        </w:tc>
      </w:tr>
      <w:tr>
        <w:tblPrEx>
          <w:tblCellMar>
            <w:top w:w="0" w:type="dxa"/>
            <w:left w:w="108" w:type="dxa"/>
            <w:bottom w:w="0" w:type="dxa"/>
            <w:right w:w="108" w:type="dxa"/>
          </w:tblCellMar>
        </w:tblPrEx>
        <w:trPr>
          <w:trHeight w:val="285" w:hRule="atLeast"/>
        </w:trPr>
        <w:tc>
          <w:tcPr>
            <w:tcW w:w="413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贷：其他应付款-工会经费 </w:t>
            </w:r>
          </w:p>
        </w:tc>
        <w:tc>
          <w:tcPr>
            <w:tcW w:w="45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贷：其他应付款-职工教育经费</w:t>
            </w:r>
          </w:p>
        </w:tc>
      </w:tr>
      <w:tr>
        <w:tblPrEx>
          <w:tblCellMar>
            <w:top w:w="0" w:type="dxa"/>
            <w:left w:w="108" w:type="dxa"/>
            <w:bottom w:w="0" w:type="dxa"/>
            <w:right w:w="108" w:type="dxa"/>
          </w:tblCellMar>
        </w:tblPrEx>
        <w:trPr>
          <w:trHeight w:val="285" w:hRule="atLeast"/>
        </w:trPr>
        <w:tc>
          <w:tcPr>
            <w:tcW w:w="864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413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③应付经营性租赁的租金</w:t>
            </w:r>
          </w:p>
        </w:tc>
        <w:tc>
          <w:tcPr>
            <w:tcW w:w="45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④收取存入保证金(如包装物押金)</w:t>
            </w:r>
          </w:p>
        </w:tc>
      </w:tr>
      <w:tr>
        <w:tblPrEx>
          <w:tblCellMar>
            <w:top w:w="0" w:type="dxa"/>
            <w:left w:w="108" w:type="dxa"/>
            <w:bottom w:w="0" w:type="dxa"/>
            <w:right w:w="108" w:type="dxa"/>
          </w:tblCellMar>
        </w:tblPrEx>
        <w:trPr>
          <w:trHeight w:val="285" w:hRule="atLeast"/>
        </w:trPr>
        <w:tc>
          <w:tcPr>
            <w:tcW w:w="413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借：管理费用、营业费用、制造费用</w:t>
            </w:r>
          </w:p>
        </w:tc>
        <w:tc>
          <w:tcPr>
            <w:tcW w:w="45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借：银行存款</w:t>
            </w:r>
          </w:p>
        </w:tc>
      </w:tr>
      <w:tr>
        <w:tblPrEx>
          <w:tblCellMar>
            <w:top w:w="0" w:type="dxa"/>
            <w:left w:w="108" w:type="dxa"/>
            <w:bottom w:w="0" w:type="dxa"/>
            <w:right w:w="108" w:type="dxa"/>
          </w:tblCellMar>
        </w:tblPrEx>
        <w:trPr>
          <w:trHeight w:val="285" w:hRule="atLeast"/>
        </w:trPr>
        <w:tc>
          <w:tcPr>
            <w:tcW w:w="413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贷：其他应付款</w:t>
            </w:r>
          </w:p>
        </w:tc>
        <w:tc>
          <w:tcPr>
            <w:tcW w:w="45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贷：其他应付款</w:t>
            </w:r>
          </w:p>
        </w:tc>
      </w:tr>
    </w:tbl>
    <w:p>
      <w:pPr>
        <w:rPr>
          <w:b/>
          <w:bCs/>
        </w:rPr>
      </w:pPr>
    </w:p>
    <w:p>
      <w:pPr>
        <w:numPr>
          <w:ilvl w:val="0"/>
          <w:numId w:val="15"/>
        </w:numPr>
        <w:rPr>
          <w:b/>
        </w:rPr>
      </w:pPr>
      <w:r>
        <w:rPr>
          <w:rFonts w:hint="eastAsia"/>
          <w:b/>
        </w:rPr>
        <w:t>其他应交款</w:t>
      </w:r>
    </w:p>
    <w:tbl>
      <w:tblPr>
        <w:tblStyle w:val="4"/>
        <w:tblW w:w="0" w:type="auto"/>
        <w:tblInd w:w="0" w:type="dxa"/>
        <w:tblLayout w:type="fixed"/>
        <w:tblCellMar>
          <w:top w:w="0" w:type="dxa"/>
          <w:left w:w="108" w:type="dxa"/>
          <w:bottom w:w="0" w:type="dxa"/>
          <w:right w:w="108" w:type="dxa"/>
        </w:tblCellMar>
      </w:tblPr>
      <w:tblGrid>
        <w:gridCol w:w="4138"/>
        <w:gridCol w:w="4509"/>
      </w:tblGrid>
      <w:tr>
        <w:tblPrEx>
          <w:tblCellMar>
            <w:top w:w="0" w:type="dxa"/>
            <w:left w:w="108" w:type="dxa"/>
            <w:bottom w:w="0" w:type="dxa"/>
            <w:right w:w="108" w:type="dxa"/>
          </w:tblCellMar>
        </w:tblPrEx>
        <w:trPr>
          <w:trHeight w:val="285" w:hRule="atLeast"/>
        </w:trPr>
        <w:tc>
          <w:tcPr>
            <w:tcW w:w="864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①应交教育费附加(按流转税比例)</w:t>
            </w:r>
          </w:p>
        </w:tc>
      </w:tr>
      <w:tr>
        <w:tblPrEx>
          <w:tblCellMar>
            <w:top w:w="0" w:type="dxa"/>
            <w:left w:w="108" w:type="dxa"/>
            <w:bottom w:w="0" w:type="dxa"/>
            <w:right w:w="108" w:type="dxa"/>
          </w:tblCellMar>
        </w:tblPrEx>
        <w:trPr>
          <w:trHeight w:val="285" w:hRule="atLeast"/>
        </w:trPr>
        <w:tc>
          <w:tcPr>
            <w:tcW w:w="864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借：主营业务税金及附加（主营业务）</w:t>
            </w:r>
          </w:p>
        </w:tc>
      </w:tr>
      <w:tr>
        <w:tblPrEx>
          <w:tblCellMar>
            <w:top w:w="0" w:type="dxa"/>
            <w:left w:w="108" w:type="dxa"/>
            <w:bottom w:w="0" w:type="dxa"/>
            <w:right w:w="108" w:type="dxa"/>
          </w:tblCellMar>
        </w:tblPrEx>
        <w:trPr>
          <w:trHeight w:val="285" w:hRule="atLeast"/>
        </w:trPr>
        <w:tc>
          <w:tcPr>
            <w:tcW w:w="864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其他业务支出（其他业务）</w:t>
            </w:r>
          </w:p>
        </w:tc>
      </w:tr>
      <w:tr>
        <w:tblPrEx>
          <w:tblCellMar>
            <w:top w:w="0" w:type="dxa"/>
            <w:left w:w="108" w:type="dxa"/>
            <w:bottom w:w="0" w:type="dxa"/>
            <w:right w:w="108" w:type="dxa"/>
          </w:tblCellMar>
        </w:tblPrEx>
        <w:trPr>
          <w:trHeight w:val="285" w:hRule="atLeast"/>
        </w:trPr>
        <w:tc>
          <w:tcPr>
            <w:tcW w:w="864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固定资产清理（销售不动产有关）</w:t>
            </w:r>
          </w:p>
        </w:tc>
      </w:tr>
      <w:tr>
        <w:tblPrEx>
          <w:tblCellMar>
            <w:top w:w="0" w:type="dxa"/>
            <w:left w:w="108" w:type="dxa"/>
            <w:bottom w:w="0" w:type="dxa"/>
            <w:right w:w="108" w:type="dxa"/>
          </w:tblCellMar>
        </w:tblPrEx>
        <w:trPr>
          <w:trHeight w:val="285" w:hRule="atLeast"/>
        </w:trPr>
        <w:tc>
          <w:tcPr>
            <w:tcW w:w="864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贷：其他应交款–应交教育费附加</w:t>
            </w:r>
          </w:p>
        </w:tc>
      </w:tr>
      <w:tr>
        <w:tblPrEx>
          <w:tblCellMar>
            <w:top w:w="0" w:type="dxa"/>
            <w:left w:w="108" w:type="dxa"/>
            <w:bottom w:w="0" w:type="dxa"/>
            <w:right w:w="108" w:type="dxa"/>
          </w:tblCellMar>
        </w:tblPrEx>
        <w:trPr>
          <w:trHeight w:val="285" w:hRule="atLeast"/>
        </w:trPr>
        <w:tc>
          <w:tcPr>
            <w:tcW w:w="864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864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②矿产资源补偿费</w:t>
            </w:r>
          </w:p>
        </w:tc>
      </w:tr>
      <w:tr>
        <w:tblPrEx>
          <w:tblCellMar>
            <w:top w:w="0" w:type="dxa"/>
            <w:left w:w="108" w:type="dxa"/>
            <w:bottom w:w="0" w:type="dxa"/>
            <w:right w:w="108" w:type="dxa"/>
          </w:tblCellMar>
        </w:tblPrEx>
        <w:trPr>
          <w:trHeight w:val="285" w:hRule="atLeast"/>
        </w:trPr>
        <w:tc>
          <w:tcPr>
            <w:tcW w:w="413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i按月计提时(按月矿产品销售收入) </w:t>
            </w:r>
          </w:p>
        </w:tc>
        <w:tc>
          <w:tcPr>
            <w:tcW w:w="45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ii收购未税矿产品代扣代缴，计入成本</w:t>
            </w:r>
          </w:p>
        </w:tc>
      </w:tr>
      <w:tr>
        <w:tblPrEx>
          <w:tblCellMar>
            <w:top w:w="0" w:type="dxa"/>
            <w:left w:w="108" w:type="dxa"/>
            <w:bottom w:w="0" w:type="dxa"/>
            <w:right w:w="108" w:type="dxa"/>
          </w:tblCellMar>
        </w:tblPrEx>
        <w:trPr>
          <w:trHeight w:val="285" w:hRule="atLeast"/>
        </w:trPr>
        <w:tc>
          <w:tcPr>
            <w:tcW w:w="413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借：管理费用–矿产资源补偿费</w:t>
            </w:r>
          </w:p>
        </w:tc>
        <w:tc>
          <w:tcPr>
            <w:tcW w:w="45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借：物资采购</w:t>
            </w:r>
          </w:p>
        </w:tc>
      </w:tr>
      <w:tr>
        <w:tblPrEx>
          <w:tblCellMar>
            <w:top w:w="0" w:type="dxa"/>
            <w:left w:w="108" w:type="dxa"/>
            <w:bottom w:w="0" w:type="dxa"/>
            <w:right w:w="108" w:type="dxa"/>
          </w:tblCellMar>
        </w:tblPrEx>
        <w:trPr>
          <w:trHeight w:val="285" w:hRule="atLeast"/>
        </w:trPr>
        <w:tc>
          <w:tcPr>
            <w:tcW w:w="413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贷：其他应交款–应交矿资偿费</w:t>
            </w:r>
          </w:p>
        </w:tc>
        <w:tc>
          <w:tcPr>
            <w:tcW w:w="45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贷：其他应交款–应交矿资偿费</w:t>
            </w:r>
          </w:p>
        </w:tc>
      </w:tr>
    </w:tbl>
    <w:p>
      <w:pPr>
        <w:rPr>
          <w:b/>
        </w:rPr>
      </w:pPr>
    </w:p>
    <w:p>
      <w:pPr>
        <w:rPr>
          <w:b/>
          <w:bCs/>
        </w:rPr>
      </w:pPr>
    </w:p>
    <w:tbl>
      <w:tblPr>
        <w:tblStyle w:val="4"/>
        <w:tblW w:w="0" w:type="auto"/>
        <w:tblInd w:w="0" w:type="dxa"/>
        <w:tblLayout w:type="fixed"/>
        <w:tblCellMar>
          <w:top w:w="0" w:type="dxa"/>
          <w:left w:w="108" w:type="dxa"/>
          <w:bottom w:w="0" w:type="dxa"/>
          <w:right w:w="108" w:type="dxa"/>
        </w:tblCellMar>
      </w:tblPr>
      <w:tblGrid>
        <w:gridCol w:w="4138"/>
        <w:gridCol w:w="4509"/>
      </w:tblGrid>
      <w:tr>
        <w:tblPrEx>
          <w:tblCellMar>
            <w:top w:w="0" w:type="dxa"/>
            <w:left w:w="108" w:type="dxa"/>
            <w:bottom w:w="0" w:type="dxa"/>
            <w:right w:w="108" w:type="dxa"/>
          </w:tblCellMar>
        </w:tblPrEx>
        <w:trPr>
          <w:trHeight w:val="285" w:hRule="atLeast"/>
        </w:trPr>
        <w:tc>
          <w:tcPr>
            <w:tcW w:w="864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③住房公积金</w:t>
            </w:r>
          </w:p>
        </w:tc>
      </w:tr>
      <w:tr>
        <w:tblPrEx>
          <w:tblCellMar>
            <w:top w:w="0" w:type="dxa"/>
            <w:left w:w="108" w:type="dxa"/>
            <w:bottom w:w="0" w:type="dxa"/>
            <w:right w:w="108" w:type="dxa"/>
          </w:tblCellMar>
        </w:tblPrEx>
        <w:trPr>
          <w:trHeight w:val="285" w:hRule="atLeast"/>
        </w:trPr>
        <w:tc>
          <w:tcPr>
            <w:tcW w:w="413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i企业按规定交纳的住房公积金</w:t>
            </w:r>
          </w:p>
        </w:tc>
        <w:tc>
          <w:tcPr>
            <w:tcW w:w="45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ii应由职工个人交纳的住房公积金</w:t>
            </w:r>
          </w:p>
        </w:tc>
      </w:tr>
      <w:tr>
        <w:tblPrEx>
          <w:tblCellMar>
            <w:top w:w="0" w:type="dxa"/>
            <w:left w:w="108" w:type="dxa"/>
            <w:bottom w:w="0" w:type="dxa"/>
            <w:right w:w="108" w:type="dxa"/>
          </w:tblCellMar>
        </w:tblPrEx>
        <w:trPr>
          <w:trHeight w:val="285" w:hRule="atLeast"/>
        </w:trPr>
        <w:tc>
          <w:tcPr>
            <w:tcW w:w="413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借：管理费用–住房公积金</w:t>
            </w:r>
          </w:p>
        </w:tc>
        <w:tc>
          <w:tcPr>
            <w:tcW w:w="45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借：应付工资</w:t>
            </w:r>
          </w:p>
        </w:tc>
      </w:tr>
      <w:tr>
        <w:tblPrEx>
          <w:tblCellMar>
            <w:top w:w="0" w:type="dxa"/>
            <w:left w:w="108" w:type="dxa"/>
            <w:bottom w:w="0" w:type="dxa"/>
            <w:right w:w="108" w:type="dxa"/>
          </w:tblCellMar>
        </w:tblPrEx>
        <w:trPr>
          <w:trHeight w:val="285" w:hRule="atLeast"/>
        </w:trPr>
        <w:tc>
          <w:tcPr>
            <w:tcW w:w="413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贷：其他应交款–应交住房公积金</w:t>
            </w:r>
          </w:p>
        </w:tc>
        <w:tc>
          <w:tcPr>
            <w:tcW w:w="45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贷：其他应交款–应交住房公积金</w:t>
            </w:r>
          </w:p>
        </w:tc>
      </w:tr>
      <w:tr>
        <w:tblPrEx>
          <w:tblCellMar>
            <w:top w:w="0" w:type="dxa"/>
            <w:left w:w="108" w:type="dxa"/>
            <w:bottom w:w="0" w:type="dxa"/>
            <w:right w:w="108" w:type="dxa"/>
          </w:tblCellMar>
        </w:tblPrEx>
        <w:trPr>
          <w:trHeight w:val="285" w:hRule="atLeast"/>
        </w:trPr>
        <w:tc>
          <w:tcPr>
            <w:tcW w:w="864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413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iii实际上交时</w:t>
            </w:r>
          </w:p>
        </w:tc>
        <w:tc>
          <w:tcPr>
            <w:tcW w:w="450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注：以后企业按规定和要求从住房公积金账户为职工提取款项时，不做账务处理。</w:t>
            </w:r>
          </w:p>
        </w:tc>
      </w:tr>
      <w:tr>
        <w:tblPrEx>
          <w:tblCellMar>
            <w:top w:w="0" w:type="dxa"/>
            <w:left w:w="108" w:type="dxa"/>
            <w:bottom w:w="0" w:type="dxa"/>
            <w:right w:w="108" w:type="dxa"/>
          </w:tblCellMar>
        </w:tblPrEx>
        <w:trPr>
          <w:trHeight w:val="285" w:hRule="atLeast"/>
        </w:trPr>
        <w:tc>
          <w:tcPr>
            <w:tcW w:w="413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借：其他应交款–应交住房公积金</w:t>
            </w:r>
          </w:p>
        </w:tc>
        <w:tc>
          <w:tcPr>
            <w:tcW w:w="45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413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贷：银行存款</w:t>
            </w:r>
          </w:p>
        </w:tc>
        <w:tc>
          <w:tcPr>
            <w:tcW w:w="45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b/>
                <w:color w:val="000000"/>
                <w:sz w:val="24"/>
              </w:rPr>
            </w:pPr>
          </w:p>
        </w:tc>
      </w:tr>
    </w:tbl>
    <w:p>
      <w:pPr>
        <w:rPr>
          <w:b/>
          <w:bCs/>
        </w:rPr>
      </w:pPr>
    </w:p>
    <w:p>
      <w:pPr>
        <w:numPr>
          <w:ilvl w:val="0"/>
          <w:numId w:val="15"/>
        </w:numPr>
        <w:rPr>
          <w:b/>
        </w:rPr>
      </w:pPr>
      <w:r>
        <w:rPr>
          <w:rFonts w:hint="eastAsia"/>
          <w:b/>
        </w:rPr>
        <w:t>应交税费</w:t>
      </w:r>
    </w:p>
    <w:tbl>
      <w:tblPr>
        <w:tblStyle w:val="4"/>
        <w:tblW w:w="0" w:type="auto"/>
        <w:tblInd w:w="-284" w:type="dxa"/>
        <w:tblLayout w:type="fixed"/>
        <w:tblCellMar>
          <w:top w:w="0" w:type="dxa"/>
          <w:left w:w="108" w:type="dxa"/>
          <w:bottom w:w="0" w:type="dxa"/>
          <w:right w:w="108" w:type="dxa"/>
        </w:tblCellMar>
      </w:tblPr>
      <w:tblGrid>
        <w:gridCol w:w="4170"/>
        <w:gridCol w:w="259"/>
        <w:gridCol w:w="4691"/>
      </w:tblGrid>
      <w:tr>
        <w:tblPrEx>
          <w:tblCellMar>
            <w:top w:w="0" w:type="dxa"/>
            <w:left w:w="108" w:type="dxa"/>
            <w:bottom w:w="0" w:type="dxa"/>
            <w:right w:w="108" w:type="dxa"/>
          </w:tblCellMar>
        </w:tblPrEx>
        <w:trPr>
          <w:trHeight w:val="285" w:hRule="atLeast"/>
        </w:trPr>
        <w:tc>
          <w:tcPr>
            <w:tcW w:w="912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（1）增值税</w:t>
            </w:r>
          </w:p>
        </w:tc>
      </w:tr>
      <w:tr>
        <w:tblPrEx>
          <w:tblCellMar>
            <w:top w:w="0" w:type="dxa"/>
            <w:left w:w="108" w:type="dxa"/>
            <w:bottom w:w="0" w:type="dxa"/>
            <w:right w:w="108" w:type="dxa"/>
          </w:tblCellMar>
        </w:tblPrEx>
        <w:trPr>
          <w:trHeight w:val="285" w:hRule="atLeast"/>
        </w:trPr>
        <w:tc>
          <w:tcPr>
            <w:tcW w:w="4429"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①一般纳税人购销业务（略）</w:t>
            </w:r>
          </w:p>
        </w:tc>
        <w:tc>
          <w:tcPr>
            <w:tcW w:w="469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②一般纳税人购入免税农产品、废旧物资</w:t>
            </w:r>
          </w:p>
        </w:tc>
      </w:tr>
      <w:tr>
        <w:tblPrEx>
          <w:tblCellMar>
            <w:top w:w="0" w:type="dxa"/>
            <w:left w:w="108" w:type="dxa"/>
            <w:bottom w:w="0" w:type="dxa"/>
            <w:right w:w="108" w:type="dxa"/>
          </w:tblCellMar>
        </w:tblPrEx>
        <w:trPr>
          <w:trHeight w:val="285" w:hRule="atLeast"/>
        </w:trPr>
        <w:tc>
          <w:tcPr>
            <w:tcW w:w="4429"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c>
          <w:tcPr>
            <w:tcW w:w="469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借：物资采购（买价*90%）</w:t>
            </w:r>
          </w:p>
        </w:tc>
      </w:tr>
      <w:tr>
        <w:tblPrEx>
          <w:tblCellMar>
            <w:top w:w="0" w:type="dxa"/>
            <w:left w:w="108" w:type="dxa"/>
            <w:bottom w:w="0" w:type="dxa"/>
            <w:right w:w="108" w:type="dxa"/>
          </w:tblCellMar>
        </w:tblPrEx>
        <w:trPr>
          <w:trHeight w:val="285" w:hRule="atLeast"/>
        </w:trPr>
        <w:tc>
          <w:tcPr>
            <w:tcW w:w="4429"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c>
          <w:tcPr>
            <w:tcW w:w="469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应交税费－增–进（买价*10%）</w:t>
            </w:r>
          </w:p>
        </w:tc>
      </w:tr>
      <w:tr>
        <w:tblPrEx>
          <w:tblCellMar>
            <w:top w:w="0" w:type="dxa"/>
            <w:left w:w="108" w:type="dxa"/>
            <w:bottom w:w="0" w:type="dxa"/>
            <w:right w:w="108" w:type="dxa"/>
          </w:tblCellMar>
        </w:tblPrEx>
        <w:trPr>
          <w:trHeight w:val="285" w:hRule="atLeast"/>
        </w:trPr>
        <w:tc>
          <w:tcPr>
            <w:tcW w:w="4429"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c>
          <w:tcPr>
            <w:tcW w:w="469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贷：应付帐款</w:t>
            </w:r>
          </w:p>
        </w:tc>
      </w:tr>
      <w:tr>
        <w:tblPrEx>
          <w:tblCellMar>
            <w:top w:w="0" w:type="dxa"/>
            <w:left w:w="108" w:type="dxa"/>
            <w:bottom w:w="0" w:type="dxa"/>
            <w:right w:w="108" w:type="dxa"/>
          </w:tblCellMar>
        </w:tblPrEx>
        <w:trPr>
          <w:trHeight w:val="285" w:hRule="atLeast"/>
        </w:trPr>
        <w:tc>
          <w:tcPr>
            <w:tcW w:w="4429"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c>
          <w:tcPr>
            <w:tcW w:w="469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注：应交的农业特产税计入采购成本。</w:t>
            </w:r>
          </w:p>
        </w:tc>
      </w:tr>
      <w:tr>
        <w:tblPrEx>
          <w:tblCellMar>
            <w:top w:w="0" w:type="dxa"/>
            <w:left w:w="108" w:type="dxa"/>
            <w:bottom w:w="0" w:type="dxa"/>
            <w:right w:w="108" w:type="dxa"/>
          </w:tblCellMar>
        </w:tblPrEx>
        <w:trPr>
          <w:trHeight w:val="285" w:hRule="atLeast"/>
        </w:trPr>
        <w:tc>
          <w:tcPr>
            <w:tcW w:w="912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912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③小规模纳税人购销业务</w:t>
            </w:r>
          </w:p>
        </w:tc>
      </w:tr>
      <w:tr>
        <w:tblPrEx>
          <w:tblCellMar>
            <w:top w:w="0" w:type="dxa"/>
            <w:left w:w="108" w:type="dxa"/>
            <w:bottom w:w="0" w:type="dxa"/>
            <w:right w:w="108" w:type="dxa"/>
          </w:tblCellMar>
        </w:tblPrEx>
        <w:trPr>
          <w:trHeight w:val="285" w:hRule="atLeast"/>
        </w:trPr>
        <w:tc>
          <w:tcPr>
            <w:tcW w:w="4429"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i购进货物  </w:t>
            </w:r>
          </w:p>
        </w:tc>
        <w:tc>
          <w:tcPr>
            <w:tcW w:w="469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ii销售货物或提供劳务</w:t>
            </w:r>
          </w:p>
        </w:tc>
      </w:tr>
      <w:tr>
        <w:tblPrEx>
          <w:tblCellMar>
            <w:top w:w="0" w:type="dxa"/>
            <w:left w:w="108" w:type="dxa"/>
            <w:bottom w:w="0" w:type="dxa"/>
            <w:right w:w="108" w:type="dxa"/>
          </w:tblCellMar>
        </w:tblPrEx>
        <w:trPr>
          <w:trHeight w:val="285" w:hRule="atLeast"/>
        </w:trPr>
        <w:tc>
          <w:tcPr>
            <w:tcW w:w="4429"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借：物资采购（价税合计）</w:t>
            </w:r>
          </w:p>
        </w:tc>
        <w:tc>
          <w:tcPr>
            <w:tcW w:w="469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借：应收账款</w:t>
            </w:r>
          </w:p>
        </w:tc>
      </w:tr>
      <w:tr>
        <w:tblPrEx>
          <w:tblCellMar>
            <w:top w:w="0" w:type="dxa"/>
            <w:left w:w="108" w:type="dxa"/>
            <w:bottom w:w="0" w:type="dxa"/>
            <w:right w:w="108" w:type="dxa"/>
          </w:tblCellMar>
        </w:tblPrEx>
        <w:trPr>
          <w:trHeight w:val="285" w:hRule="atLeast"/>
        </w:trPr>
        <w:tc>
          <w:tcPr>
            <w:tcW w:w="4429"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贷：应付帐款 </w:t>
            </w:r>
          </w:p>
        </w:tc>
        <w:tc>
          <w:tcPr>
            <w:tcW w:w="469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贷：主营业务收入（不含税价）</w:t>
            </w:r>
          </w:p>
        </w:tc>
      </w:tr>
      <w:tr>
        <w:tblPrEx>
          <w:tblCellMar>
            <w:top w:w="0" w:type="dxa"/>
            <w:left w:w="108" w:type="dxa"/>
            <w:bottom w:w="0" w:type="dxa"/>
            <w:right w:w="108" w:type="dxa"/>
          </w:tblCellMar>
        </w:tblPrEx>
        <w:trPr>
          <w:trHeight w:val="285" w:hRule="atLeast"/>
        </w:trPr>
        <w:tc>
          <w:tcPr>
            <w:tcW w:w="4429"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c>
          <w:tcPr>
            <w:tcW w:w="469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应交税费－增–销</w:t>
            </w:r>
          </w:p>
        </w:tc>
      </w:tr>
      <w:tr>
        <w:tblPrEx>
          <w:tblCellMar>
            <w:top w:w="0" w:type="dxa"/>
            <w:left w:w="108" w:type="dxa"/>
            <w:bottom w:w="0" w:type="dxa"/>
            <w:right w:w="108" w:type="dxa"/>
          </w:tblCellMar>
        </w:tblPrEx>
        <w:trPr>
          <w:trHeight w:val="285" w:hRule="atLeast"/>
        </w:trPr>
        <w:tc>
          <w:tcPr>
            <w:tcW w:w="912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912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④视同销售的账务处理（以投资为例）</w:t>
            </w:r>
          </w:p>
        </w:tc>
      </w:tr>
      <w:tr>
        <w:tblPrEx>
          <w:tblCellMar>
            <w:top w:w="0" w:type="dxa"/>
            <w:left w:w="108" w:type="dxa"/>
            <w:bottom w:w="0" w:type="dxa"/>
            <w:right w:w="108" w:type="dxa"/>
          </w:tblCellMar>
        </w:tblPrEx>
        <w:trPr>
          <w:trHeight w:val="285" w:hRule="atLeast"/>
        </w:trPr>
        <w:tc>
          <w:tcPr>
            <w:tcW w:w="4429"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i销售方 </w:t>
            </w:r>
          </w:p>
        </w:tc>
        <w:tc>
          <w:tcPr>
            <w:tcW w:w="469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ii接受方，视同购进</w:t>
            </w:r>
          </w:p>
        </w:tc>
      </w:tr>
      <w:tr>
        <w:tblPrEx>
          <w:tblCellMar>
            <w:top w:w="0" w:type="dxa"/>
            <w:left w:w="108" w:type="dxa"/>
            <w:bottom w:w="0" w:type="dxa"/>
            <w:right w:w="108" w:type="dxa"/>
          </w:tblCellMar>
        </w:tblPrEx>
        <w:trPr>
          <w:trHeight w:val="285" w:hRule="atLeast"/>
        </w:trPr>
        <w:tc>
          <w:tcPr>
            <w:tcW w:w="4429"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借：长期股权投资 </w:t>
            </w:r>
          </w:p>
        </w:tc>
        <w:tc>
          <w:tcPr>
            <w:tcW w:w="469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借：原材料/库存商品（成本价）</w:t>
            </w:r>
          </w:p>
        </w:tc>
      </w:tr>
      <w:tr>
        <w:tblPrEx>
          <w:tblCellMar>
            <w:top w:w="0" w:type="dxa"/>
            <w:left w:w="108" w:type="dxa"/>
            <w:bottom w:w="0" w:type="dxa"/>
            <w:right w:w="108" w:type="dxa"/>
          </w:tblCellMar>
        </w:tblPrEx>
        <w:trPr>
          <w:trHeight w:val="285" w:hRule="atLeast"/>
        </w:trPr>
        <w:tc>
          <w:tcPr>
            <w:tcW w:w="4429"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贷：原材料/库存商品（成本价）</w:t>
            </w:r>
          </w:p>
        </w:tc>
        <w:tc>
          <w:tcPr>
            <w:tcW w:w="469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应交税金－增–进（计税价*税率）</w:t>
            </w:r>
          </w:p>
        </w:tc>
      </w:tr>
      <w:tr>
        <w:tblPrEx>
          <w:tblCellMar>
            <w:top w:w="0" w:type="dxa"/>
            <w:left w:w="108" w:type="dxa"/>
            <w:bottom w:w="0" w:type="dxa"/>
            <w:right w:w="108" w:type="dxa"/>
          </w:tblCellMar>
        </w:tblPrEx>
        <w:trPr>
          <w:trHeight w:val="285" w:hRule="atLeast"/>
        </w:trPr>
        <w:tc>
          <w:tcPr>
            <w:tcW w:w="4429"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应交税金－增–销（计税价*税率）</w:t>
            </w:r>
          </w:p>
        </w:tc>
        <w:tc>
          <w:tcPr>
            <w:tcW w:w="469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贷：实收资本</w:t>
            </w:r>
          </w:p>
        </w:tc>
      </w:tr>
      <w:tr>
        <w:tblPrEx>
          <w:tblCellMar>
            <w:top w:w="0" w:type="dxa"/>
            <w:left w:w="108" w:type="dxa"/>
            <w:bottom w:w="0" w:type="dxa"/>
            <w:right w:w="108" w:type="dxa"/>
          </w:tblCellMar>
        </w:tblPrEx>
        <w:trPr>
          <w:trHeight w:val="285" w:hRule="atLeast"/>
        </w:trPr>
        <w:tc>
          <w:tcPr>
            <w:tcW w:w="4429"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注：若存在销售收入则须确认收入和结转成本</w:t>
            </w:r>
          </w:p>
        </w:tc>
        <w:tc>
          <w:tcPr>
            <w:tcW w:w="469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912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912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⑤不予抵扣项目的账务处理</w:t>
            </w:r>
          </w:p>
        </w:tc>
      </w:tr>
      <w:tr>
        <w:tblPrEx>
          <w:tblCellMar>
            <w:top w:w="0" w:type="dxa"/>
            <w:left w:w="108" w:type="dxa"/>
            <w:bottom w:w="0" w:type="dxa"/>
            <w:right w:w="108" w:type="dxa"/>
          </w:tblCellMar>
        </w:tblPrEx>
        <w:trPr>
          <w:trHeight w:val="285" w:hRule="atLeast"/>
        </w:trPr>
        <w:tc>
          <w:tcPr>
            <w:tcW w:w="417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ii购入时不能确认</w:t>
            </w:r>
          </w:p>
        </w:tc>
        <w:tc>
          <w:tcPr>
            <w:tcW w:w="49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i购入时即能确认不予抵扣增值税计入成本</w:t>
            </w:r>
          </w:p>
        </w:tc>
      </w:tr>
      <w:tr>
        <w:tblPrEx>
          <w:tblCellMar>
            <w:top w:w="0" w:type="dxa"/>
            <w:left w:w="108" w:type="dxa"/>
            <w:bottom w:w="0" w:type="dxa"/>
            <w:right w:w="108" w:type="dxa"/>
          </w:tblCellMar>
        </w:tblPrEx>
        <w:trPr>
          <w:trHeight w:val="285" w:hRule="atLeast"/>
        </w:trPr>
        <w:tc>
          <w:tcPr>
            <w:tcW w:w="417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借：原材料</w:t>
            </w:r>
          </w:p>
        </w:tc>
        <w:tc>
          <w:tcPr>
            <w:tcW w:w="49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借：固定资产/原材料（价税合计）</w:t>
            </w:r>
          </w:p>
        </w:tc>
      </w:tr>
      <w:tr>
        <w:tblPrEx>
          <w:tblCellMar>
            <w:top w:w="0" w:type="dxa"/>
            <w:left w:w="108" w:type="dxa"/>
            <w:bottom w:w="0" w:type="dxa"/>
            <w:right w:w="108" w:type="dxa"/>
          </w:tblCellMar>
        </w:tblPrEx>
        <w:trPr>
          <w:trHeight w:val="285" w:hRule="atLeast"/>
        </w:trPr>
        <w:tc>
          <w:tcPr>
            <w:tcW w:w="417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应交税金－增–进</w:t>
            </w:r>
          </w:p>
        </w:tc>
        <w:tc>
          <w:tcPr>
            <w:tcW w:w="49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贷：银行存款</w:t>
            </w:r>
          </w:p>
        </w:tc>
      </w:tr>
      <w:tr>
        <w:tblPrEx>
          <w:tblCellMar>
            <w:top w:w="0" w:type="dxa"/>
            <w:left w:w="108" w:type="dxa"/>
            <w:bottom w:w="0" w:type="dxa"/>
            <w:right w:w="108" w:type="dxa"/>
          </w:tblCellMar>
        </w:tblPrEx>
        <w:trPr>
          <w:trHeight w:val="285" w:hRule="atLeast"/>
        </w:trPr>
        <w:tc>
          <w:tcPr>
            <w:tcW w:w="417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贷：银行存款</w:t>
            </w:r>
          </w:p>
        </w:tc>
        <w:tc>
          <w:tcPr>
            <w:tcW w:w="49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r>
      <w:tr>
        <w:tblPrEx>
          <w:tblCellMar>
            <w:top w:w="0" w:type="dxa"/>
            <w:left w:w="108" w:type="dxa"/>
            <w:bottom w:w="0" w:type="dxa"/>
            <w:right w:w="108" w:type="dxa"/>
          </w:tblCellMar>
        </w:tblPrEx>
        <w:trPr>
          <w:trHeight w:val="285" w:hRule="atLeast"/>
        </w:trPr>
        <w:tc>
          <w:tcPr>
            <w:tcW w:w="912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注：如以后这部分货物用于按规定不得抵扣进项税额项目，可将税额转入有关科目</w:t>
            </w:r>
          </w:p>
        </w:tc>
      </w:tr>
      <w:tr>
        <w:tblPrEx>
          <w:tblCellMar>
            <w:top w:w="0" w:type="dxa"/>
            <w:left w:w="108" w:type="dxa"/>
            <w:bottom w:w="0" w:type="dxa"/>
            <w:right w:w="108" w:type="dxa"/>
          </w:tblCellMar>
        </w:tblPrEx>
        <w:trPr>
          <w:trHeight w:val="285" w:hRule="atLeast"/>
        </w:trPr>
        <w:tc>
          <w:tcPr>
            <w:tcW w:w="912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借：在建工程/应付福利费/待处财产损溢</w:t>
            </w:r>
          </w:p>
        </w:tc>
      </w:tr>
      <w:tr>
        <w:tblPrEx>
          <w:tblCellMar>
            <w:top w:w="0" w:type="dxa"/>
            <w:left w:w="108" w:type="dxa"/>
            <w:bottom w:w="0" w:type="dxa"/>
            <w:right w:w="108" w:type="dxa"/>
          </w:tblCellMar>
        </w:tblPrEx>
        <w:trPr>
          <w:trHeight w:val="285" w:hRule="atLeast"/>
        </w:trPr>
        <w:tc>
          <w:tcPr>
            <w:tcW w:w="912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贷：应交税金－增–进转出</w:t>
            </w:r>
          </w:p>
        </w:tc>
      </w:tr>
      <w:tr>
        <w:tblPrEx>
          <w:tblCellMar>
            <w:top w:w="0" w:type="dxa"/>
            <w:left w:w="108" w:type="dxa"/>
            <w:bottom w:w="0" w:type="dxa"/>
            <w:right w:w="108" w:type="dxa"/>
          </w:tblCellMar>
        </w:tblPrEx>
        <w:trPr>
          <w:trHeight w:val="285" w:hRule="atLeast"/>
        </w:trPr>
        <w:tc>
          <w:tcPr>
            <w:tcW w:w="912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原材料</w:t>
            </w:r>
          </w:p>
        </w:tc>
      </w:tr>
    </w:tbl>
    <w:p>
      <w:pPr>
        <w:rPr>
          <w:b/>
        </w:rPr>
      </w:pPr>
    </w:p>
    <w:p>
      <w:pPr>
        <w:rPr>
          <w:b/>
        </w:rPr>
      </w:pPr>
    </w:p>
    <w:p>
      <w:pPr>
        <w:rPr>
          <w:b/>
        </w:rPr>
      </w:pPr>
    </w:p>
    <w:tbl>
      <w:tblPr>
        <w:tblStyle w:val="4"/>
        <w:tblW w:w="0" w:type="auto"/>
        <w:tblInd w:w="0" w:type="dxa"/>
        <w:tblLayout w:type="fixed"/>
        <w:tblCellMar>
          <w:top w:w="0" w:type="dxa"/>
          <w:left w:w="108" w:type="dxa"/>
          <w:bottom w:w="0" w:type="dxa"/>
          <w:right w:w="108" w:type="dxa"/>
        </w:tblCellMar>
      </w:tblPr>
      <w:tblGrid>
        <w:gridCol w:w="4321"/>
        <w:gridCol w:w="4327"/>
      </w:tblGrid>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⑥转出多交和未交增值税的账务处理</w:t>
            </w:r>
          </w:p>
        </w:tc>
      </w:tr>
      <w:tr>
        <w:tblPrEx>
          <w:tblCellMar>
            <w:top w:w="0" w:type="dxa"/>
            <w:left w:w="108" w:type="dxa"/>
            <w:bottom w:w="0" w:type="dxa"/>
            <w:right w:w="108" w:type="dxa"/>
          </w:tblCellMar>
        </w:tblPrEx>
        <w:trPr>
          <w:trHeight w:val="285" w:hRule="atLeast"/>
        </w:trPr>
        <w:tc>
          <w:tcPr>
            <w:tcW w:w="432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i转出多交增值税 </w:t>
            </w:r>
          </w:p>
        </w:tc>
        <w:tc>
          <w:tcPr>
            <w:tcW w:w="432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ii转出未交增值税</w:t>
            </w:r>
          </w:p>
        </w:tc>
      </w:tr>
      <w:tr>
        <w:tblPrEx>
          <w:tblCellMar>
            <w:top w:w="0" w:type="dxa"/>
            <w:left w:w="108" w:type="dxa"/>
            <w:bottom w:w="0" w:type="dxa"/>
            <w:right w:w="108" w:type="dxa"/>
          </w:tblCellMar>
        </w:tblPrEx>
        <w:trPr>
          <w:trHeight w:val="285" w:hRule="atLeast"/>
        </w:trPr>
        <w:tc>
          <w:tcPr>
            <w:tcW w:w="432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借：应交税金–未交增值税 </w:t>
            </w:r>
          </w:p>
        </w:tc>
        <w:tc>
          <w:tcPr>
            <w:tcW w:w="432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借：应交税金–增–转出未交增值税</w:t>
            </w:r>
          </w:p>
        </w:tc>
      </w:tr>
      <w:tr>
        <w:tblPrEx>
          <w:tblCellMar>
            <w:top w:w="0" w:type="dxa"/>
            <w:left w:w="108" w:type="dxa"/>
            <w:bottom w:w="0" w:type="dxa"/>
            <w:right w:w="108" w:type="dxa"/>
          </w:tblCellMar>
        </w:tblPrEx>
        <w:trPr>
          <w:trHeight w:val="285" w:hRule="atLeast"/>
        </w:trPr>
        <w:tc>
          <w:tcPr>
            <w:tcW w:w="432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贷：应交税金–增–转出多交增值税</w:t>
            </w:r>
          </w:p>
        </w:tc>
        <w:tc>
          <w:tcPr>
            <w:tcW w:w="432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贷：应交税金–未交增值税</w:t>
            </w:r>
          </w:p>
        </w:tc>
      </w:tr>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⑦进项税额转出－货物、在产品、产成品发生非常损失时</w:t>
            </w:r>
          </w:p>
        </w:tc>
      </w:tr>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借：待处理财产损益－待处流资损益</w:t>
            </w:r>
          </w:p>
        </w:tc>
      </w:tr>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贷：应交税金－增（进转出）</w:t>
            </w:r>
          </w:p>
        </w:tc>
      </w:tr>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⑧已交税金－上交增值税</w:t>
            </w:r>
          </w:p>
        </w:tc>
      </w:tr>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借：应交税金－增-已交税金</w:t>
            </w:r>
          </w:p>
        </w:tc>
      </w:tr>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贷：银行存款 </w:t>
            </w:r>
          </w:p>
        </w:tc>
      </w:tr>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注：若退回多交税款，用红字作相同分录予以冲销；若当月交纳以前各期未交的增值税，通过“应交税金–未交增值税”科目</w:t>
            </w:r>
          </w:p>
        </w:tc>
      </w:tr>
    </w:tbl>
    <w:p>
      <w:pPr>
        <w:rPr>
          <w:b/>
        </w:rPr>
      </w:pPr>
    </w:p>
    <w:tbl>
      <w:tblPr>
        <w:tblStyle w:val="4"/>
        <w:tblW w:w="0" w:type="auto"/>
        <w:tblInd w:w="0" w:type="dxa"/>
        <w:tblLayout w:type="fixed"/>
        <w:tblCellMar>
          <w:top w:w="0" w:type="dxa"/>
          <w:left w:w="108" w:type="dxa"/>
          <w:bottom w:w="0" w:type="dxa"/>
          <w:right w:w="108" w:type="dxa"/>
        </w:tblCellMar>
      </w:tblPr>
      <w:tblGrid>
        <w:gridCol w:w="4150"/>
        <w:gridCol w:w="174"/>
        <w:gridCol w:w="4324"/>
      </w:tblGrid>
      <w:tr>
        <w:tblPrEx>
          <w:tblCellMar>
            <w:top w:w="0" w:type="dxa"/>
            <w:left w:w="108" w:type="dxa"/>
            <w:bottom w:w="0" w:type="dxa"/>
            <w:right w:w="108" w:type="dxa"/>
          </w:tblCellMar>
        </w:tblPrEx>
        <w:trPr>
          <w:trHeight w:val="285" w:hRule="atLeast"/>
        </w:trPr>
        <w:tc>
          <w:tcPr>
            <w:tcW w:w="864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（2）消费税</w:t>
            </w:r>
          </w:p>
        </w:tc>
      </w:tr>
      <w:tr>
        <w:tblPrEx>
          <w:tblCellMar>
            <w:top w:w="0" w:type="dxa"/>
            <w:left w:w="108" w:type="dxa"/>
            <w:bottom w:w="0" w:type="dxa"/>
            <w:right w:w="108" w:type="dxa"/>
          </w:tblCellMar>
        </w:tblPrEx>
        <w:trPr>
          <w:trHeight w:val="285" w:hRule="atLeast"/>
        </w:trPr>
        <w:tc>
          <w:tcPr>
            <w:tcW w:w="864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①产品销售</w:t>
            </w:r>
          </w:p>
        </w:tc>
      </w:tr>
      <w:tr>
        <w:tblPrEx>
          <w:tblCellMar>
            <w:top w:w="0" w:type="dxa"/>
            <w:left w:w="108" w:type="dxa"/>
            <w:bottom w:w="0" w:type="dxa"/>
            <w:right w:w="108" w:type="dxa"/>
          </w:tblCellMar>
        </w:tblPrEx>
        <w:trPr>
          <w:trHeight w:val="285" w:hRule="atLeast"/>
        </w:trPr>
        <w:tc>
          <w:tcPr>
            <w:tcW w:w="415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i将产品直接对外销售</w:t>
            </w:r>
          </w:p>
        </w:tc>
        <w:tc>
          <w:tcPr>
            <w:tcW w:w="4498"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ii以应税消费品换取生产资料、消费资料、抵偿债务（视同非货币性交易），计税处理同i</w:t>
            </w:r>
          </w:p>
        </w:tc>
      </w:tr>
      <w:tr>
        <w:tblPrEx>
          <w:tblCellMar>
            <w:top w:w="0" w:type="dxa"/>
            <w:left w:w="108" w:type="dxa"/>
            <w:bottom w:w="0" w:type="dxa"/>
            <w:right w:w="108" w:type="dxa"/>
          </w:tblCellMar>
        </w:tblPrEx>
        <w:trPr>
          <w:trHeight w:val="285" w:hRule="atLeast"/>
        </w:trPr>
        <w:tc>
          <w:tcPr>
            <w:tcW w:w="415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借：主营业务税金及附加</w:t>
            </w:r>
          </w:p>
        </w:tc>
        <w:tc>
          <w:tcPr>
            <w:tcW w:w="88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415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贷：应交税金－应交消费税</w:t>
            </w:r>
          </w:p>
        </w:tc>
        <w:tc>
          <w:tcPr>
            <w:tcW w:w="88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864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864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iii用应税消费品对外投资，或用于在建工程、非生产机构等，计入有关成本。</w:t>
            </w:r>
          </w:p>
        </w:tc>
      </w:tr>
      <w:tr>
        <w:tblPrEx>
          <w:tblCellMar>
            <w:top w:w="0" w:type="dxa"/>
            <w:left w:w="108" w:type="dxa"/>
            <w:bottom w:w="0" w:type="dxa"/>
            <w:right w:w="108" w:type="dxa"/>
          </w:tblCellMar>
        </w:tblPrEx>
        <w:trPr>
          <w:trHeight w:val="285" w:hRule="atLeast"/>
        </w:trPr>
        <w:tc>
          <w:tcPr>
            <w:tcW w:w="864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借：长期股权投资（用于投资）</w:t>
            </w:r>
          </w:p>
        </w:tc>
      </w:tr>
      <w:tr>
        <w:tblPrEx>
          <w:tblCellMar>
            <w:top w:w="0" w:type="dxa"/>
            <w:left w:w="108" w:type="dxa"/>
            <w:bottom w:w="0" w:type="dxa"/>
            <w:right w:w="108" w:type="dxa"/>
          </w:tblCellMar>
        </w:tblPrEx>
        <w:trPr>
          <w:trHeight w:val="285" w:hRule="atLeast"/>
        </w:trPr>
        <w:tc>
          <w:tcPr>
            <w:tcW w:w="864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在建工程（用于工程）</w:t>
            </w:r>
          </w:p>
        </w:tc>
      </w:tr>
      <w:tr>
        <w:tblPrEx>
          <w:tblCellMar>
            <w:top w:w="0" w:type="dxa"/>
            <w:left w:w="108" w:type="dxa"/>
            <w:bottom w:w="0" w:type="dxa"/>
            <w:right w:w="108" w:type="dxa"/>
          </w:tblCellMar>
        </w:tblPrEx>
        <w:trPr>
          <w:trHeight w:val="285" w:hRule="atLeast"/>
        </w:trPr>
        <w:tc>
          <w:tcPr>
            <w:tcW w:w="864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营业外支出（用于非生产机构）</w:t>
            </w:r>
          </w:p>
        </w:tc>
      </w:tr>
      <w:tr>
        <w:tblPrEx>
          <w:tblCellMar>
            <w:top w:w="0" w:type="dxa"/>
            <w:left w:w="108" w:type="dxa"/>
            <w:bottom w:w="0" w:type="dxa"/>
            <w:right w:w="108" w:type="dxa"/>
          </w:tblCellMar>
        </w:tblPrEx>
        <w:trPr>
          <w:trHeight w:val="285" w:hRule="atLeast"/>
        </w:trPr>
        <w:tc>
          <w:tcPr>
            <w:tcW w:w="864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贷：应交税金－应交消费税</w:t>
            </w:r>
          </w:p>
        </w:tc>
      </w:tr>
      <w:tr>
        <w:tblPrEx>
          <w:tblCellMar>
            <w:top w:w="0" w:type="dxa"/>
            <w:left w:w="108" w:type="dxa"/>
            <w:bottom w:w="0" w:type="dxa"/>
            <w:right w:w="108" w:type="dxa"/>
          </w:tblCellMar>
        </w:tblPrEx>
        <w:trPr>
          <w:trHeight w:val="285" w:hRule="atLeast"/>
        </w:trPr>
        <w:tc>
          <w:tcPr>
            <w:tcW w:w="864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864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②委托加工应税消费品的账务处理</w:t>
            </w:r>
          </w:p>
        </w:tc>
      </w:tr>
      <w:tr>
        <w:tblPrEx>
          <w:tblCellMar>
            <w:top w:w="0" w:type="dxa"/>
            <w:left w:w="108" w:type="dxa"/>
            <w:bottom w:w="0" w:type="dxa"/>
            <w:right w:w="108" w:type="dxa"/>
          </w:tblCellMar>
        </w:tblPrEx>
        <w:trPr>
          <w:trHeight w:val="285" w:hRule="atLeast"/>
        </w:trPr>
        <w:tc>
          <w:tcPr>
            <w:tcW w:w="432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I委托加工物资为非金银首饰</w:t>
            </w:r>
          </w:p>
        </w:tc>
        <w:tc>
          <w:tcPr>
            <w:tcW w:w="4324"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II委托加工物资为金银首饰，由受托方直接交纳，受托方于交货时</w:t>
            </w:r>
          </w:p>
        </w:tc>
      </w:tr>
      <w:tr>
        <w:tblPrEx>
          <w:tblCellMar>
            <w:top w:w="0" w:type="dxa"/>
            <w:left w:w="108" w:type="dxa"/>
            <w:bottom w:w="0" w:type="dxa"/>
            <w:right w:w="108" w:type="dxa"/>
          </w:tblCellMar>
        </w:tblPrEx>
        <w:trPr>
          <w:trHeight w:val="285" w:hRule="atLeast"/>
        </w:trPr>
        <w:tc>
          <w:tcPr>
            <w:tcW w:w="432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A受托方（代收代缴）</w:t>
            </w:r>
          </w:p>
        </w:tc>
        <w:tc>
          <w:tcPr>
            <w:tcW w:w="432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432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借：应收账款（代收代交税款） 2000</w:t>
            </w:r>
          </w:p>
        </w:tc>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借：主营业务税金及附加</w:t>
            </w:r>
          </w:p>
        </w:tc>
      </w:tr>
      <w:tr>
        <w:tblPrEx>
          <w:tblCellMar>
            <w:top w:w="0" w:type="dxa"/>
            <w:left w:w="108" w:type="dxa"/>
            <w:bottom w:w="0" w:type="dxa"/>
            <w:right w:w="108" w:type="dxa"/>
          </w:tblCellMar>
        </w:tblPrEx>
        <w:trPr>
          <w:trHeight w:val="285" w:hRule="atLeast"/>
        </w:trPr>
        <w:tc>
          <w:tcPr>
            <w:tcW w:w="432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贷：应交税金–应交消费税 2000</w:t>
            </w:r>
          </w:p>
        </w:tc>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贷：应交税金－应交消费税</w:t>
            </w:r>
          </w:p>
        </w:tc>
      </w:tr>
      <w:tr>
        <w:tblPrEx>
          <w:tblCellMar>
            <w:top w:w="0" w:type="dxa"/>
            <w:left w:w="108" w:type="dxa"/>
            <w:bottom w:w="0" w:type="dxa"/>
            <w:right w:w="108" w:type="dxa"/>
          </w:tblCellMar>
        </w:tblPrEx>
        <w:trPr>
          <w:trHeight w:val="285" w:hRule="atLeast"/>
        </w:trPr>
        <w:tc>
          <w:tcPr>
            <w:tcW w:w="432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432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B委托方 </w:t>
            </w:r>
          </w:p>
        </w:tc>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432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a材料收回后用于连续生产应税消费品，准予抵扣</w:t>
            </w:r>
          </w:p>
        </w:tc>
        <w:tc>
          <w:tcPr>
            <w:tcW w:w="4324"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b材料收回后直接用于销售，则将代扣代交的消费税计入成本</w:t>
            </w:r>
          </w:p>
        </w:tc>
      </w:tr>
      <w:tr>
        <w:tblPrEx>
          <w:tblCellMar>
            <w:top w:w="0" w:type="dxa"/>
            <w:left w:w="108" w:type="dxa"/>
            <w:bottom w:w="0" w:type="dxa"/>
            <w:right w:w="108" w:type="dxa"/>
          </w:tblCellMar>
        </w:tblPrEx>
        <w:trPr>
          <w:trHeight w:val="285" w:hRule="atLeast"/>
        </w:trPr>
        <w:tc>
          <w:tcPr>
            <w:tcW w:w="432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借：委托加工物资（加工费） 80000</w:t>
            </w:r>
          </w:p>
        </w:tc>
        <w:tc>
          <w:tcPr>
            <w:tcW w:w="432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432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应交税金–增（销） 13600           （80000*17%）</w:t>
            </w:r>
          </w:p>
        </w:tc>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借：委托加工物资（含消费税款）100000</w:t>
            </w:r>
          </w:p>
        </w:tc>
      </w:tr>
      <w:tr>
        <w:tblPrEx>
          <w:tblCellMar>
            <w:top w:w="0" w:type="dxa"/>
            <w:left w:w="108" w:type="dxa"/>
            <w:bottom w:w="0" w:type="dxa"/>
            <w:right w:w="108" w:type="dxa"/>
          </w:tblCellMar>
        </w:tblPrEx>
        <w:trPr>
          <w:trHeight w:val="285" w:hRule="atLeast"/>
        </w:trPr>
        <w:tc>
          <w:tcPr>
            <w:tcW w:w="432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应交税金–应交消费税 2000</w:t>
            </w:r>
          </w:p>
        </w:tc>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应交税金－增–销 13600</w:t>
            </w:r>
          </w:p>
        </w:tc>
      </w:tr>
      <w:tr>
        <w:tblPrEx>
          <w:tblCellMar>
            <w:top w:w="0" w:type="dxa"/>
            <w:left w:w="108" w:type="dxa"/>
            <w:bottom w:w="0" w:type="dxa"/>
            <w:right w:w="108" w:type="dxa"/>
          </w:tblCellMar>
        </w:tblPrEx>
        <w:trPr>
          <w:trHeight w:val="285" w:hRule="atLeast"/>
        </w:trPr>
        <w:tc>
          <w:tcPr>
            <w:tcW w:w="432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贷：应付账款 113610</w:t>
            </w:r>
          </w:p>
        </w:tc>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贷：应付账款 113600</w:t>
            </w:r>
          </w:p>
        </w:tc>
      </w:tr>
    </w:tbl>
    <w:p>
      <w:pPr>
        <w:rPr>
          <w:b/>
        </w:rPr>
      </w:pPr>
    </w:p>
    <w:p>
      <w:pPr>
        <w:rPr>
          <w:b/>
        </w:rPr>
      </w:pPr>
    </w:p>
    <w:tbl>
      <w:tblPr>
        <w:tblStyle w:val="4"/>
        <w:tblW w:w="0" w:type="auto"/>
        <w:tblInd w:w="-224" w:type="dxa"/>
        <w:tblLayout w:type="fixed"/>
        <w:tblCellMar>
          <w:top w:w="0" w:type="dxa"/>
          <w:left w:w="108" w:type="dxa"/>
          <w:bottom w:w="0" w:type="dxa"/>
          <w:right w:w="108" w:type="dxa"/>
        </w:tblCellMar>
      </w:tblPr>
      <w:tblGrid>
        <w:gridCol w:w="5835"/>
        <w:gridCol w:w="3150"/>
      </w:tblGrid>
      <w:tr>
        <w:tblPrEx>
          <w:tblCellMar>
            <w:top w:w="0" w:type="dxa"/>
            <w:left w:w="108" w:type="dxa"/>
            <w:bottom w:w="0" w:type="dxa"/>
            <w:right w:w="108" w:type="dxa"/>
          </w:tblCellMar>
        </w:tblPrEx>
        <w:trPr>
          <w:trHeight w:val="285" w:hRule="atLeast"/>
        </w:trPr>
        <w:tc>
          <w:tcPr>
            <w:tcW w:w="898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③进出口消费品的账务处理</w:t>
            </w:r>
          </w:p>
        </w:tc>
      </w:tr>
      <w:tr>
        <w:tblPrEx>
          <w:tblCellMar>
            <w:top w:w="0" w:type="dxa"/>
            <w:left w:w="108" w:type="dxa"/>
            <w:bottom w:w="0" w:type="dxa"/>
            <w:right w:w="108" w:type="dxa"/>
          </w:tblCellMar>
        </w:tblPrEx>
        <w:trPr>
          <w:trHeight w:val="285" w:hRule="atLeast"/>
        </w:trPr>
        <w:tc>
          <w:tcPr>
            <w:tcW w:w="583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II免征消费税的出口应税消费品</w:t>
            </w:r>
          </w:p>
        </w:tc>
        <w:tc>
          <w:tcPr>
            <w:tcW w:w="315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I进口消费品交纳的消费税</w:t>
            </w:r>
          </w:p>
        </w:tc>
      </w:tr>
      <w:tr>
        <w:tblPrEx>
          <w:tblCellMar>
            <w:top w:w="0" w:type="dxa"/>
            <w:left w:w="108" w:type="dxa"/>
            <w:bottom w:w="0" w:type="dxa"/>
            <w:right w:w="108" w:type="dxa"/>
          </w:tblCellMar>
        </w:tblPrEx>
        <w:trPr>
          <w:trHeight w:val="285" w:hRule="atLeast"/>
        </w:trPr>
        <w:tc>
          <w:tcPr>
            <w:tcW w:w="583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i直接出口或通过外贸企业出口，可不计算应交消费税</w:t>
            </w:r>
          </w:p>
        </w:tc>
        <w:tc>
          <w:tcPr>
            <w:tcW w:w="315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借：物资采购/固定资产</w:t>
            </w:r>
          </w:p>
        </w:tc>
      </w:tr>
      <w:tr>
        <w:tblPrEx>
          <w:tblCellMar>
            <w:top w:w="0" w:type="dxa"/>
            <w:left w:w="108" w:type="dxa"/>
            <w:bottom w:w="0" w:type="dxa"/>
            <w:right w:w="108" w:type="dxa"/>
          </w:tblCellMar>
        </w:tblPrEx>
        <w:trPr>
          <w:trHeight w:val="285" w:hRule="atLeast"/>
        </w:trPr>
        <w:tc>
          <w:tcPr>
            <w:tcW w:w="583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ii委托外贸企业代理出口，应在计算消费税时</w:t>
            </w:r>
          </w:p>
        </w:tc>
        <w:tc>
          <w:tcPr>
            <w:tcW w:w="315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贷：银行存款 </w:t>
            </w:r>
          </w:p>
        </w:tc>
      </w:tr>
      <w:tr>
        <w:tblPrEx>
          <w:tblCellMar>
            <w:top w:w="0" w:type="dxa"/>
            <w:left w:w="108" w:type="dxa"/>
            <w:bottom w:w="0" w:type="dxa"/>
            <w:right w:w="108" w:type="dxa"/>
          </w:tblCellMar>
        </w:tblPrEx>
        <w:trPr>
          <w:trHeight w:val="285" w:hRule="atLeast"/>
        </w:trPr>
        <w:tc>
          <w:tcPr>
            <w:tcW w:w="583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借：应收账款</w:t>
            </w:r>
          </w:p>
        </w:tc>
        <w:tc>
          <w:tcPr>
            <w:tcW w:w="315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583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贷：应交税金－应交消费税</w:t>
            </w:r>
          </w:p>
        </w:tc>
        <w:tc>
          <w:tcPr>
            <w:tcW w:w="315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583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注：①收到外贸企业退回的税金</w:t>
            </w:r>
          </w:p>
        </w:tc>
        <w:tc>
          <w:tcPr>
            <w:tcW w:w="315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583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借：银行存款</w:t>
            </w:r>
          </w:p>
        </w:tc>
        <w:tc>
          <w:tcPr>
            <w:tcW w:w="315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583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贷：应收账款</w:t>
            </w:r>
          </w:p>
        </w:tc>
        <w:tc>
          <w:tcPr>
            <w:tcW w:w="315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898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注：②发生退关、退货而补交已退的消费税时，作相反的分录</w:t>
            </w:r>
          </w:p>
        </w:tc>
      </w:tr>
    </w:tbl>
    <w:p>
      <w:pPr>
        <w:rPr>
          <w:b/>
        </w:rPr>
      </w:pPr>
    </w:p>
    <w:tbl>
      <w:tblPr>
        <w:tblStyle w:val="4"/>
        <w:tblW w:w="0" w:type="auto"/>
        <w:tblInd w:w="-629" w:type="dxa"/>
        <w:tblLayout w:type="fixed"/>
        <w:tblCellMar>
          <w:top w:w="0" w:type="dxa"/>
          <w:left w:w="108" w:type="dxa"/>
          <w:bottom w:w="0" w:type="dxa"/>
          <w:right w:w="108" w:type="dxa"/>
        </w:tblCellMar>
      </w:tblPr>
      <w:tblGrid>
        <w:gridCol w:w="3330"/>
        <w:gridCol w:w="3240"/>
        <w:gridCol w:w="3330"/>
      </w:tblGrid>
      <w:tr>
        <w:tblPrEx>
          <w:tblCellMar>
            <w:top w:w="0" w:type="dxa"/>
            <w:left w:w="108" w:type="dxa"/>
            <w:bottom w:w="0" w:type="dxa"/>
            <w:right w:w="108" w:type="dxa"/>
          </w:tblCellMar>
        </w:tblPrEx>
        <w:trPr>
          <w:trHeight w:val="285" w:hRule="atLeast"/>
        </w:trPr>
        <w:tc>
          <w:tcPr>
            <w:tcW w:w="990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（3）营业税</w:t>
            </w:r>
          </w:p>
        </w:tc>
      </w:tr>
      <w:tr>
        <w:tblPrEx>
          <w:tblCellMar>
            <w:top w:w="0" w:type="dxa"/>
            <w:left w:w="108" w:type="dxa"/>
            <w:bottom w:w="0" w:type="dxa"/>
            <w:right w:w="108" w:type="dxa"/>
          </w:tblCellMar>
        </w:tblPrEx>
        <w:trPr>
          <w:trHeight w:val="285" w:hRule="atLeast"/>
        </w:trPr>
        <w:tc>
          <w:tcPr>
            <w:tcW w:w="333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①出租无形资产及其它业务收入</w:t>
            </w:r>
          </w:p>
        </w:tc>
        <w:tc>
          <w:tcPr>
            <w:tcW w:w="324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②出售无形资产</w:t>
            </w:r>
          </w:p>
        </w:tc>
        <w:tc>
          <w:tcPr>
            <w:tcW w:w="333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③销售不动产</w:t>
            </w:r>
          </w:p>
        </w:tc>
      </w:tr>
      <w:tr>
        <w:tblPrEx>
          <w:tblCellMar>
            <w:top w:w="0" w:type="dxa"/>
            <w:left w:w="108" w:type="dxa"/>
            <w:bottom w:w="0" w:type="dxa"/>
            <w:right w:w="108" w:type="dxa"/>
          </w:tblCellMar>
        </w:tblPrEx>
        <w:trPr>
          <w:trHeight w:val="285" w:hRule="atLeast"/>
        </w:trPr>
        <w:tc>
          <w:tcPr>
            <w:tcW w:w="333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借：其他业务支出 </w:t>
            </w:r>
          </w:p>
        </w:tc>
        <w:tc>
          <w:tcPr>
            <w:tcW w:w="324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借：营业外支出/营业外收入</w:t>
            </w:r>
          </w:p>
        </w:tc>
        <w:tc>
          <w:tcPr>
            <w:tcW w:w="333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借：固定资产清理</w:t>
            </w:r>
          </w:p>
        </w:tc>
      </w:tr>
      <w:tr>
        <w:tblPrEx>
          <w:tblCellMar>
            <w:top w:w="0" w:type="dxa"/>
            <w:left w:w="108" w:type="dxa"/>
            <w:bottom w:w="0" w:type="dxa"/>
            <w:right w:w="108" w:type="dxa"/>
          </w:tblCellMar>
        </w:tblPrEx>
        <w:trPr>
          <w:trHeight w:val="285" w:hRule="atLeast"/>
        </w:trPr>
        <w:tc>
          <w:tcPr>
            <w:tcW w:w="333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贷：应交税金一应交营业税</w:t>
            </w:r>
          </w:p>
        </w:tc>
        <w:tc>
          <w:tcPr>
            <w:tcW w:w="324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贷：应交税金－应交营业税</w:t>
            </w:r>
          </w:p>
        </w:tc>
        <w:tc>
          <w:tcPr>
            <w:tcW w:w="333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贷：应交税金－应交营业税</w:t>
            </w:r>
          </w:p>
        </w:tc>
      </w:tr>
      <w:tr>
        <w:tblPrEx>
          <w:tblCellMar>
            <w:top w:w="0" w:type="dxa"/>
            <w:left w:w="108" w:type="dxa"/>
            <w:bottom w:w="0" w:type="dxa"/>
            <w:right w:w="108" w:type="dxa"/>
          </w:tblCellMar>
        </w:tblPrEx>
        <w:trPr>
          <w:trHeight w:val="285" w:hRule="atLeast"/>
        </w:trPr>
        <w:tc>
          <w:tcPr>
            <w:tcW w:w="990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312" w:hRule="atLeast"/>
        </w:trPr>
        <w:tc>
          <w:tcPr>
            <w:tcW w:w="9900"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注：企业收到先征后返的消费税、营业税等，应于实际收到时，冲减当期的主营业务税金及附加或其他业务支出等；收到先征后返的所得税，于实际收到时，冲减当期所得税费用；收到先征后返的增值税，于实际收到时，计入当期补贴收入。</w:t>
            </w:r>
          </w:p>
        </w:tc>
      </w:tr>
      <w:tr>
        <w:tblPrEx>
          <w:tblCellMar>
            <w:top w:w="0" w:type="dxa"/>
            <w:left w:w="108" w:type="dxa"/>
            <w:bottom w:w="0" w:type="dxa"/>
            <w:right w:w="108" w:type="dxa"/>
          </w:tblCellMar>
        </w:tblPrEx>
        <w:trPr>
          <w:trHeight w:val="312" w:hRule="atLeast"/>
        </w:trPr>
        <w:tc>
          <w:tcPr>
            <w:tcW w:w="1647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b/>
                <w:color w:val="000000"/>
                <w:sz w:val="24"/>
              </w:rPr>
            </w:pPr>
          </w:p>
        </w:tc>
      </w:tr>
    </w:tbl>
    <w:p>
      <w:pPr>
        <w:rPr>
          <w:b/>
        </w:rPr>
      </w:pPr>
    </w:p>
    <w:tbl>
      <w:tblPr>
        <w:tblStyle w:val="4"/>
        <w:tblW w:w="0" w:type="auto"/>
        <w:tblInd w:w="0" w:type="dxa"/>
        <w:tblLayout w:type="fixed"/>
        <w:tblCellMar>
          <w:top w:w="0" w:type="dxa"/>
          <w:left w:w="108" w:type="dxa"/>
          <w:bottom w:w="0" w:type="dxa"/>
          <w:right w:w="108" w:type="dxa"/>
        </w:tblCellMar>
      </w:tblPr>
      <w:tblGrid>
        <w:gridCol w:w="4324"/>
        <w:gridCol w:w="4324"/>
      </w:tblGrid>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（4）所得税</w:t>
            </w:r>
          </w:p>
        </w:tc>
      </w:tr>
      <w:tr>
        <w:tblPrEx>
          <w:tblCellMar>
            <w:top w:w="0" w:type="dxa"/>
            <w:left w:w="108" w:type="dxa"/>
            <w:bottom w:w="0" w:type="dxa"/>
            <w:right w:w="108" w:type="dxa"/>
          </w:tblCellMar>
        </w:tblPrEx>
        <w:trPr>
          <w:trHeight w:val="285" w:hRule="atLeast"/>
        </w:trPr>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i 企业所得税 </w:t>
            </w:r>
          </w:p>
        </w:tc>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ii个人所得税（单位代扣代交）</w:t>
            </w:r>
          </w:p>
        </w:tc>
      </w:tr>
      <w:tr>
        <w:tblPrEx>
          <w:tblCellMar>
            <w:top w:w="0" w:type="dxa"/>
            <w:left w:w="108" w:type="dxa"/>
            <w:bottom w:w="0" w:type="dxa"/>
            <w:right w:w="108" w:type="dxa"/>
          </w:tblCellMar>
        </w:tblPrEx>
        <w:trPr>
          <w:trHeight w:val="285" w:hRule="atLeast"/>
        </w:trPr>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借：所得税  </w:t>
            </w:r>
          </w:p>
        </w:tc>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借：应付工资</w:t>
            </w:r>
          </w:p>
        </w:tc>
      </w:tr>
      <w:tr>
        <w:tblPrEx>
          <w:tblCellMar>
            <w:top w:w="0" w:type="dxa"/>
            <w:left w:w="108" w:type="dxa"/>
            <w:bottom w:w="0" w:type="dxa"/>
            <w:right w:w="108" w:type="dxa"/>
          </w:tblCellMar>
        </w:tblPrEx>
        <w:trPr>
          <w:trHeight w:val="285" w:hRule="atLeast"/>
        </w:trPr>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贷：应交税金－应交所得税 </w:t>
            </w:r>
          </w:p>
        </w:tc>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贷：应交税金－应交个人所得税</w:t>
            </w:r>
          </w:p>
        </w:tc>
      </w:tr>
    </w:tbl>
    <w:p>
      <w:pPr>
        <w:rPr>
          <w:b/>
        </w:rPr>
      </w:pPr>
    </w:p>
    <w:tbl>
      <w:tblPr>
        <w:tblStyle w:val="4"/>
        <w:tblW w:w="0" w:type="auto"/>
        <w:tblInd w:w="0" w:type="dxa"/>
        <w:tblLayout w:type="fixed"/>
        <w:tblCellMar>
          <w:top w:w="0" w:type="dxa"/>
          <w:left w:w="108" w:type="dxa"/>
          <w:bottom w:w="0" w:type="dxa"/>
          <w:right w:w="108" w:type="dxa"/>
        </w:tblCellMar>
      </w:tblPr>
      <w:tblGrid>
        <w:gridCol w:w="4324"/>
        <w:gridCol w:w="4324"/>
      </w:tblGrid>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（5）资源税</w:t>
            </w:r>
          </w:p>
        </w:tc>
      </w:tr>
      <w:tr>
        <w:tblPrEx>
          <w:tblCellMar>
            <w:top w:w="0" w:type="dxa"/>
            <w:left w:w="108" w:type="dxa"/>
            <w:bottom w:w="0" w:type="dxa"/>
            <w:right w:w="108" w:type="dxa"/>
          </w:tblCellMar>
        </w:tblPrEx>
        <w:trPr>
          <w:trHeight w:val="285" w:hRule="atLeast"/>
        </w:trPr>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①销售应税产品  </w:t>
            </w:r>
          </w:p>
        </w:tc>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②自产自用应税产品</w:t>
            </w:r>
          </w:p>
        </w:tc>
      </w:tr>
      <w:tr>
        <w:tblPrEx>
          <w:tblCellMar>
            <w:top w:w="0" w:type="dxa"/>
            <w:left w:w="108" w:type="dxa"/>
            <w:bottom w:w="0" w:type="dxa"/>
            <w:right w:w="108" w:type="dxa"/>
          </w:tblCellMar>
        </w:tblPrEx>
        <w:trPr>
          <w:trHeight w:val="285" w:hRule="atLeast"/>
        </w:trPr>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借：主营业务税金及附加 </w:t>
            </w:r>
          </w:p>
        </w:tc>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借：生产成本/制造费用</w:t>
            </w:r>
          </w:p>
        </w:tc>
      </w:tr>
      <w:tr>
        <w:tblPrEx>
          <w:tblCellMar>
            <w:top w:w="0" w:type="dxa"/>
            <w:left w:w="108" w:type="dxa"/>
            <w:bottom w:w="0" w:type="dxa"/>
            <w:right w:w="108" w:type="dxa"/>
          </w:tblCellMar>
        </w:tblPrEx>
        <w:trPr>
          <w:trHeight w:val="285" w:hRule="atLeast"/>
        </w:trPr>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贷：应交税金－应交资源税 </w:t>
            </w:r>
          </w:p>
        </w:tc>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贷：应交税金－应交资源税</w:t>
            </w:r>
          </w:p>
        </w:tc>
      </w:tr>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③收购未税矿产品，计入该矿产品的成本</w:t>
            </w:r>
          </w:p>
        </w:tc>
      </w:tr>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借：物资采购</w:t>
            </w:r>
          </w:p>
        </w:tc>
      </w:tr>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贷：应交税金－应交资源税（代扣代缴）</w:t>
            </w:r>
          </w:p>
        </w:tc>
      </w:tr>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银行存款</w:t>
            </w:r>
          </w:p>
        </w:tc>
      </w:tr>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864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④外购液体盐加工固体盐</w:t>
            </w:r>
          </w:p>
        </w:tc>
      </w:tr>
      <w:tr>
        <w:tblPrEx>
          <w:tblCellMar>
            <w:top w:w="0" w:type="dxa"/>
            <w:left w:w="108" w:type="dxa"/>
            <w:bottom w:w="0" w:type="dxa"/>
            <w:right w:w="108" w:type="dxa"/>
          </w:tblCellMar>
        </w:tblPrEx>
        <w:trPr>
          <w:trHeight w:val="285" w:hRule="atLeast"/>
        </w:trPr>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i外购液体盐 </w:t>
            </w:r>
          </w:p>
        </w:tc>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ii销售固定盐 </w:t>
            </w:r>
          </w:p>
        </w:tc>
      </w:tr>
      <w:tr>
        <w:tblPrEx>
          <w:tblCellMar>
            <w:top w:w="0" w:type="dxa"/>
            <w:left w:w="108" w:type="dxa"/>
            <w:bottom w:w="0" w:type="dxa"/>
            <w:right w:w="108" w:type="dxa"/>
          </w:tblCellMar>
        </w:tblPrEx>
        <w:trPr>
          <w:trHeight w:val="285" w:hRule="atLeast"/>
        </w:trPr>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借：物资采购  </w:t>
            </w:r>
          </w:p>
        </w:tc>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借：主营业务税金及附加</w:t>
            </w:r>
          </w:p>
        </w:tc>
      </w:tr>
      <w:tr>
        <w:tblPrEx>
          <w:tblCellMar>
            <w:top w:w="0" w:type="dxa"/>
            <w:left w:w="108" w:type="dxa"/>
            <w:bottom w:w="0" w:type="dxa"/>
            <w:right w:w="108" w:type="dxa"/>
          </w:tblCellMar>
        </w:tblPrEx>
        <w:trPr>
          <w:trHeight w:val="285" w:hRule="atLeast"/>
        </w:trPr>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应交税金－应交资源税（可抵扣）</w:t>
            </w:r>
          </w:p>
        </w:tc>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贷：应交税金－应交资源税</w:t>
            </w:r>
          </w:p>
        </w:tc>
      </w:tr>
      <w:tr>
        <w:tblPrEx>
          <w:tblCellMar>
            <w:top w:w="0" w:type="dxa"/>
            <w:left w:w="108" w:type="dxa"/>
            <w:bottom w:w="0" w:type="dxa"/>
            <w:right w:w="108" w:type="dxa"/>
          </w:tblCellMar>
        </w:tblPrEx>
        <w:trPr>
          <w:trHeight w:val="285" w:hRule="atLeast"/>
        </w:trPr>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贷：银行存款</w:t>
            </w:r>
          </w:p>
        </w:tc>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r>
    </w:tbl>
    <w:p>
      <w:pPr>
        <w:rPr>
          <w:b/>
        </w:rPr>
      </w:pPr>
    </w:p>
    <w:p>
      <w:pPr>
        <w:rPr>
          <w:b/>
        </w:rPr>
      </w:pPr>
    </w:p>
    <w:tbl>
      <w:tblPr>
        <w:tblStyle w:val="4"/>
        <w:tblW w:w="0" w:type="auto"/>
        <w:tblInd w:w="0" w:type="dxa"/>
        <w:tblLayout w:type="fixed"/>
        <w:tblCellMar>
          <w:top w:w="0" w:type="dxa"/>
          <w:left w:w="108" w:type="dxa"/>
          <w:bottom w:w="0" w:type="dxa"/>
          <w:right w:w="108" w:type="dxa"/>
        </w:tblCellMar>
      </w:tblPr>
      <w:tblGrid>
        <w:gridCol w:w="3647"/>
        <w:gridCol w:w="641"/>
        <w:gridCol w:w="4360"/>
      </w:tblGrid>
      <w:tr>
        <w:tblPrEx>
          <w:tblCellMar>
            <w:top w:w="0" w:type="dxa"/>
            <w:left w:w="108" w:type="dxa"/>
            <w:bottom w:w="0" w:type="dxa"/>
            <w:right w:w="108" w:type="dxa"/>
          </w:tblCellMar>
        </w:tblPrEx>
        <w:trPr>
          <w:trHeight w:val="285" w:hRule="atLeast"/>
        </w:trPr>
        <w:tc>
          <w:tcPr>
            <w:tcW w:w="428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（6）城建税</w:t>
            </w:r>
          </w:p>
        </w:tc>
        <w:tc>
          <w:tcPr>
            <w:tcW w:w="436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（7）耕地占用税</w:t>
            </w:r>
          </w:p>
        </w:tc>
      </w:tr>
      <w:tr>
        <w:tblPrEx>
          <w:tblCellMar>
            <w:top w:w="0" w:type="dxa"/>
            <w:left w:w="108" w:type="dxa"/>
            <w:bottom w:w="0" w:type="dxa"/>
            <w:right w:w="108" w:type="dxa"/>
          </w:tblCellMar>
        </w:tblPrEx>
        <w:trPr>
          <w:trHeight w:val="285" w:hRule="atLeast"/>
        </w:trPr>
        <w:tc>
          <w:tcPr>
            <w:tcW w:w="428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借：主营业务税金及附加 </w:t>
            </w:r>
          </w:p>
        </w:tc>
        <w:tc>
          <w:tcPr>
            <w:tcW w:w="436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借：在建工程</w:t>
            </w:r>
          </w:p>
        </w:tc>
      </w:tr>
      <w:tr>
        <w:tblPrEx>
          <w:tblCellMar>
            <w:top w:w="0" w:type="dxa"/>
            <w:left w:w="108" w:type="dxa"/>
            <w:bottom w:w="0" w:type="dxa"/>
            <w:right w:w="108" w:type="dxa"/>
          </w:tblCellMar>
        </w:tblPrEx>
        <w:trPr>
          <w:trHeight w:val="285" w:hRule="atLeast"/>
        </w:trPr>
        <w:tc>
          <w:tcPr>
            <w:tcW w:w="428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贷：应交税金－应交城市维护建设税</w:t>
            </w:r>
          </w:p>
        </w:tc>
        <w:tc>
          <w:tcPr>
            <w:tcW w:w="436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贷：银行存款</w:t>
            </w:r>
          </w:p>
        </w:tc>
      </w:tr>
      <w:tr>
        <w:tblPrEx>
          <w:tblCellMar>
            <w:top w:w="0" w:type="dxa"/>
            <w:left w:w="108" w:type="dxa"/>
            <w:bottom w:w="0" w:type="dxa"/>
            <w:right w:w="108" w:type="dxa"/>
          </w:tblCellMar>
        </w:tblPrEx>
        <w:trPr>
          <w:trHeight w:val="285" w:hRule="atLeast"/>
        </w:trPr>
        <w:tc>
          <w:tcPr>
            <w:tcW w:w="864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注：耕地占用税是以实际占用耕地面积计税，按照规定税额一次征收</w:t>
            </w:r>
          </w:p>
        </w:tc>
      </w:tr>
      <w:tr>
        <w:tblPrEx>
          <w:tblCellMar>
            <w:top w:w="0" w:type="dxa"/>
            <w:left w:w="108" w:type="dxa"/>
            <w:bottom w:w="0" w:type="dxa"/>
            <w:right w:w="108" w:type="dxa"/>
          </w:tblCellMar>
        </w:tblPrEx>
        <w:trPr>
          <w:trHeight w:val="285" w:hRule="atLeast"/>
        </w:trPr>
        <w:tc>
          <w:tcPr>
            <w:tcW w:w="864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428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（8）印花税（于购买印花税票时入账）</w:t>
            </w:r>
          </w:p>
        </w:tc>
        <w:tc>
          <w:tcPr>
            <w:tcW w:w="436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（9）土地使用税、房产税、车船使用税</w:t>
            </w:r>
          </w:p>
        </w:tc>
      </w:tr>
      <w:tr>
        <w:tblPrEx>
          <w:tblCellMar>
            <w:top w:w="0" w:type="dxa"/>
            <w:left w:w="108" w:type="dxa"/>
            <w:bottom w:w="0" w:type="dxa"/>
            <w:right w:w="108" w:type="dxa"/>
          </w:tblCellMar>
        </w:tblPrEx>
        <w:trPr>
          <w:trHeight w:val="285" w:hRule="atLeast"/>
        </w:trPr>
        <w:tc>
          <w:tcPr>
            <w:tcW w:w="428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借：管理费用/待摊费用 </w:t>
            </w:r>
          </w:p>
        </w:tc>
        <w:tc>
          <w:tcPr>
            <w:tcW w:w="436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借：管理费用</w:t>
            </w:r>
          </w:p>
        </w:tc>
      </w:tr>
      <w:tr>
        <w:tblPrEx>
          <w:tblCellMar>
            <w:top w:w="0" w:type="dxa"/>
            <w:left w:w="108" w:type="dxa"/>
            <w:bottom w:w="0" w:type="dxa"/>
            <w:right w:w="108" w:type="dxa"/>
          </w:tblCellMar>
        </w:tblPrEx>
        <w:trPr>
          <w:trHeight w:val="285" w:hRule="atLeast"/>
        </w:trPr>
        <w:tc>
          <w:tcPr>
            <w:tcW w:w="428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贷：银行存款 </w:t>
            </w:r>
          </w:p>
        </w:tc>
        <w:tc>
          <w:tcPr>
            <w:tcW w:w="436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贷：应交税金－应交…</w:t>
            </w:r>
          </w:p>
        </w:tc>
      </w:tr>
      <w:tr>
        <w:tblPrEx>
          <w:tblCellMar>
            <w:top w:w="0" w:type="dxa"/>
            <w:left w:w="108" w:type="dxa"/>
            <w:bottom w:w="0" w:type="dxa"/>
            <w:right w:w="108" w:type="dxa"/>
          </w:tblCellMar>
        </w:tblPrEx>
        <w:trPr>
          <w:trHeight w:val="285" w:hRule="atLeast"/>
        </w:trPr>
        <w:tc>
          <w:tcPr>
            <w:tcW w:w="864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864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（10）土地增值税</w:t>
            </w:r>
          </w:p>
        </w:tc>
      </w:tr>
      <w:tr>
        <w:tblPrEx>
          <w:tblCellMar>
            <w:top w:w="0" w:type="dxa"/>
            <w:left w:w="108" w:type="dxa"/>
            <w:bottom w:w="0" w:type="dxa"/>
            <w:right w:w="108" w:type="dxa"/>
          </w:tblCellMar>
        </w:tblPrEx>
        <w:trPr>
          <w:trHeight w:val="285" w:hRule="atLeast"/>
        </w:trPr>
        <w:tc>
          <w:tcPr>
            <w:tcW w:w="36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①兼营房地产业务的企业 </w:t>
            </w:r>
          </w:p>
        </w:tc>
        <w:tc>
          <w:tcPr>
            <w:tcW w:w="500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②转让国有土地使用权、地上建筑物及附属物</w:t>
            </w:r>
          </w:p>
        </w:tc>
      </w:tr>
      <w:tr>
        <w:tblPrEx>
          <w:tblCellMar>
            <w:top w:w="0" w:type="dxa"/>
            <w:left w:w="108" w:type="dxa"/>
            <w:bottom w:w="0" w:type="dxa"/>
            <w:right w:w="108" w:type="dxa"/>
          </w:tblCellMar>
        </w:tblPrEx>
        <w:trPr>
          <w:trHeight w:val="285" w:hRule="atLeast"/>
        </w:trPr>
        <w:tc>
          <w:tcPr>
            <w:tcW w:w="36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借：其他业务支出 </w:t>
            </w:r>
          </w:p>
        </w:tc>
        <w:tc>
          <w:tcPr>
            <w:tcW w:w="500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借：固定资产清理/在建工程</w:t>
            </w:r>
          </w:p>
        </w:tc>
      </w:tr>
      <w:tr>
        <w:tblPrEx>
          <w:tblCellMar>
            <w:top w:w="0" w:type="dxa"/>
            <w:left w:w="108" w:type="dxa"/>
            <w:bottom w:w="0" w:type="dxa"/>
            <w:right w:w="108" w:type="dxa"/>
          </w:tblCellMar>
        </w:tblPrEx>
        <w:trPr>
          <w:trHeight w:val="285" w:hRule="atLeast"/>
        </w:trPr>
        <w:tc>
          <w:tcPr>
            <w:tcW w:w="364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贷：应交税金-应交土地增值税</w:t>
            </w:r>
          </w:p>
        </w:tc>
        <w:tc>
          <w:tcPr>
            <w:tcW w:w="500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贷：应交税金-应交土地增值税</w:t>
            </w:r>
          </w:p>
        </w:tc>
      </w:tr>
      <w:tr>
        <w:tblPrEx>
          <w:tblCellMar>
            <w:top w:w="0" w:type="dxa"/>
            <w:left w:w="108" w:type="dxa"/>
            <w:bottom w:w="0" w:type="dxa"/>
            <w:right w:w="108" w:type="dxa"/>
          </w:tblCellMar>
        </w:tblPrEx>
        <w:trPr>
          <w:trHeight w:val="285" w:hRule="atLeast"/>
        </w:trPr>
        <w:tc>
          <w:tcPr>
            <w:tcW w:w="864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864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③工程竣工前转让房地产取得的收入，应预交税款</w:t>
            </w:r>
          </w:p>
        </w:tc>
      </w:tr>
      <w:tr>
        <w:tblPrEx>
          <w:tblCellMar>
            <w:top w:w="0" w:type="dxa"/>
            <w:left w:w="108" w:type="dxa"/>
            <w:bottom w:w="0" w:type="dxa"/>
            <w:right w:w="108" w:type="dxa"/>
          </w:tblCellMar>
        </w:tblPrEx>
        <w:trPr>
          <w:trHeight w:val="285" w:hRule="atLeast"/>
        </w:trPr>
        <w:tc>
          <w:tcPr>
            <w:tcW w:w="864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借：应交税金-应交土地增值税</w:t>
            </w:r>
          </w:p>
        </w:tc>
      </w:tr>
      <w:tr>
        <w:tblPrEx>
          <w:tblCellMar>
            <w:top w:w="0" w:type="dxa"/>
            <w:left w:w="108" w:type="dxa"/>
            <w:bottom w:w="0" w:type="dxa"/>
            <w:right w:w="108" w:type="dxa"/>
          </w:tblCellMar>
        </w:tblPrEx>
        <w:trPr>
          <w:trHeight w:val="285" w:hRule="atLeast"/>
        </w:trPr>
        <w:tc>
          <w:tcPr>
            <w:tcW w:w="864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贷：银行存款</w:t>
            </w:r>
          </w:p>
        </w:tc>
      </w:tr>
      <w:tr>
        <w:tblPrEx>
          <w:tblCellMar>
            <w:top w:w="0" w:type="dxa"/>
            <w:left w:w="108" w:type="dxa"/>
            <w:bottom w:w="0" w:type="dxa"/>
            <w:right w:w="108" w:type="dxa"/>
          </w:tblCellMar>
        </w:tblPrEx>
        <w:trPr>
          <w:trHeight w:val="285" w:hRule="atLeast"/>
        </w:trPr>
        <w:tc>
          <w:tcPr>
            <w:tcW w:w="864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注：待该房地产销售收入实现时再按上述方法进行冲销，多退少补</w:t>
            </w:r>
          </w:p>
        </w:tc>
      </w:tr>
    </w:tbl>
    <w:p>
      <w:pPr>
        <w:rPr>
          <w:b/>
        </w:rPr>
      </w:pPr>
    </w:p>
    <w:p>
      <w:pPr>
        <w:numPr>
          <w:ilvl w:val="0"/>
          <w:numId w:val="16"/>
        </w:numPr>
        <w:rPr>
          <w:b/>
        </w:rPr>
      </w:pPr>
      <w:r>
        <w:rPr>
          <w:b/>
        </w:rPr>
        <w:t xml:space="preserve">     </w:t>
      </w:r>
      <w:r>
        <w:rPr>
          <w:rFonts w:hint="eastAsia"/>
          <w:b/>
        </w:rPr>
        <w:t>长</w:t>
      </w:r>
      <w:r>
        <w:rPr>
          <w:b/>
        </w:rPr>
        <w:t xml:space="preserve">  </w:t>
      </w:r>
      <w:r>
        <w:rPr>
          <w:rFonts w:hint="eastAsia"/>
          <w:b/>
        </w:rPr>
        <w:t>期</w:t>
      </w:r>
      <w:r>
        <w:rPr>
          <w:b/>
        </w:rPr>
        <w:t xml:space="preserve">  </w:t>
      </w:r>
      <w:r>
        <w:rPr>
          <w:rFonts w:hint="eastAsia"/>
          <w:b/>
        </w:rPr>
        <w:t>负</w:t>
      </w:r>
      <w:r>
        <w:rPr>
          <w:b/>
        </w:rPr>
        <w:t xml:space="preserve">  </w:t>
      </w:r>
      <w:r>
        <w:rPr>
          <w:rFonts w:hint="eastAsia"/>
          <w:b/>
        </w:rPr>
        <w:t>债</w:t>
      </w:r>
    </w:p>
    <w:p>
      <w:pPr>
        <w:numPr>
          <w:ilvl w:val="0"/>
          <w:numId w:val="17"/>
        </w:numPr>
        <w:rPr>
          <w:b/>
        </w:rPr>
      </w:pPr>
      <w:r>
        <w:rPr>
          <w:rFonts w:hint="eastAsia"/>
          <w:b/>
        </w:rPr>
        <w:t>长期借款</w:t>
      </w:r>
    </w:p>
    <w:tbl>
      <w:tblPr>
        <w:tblStyle w:val="4"/>
        <w:tblW w:w="0" w:type="auto"/>
        <w:tblInd w:w="0" w:type="dxa"/>
        <w:tblLayout w:type="fixed"/>
        <w:tblCellMar>
          <w:top w:w="0" w:type="dxa"/>
          <w:left w:w="108" w:type="dxa"/>
          <w:bottom w:w="0" w:type="dxa"/>
          <w:right w:w="108" w:type="dxa"/>
        </w:tblCellMar>
      </w:tblPr>
      <w:tblGrid>
        <w:gridCol w:w="3174"/>
        <w:gridCol w:w="5473"/>
      </w:tblGrid>
      <w:tr>
        <w:tblPrEx>
          <w:tblCellMar>
            <w:top w:w="0" w:type="dxa"/>
            <w:left w:w="108" w:type="dxa"/>
            <w:bottom w:w="0" w:type="dxa"/>
            <w:right w:w="108" w:type="dxa"/>
          </w:tblCellMar>
        </w:tblPrEx>
        <w:trPr>
          <w:trHeight w:val="285" w:hRule="atLeast"/>
        </w:trPr>
        <w:tc>
          <w:tcPr>
            <w:tcW w:w="317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①取得借款 </w:t>
            </w:r>
          </w:p>
        </w:tc>
        <w:tc>
          <w:tcPr>
            <w:tcW w:w="547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②利息支出、汇兑损失等借款费用处理</w:t>
            </w:r>
          </w:p>
        </w:tc>
      </w:tr>
      <w:tr>
        <w:tblPrEx>
          <w:tblCellMar>
            <w:top w:w="0" w:type="dxa"/>
            <w:left w:w="108" w:type="dxa"/>
            <w:bottom w:w="0" w:type="dxa"/>
            <w:right w:w="108" w:type="dxa"/>
          </w:tblCellMar>
        </w:tblPrEx>
        <w:trPr>
          <w:trHeight w:val="285" w:hRule="atLeast"/>
        </w:trPr>
        <w:tc>
          <w:tcPr>
            <w:tcW w:w="317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借：银行存款 </w:t>
            </w:r>
          </w:p>
        </w:tc>
        <w:tc>
          <w:tcPr>
            <w:tcW w:w="547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借：长期待摊费用（筹建期间）</w:t>
            </w:r>
          </w:p>
        </w:tc>
      </w:tr>
      <w:tr>
        <w:tblPrEx>
          <w:tblCellMar>
            <w:top w:w="0" w:type="dxa"/>
            <w:left w:w="108" w:type="dxa"/>
            <w:bottom w:w="0" w:type="dxa"/>
            <w:right w:w="108" w:type="dxa"/>
          </w:tblCellMar>
        </w:tblPrEx>
        <w:trPr>
          <w:trHeight w:val="285" w:hRule="atLeast"/>
        </w:trPr>
        <w:tc>
          <w:tcPr>
            <w:tcW w:w="317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贷：长期借款 </w:t>
            </w:r>
          </w:p>
        </w:tc>
        <w:tc>
          <w:tcPr>
            <w:tcW w:w="547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财务费用（生产经营期间）</w:t>
            </w:r>
          </w:p>
        </w:tc>
      </w:tr>
      <w:tr>
        <w:tblPrEx>
          <w:tblCellMar>
            <w:top w:w="0" w:type="dxa"/>
            <w:left w:w="108" w:type="dxa"/>
            <w:bottom w:w="0" w:type="dxa"/>
            <w:right w:w="108" w:type="dxa"/>
          </w:tblCellMar>
        </w:tblPrEx>
        <w:trPr>
          <w:trHeight w:val="285" w:hRule="atLeast"/>
        </w:trPr>
        <w:tc>
          <w:tcPr>
            <w:tcW w:w="317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c>
          <w:tcPr>
            <w:tcW w:w="547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在建工程（符合条件的专门借款费用）</w:t>
            </w:r>
          </w:p>
        </w:tc>
      </w:tr>
      <w:tr>
        <w:tblPrEx>
          <w:tblCellMar>
            <w:top w:w="0" w:type="dxa"/>
            <w:left w:w="108" w:type="dxa"/>
            <w:bottom w:w="0" w:type="dxa"/>
            <w:right w:w="108" w:type="dxa"/>
          </w:tblCellMar>
        </w:tblPrEx>
        <w:trPr>
          <w:trHeight w:val="285" w:hRule="atLeast"/>
        </w:trPr>
        <w:tc>
          <w:tcPr>
            <w:tcW w:w="317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c>
          <w:tcPr>
            <w:tcW w:w="547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贷：长期借款</w:t>
            </w:r>
          </w:p>
        </w:tc>
      </w:tr>
      <w:tr>
        <w:tblPrEx>
          <w:tblCellMar>
            <w:top w:w="0" w:type="dxa"/>
            <w:left w:w="108" w:type="dxa"/>
            <w:bottom w:w="0" w:type="dxa"/>
            <w:right w:w="108" w:type="dxa"/>
          </w:tblCellMar>
        </w:tblPrEx>
        <w:trPr>
          <w:trHeight w:val="285" w:hRule="atLeast"/>
        </w:trPr>
        <w:tc>
          <w:tcPr>
            <w:tcW w:w="864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317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③还本付息 </w:t>
            </w:r>
          </w:p>
        </w:tc>
        <w:tc>
          <w:tcPr>
            <w:tcW w:w="547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④将长期借款划转出去，或无需偿还的长期借款</w:t>
            </w:r>
          </w:p>
        </w:tc>
      </w:tr>
      <w:tr>
        <w:tblPrEx>
          <w:tblCellMar>
            <w:top w:w="0" w:type="dxa"/>
            <w:left w:w="108" w:type="dxa"/>
            <w:bottom w:w="0" w:type="dxa"/>
            <w:right w:w="108" w:type="dxa"/>
          </w:tblCellMar>
        </w:tblPrEx>
        <w:trPr>
          <w:trHeight w:val="285" w:hRule="atLeast"/>
        </w:trPr>
        <w:tc>
          <w:tcPr>
            <w:tcW w:w="317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借：长期借款 </w:t>
            </w:r>
          </w:p>
        </w:tc>
        <w:tc>
          <w:tcPr>
            <w:tcW w:w="547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借：长期借款</w:t>
            </w:r>
          </w:p>
        </w:tc>
      </w:tr>
      <w:tr>
        <w:tblPrEx>
          <w:tblCellMar>
            <w:top w:w="0" w:type="dxa"/>
            <w:left w:w="108" w:type="dxa"/>
            <w:bottom w:w="0" w:type="dxa"/>
            <w:right w:w="108" w:type="dxa"/>
          </w:tblCellMar>
        </w:tblPrEx>
        <w:trPr>
          <w:trHeight w:val="285" w:hRule="atLeast"/>
        </w:trPr>
        <w:tc>
          <w:tcPr>
            <w:tcW w:w="317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贷：银行存款 </w:t>
            </w:r>
          </w:p>
        </w:tc>
        <w:tc>
          <w:tcPr>
            <w:tcW w:w="547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贷：资本公积－其他资本公积</w:t>
            </w:r>
          </w:p>
        </w:tc>
      </w:tr>
    </w:tbl>
    <w:p>
      <w:pPr>
        <w:rPr>
          <w:b/>
        </w:rPr>
      </w:pPr>
    </w:p>
    <w:p>
      <w:pPr>
        <w:numPr>
          <w:ilvl w:val="0"/>
          <w:numId w:val="17"/>
        </w:numPr>
        <w:rPr>
          <w:b/>
        </w:rPr>
      </w:pPr>
      <w:r>
        <w:rPr>
          <w:rFonts w:hint="eastAsia"/>
          <w:b/>
        </w:rPr>
        <w:t>长期应付款</w:t>
      </w:r>
    </w:p>
    <w:tbl>
      <w:tblPr>
        <w:tblStyle w:val="4"/>
        <w:tblW w:w="0" w:type="auto"/>
        <w:tblInd w:w="-269" w:type="dxa"/>
        <w:tblLayout w:type="fixed"/>
        <w:tblCellMar>
          <w:top w:w="0" w:type="dxa"/>
          <w:left w:w="108" w:type="dxa"/>
          <w:bottom w:w="0" w:type="dxa"/>
          <w:right w:w="108" w:type="dxa"/>
        </w:tblCellMar>
      </w:tblPr>
      <w:tblGrid>
        <w:gridCol w:w="4052"/>
        <w:gridCol w:w="4978"/>
      </w:tblGrid>
      <w:tr>
        <w:tblPrEx>
          <w:tblCellMar>
            <w:top w:w="0" w:type="dxa"/>
            <w:left w:w="108" w:type="dxa"/>
            <w:bottom w:w="0" w:type="dxa"/>
            <w:right w:w="108" w:type="dxa"/>
          </w:tblCellMar>
        </w:tblPrEx>
        <w:trPr>
          <w:trHeight w:val="285" w:hRule="atLeast"/>
        </w:trPr>
        <w:tc>
          <w:tcPr>
            <w:tcW w:w="903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（1）应付补偿贸易引进设备款</w:t>
            </w:r>
          </w:p>
        </w:tc>
      </w:tr>
      <w:tr>
        <w:tblPrEx>
          <w:tblCellMar>
            <w:top w:w="0" w:type="dxa"/>
            <w:left w:w="108" w:type="dxa"/>
            <w:bottom w:w="0" w:type="dxa"/>
            <w:right w:w="108" w:type="dxa"/>
          </w:tblCellMar>
        </w:tblPrEx>
        <w:trPr>
          <w:trHeight w:val="285" w:hRule="atLeast"/>
        </w:trPr>
        <w:tc>
          <w:tcPr>
            <w:tcW w:w="405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①引进设备</w:t>
            </w:r>
          </w:p>
        </w:tc>
        <w:tc>
          <w:tcPr>
            <w:tcW w:w="497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②用产品销售款偿还设备价款（销售处理略）</w:t>
            </w:r>
          </w:p>
        </w:tc>
      </w:tr>
      <w:tr>
        <w:tblPrEx>
          <w:tblCellMar>
            <w:top w:w="0" w:type="dxa"/>
            <w:left w:w="108" w:type="dxa"/>
            <w:bottom w:w="0" w:type="dxa"/>
            <w:right w:w="108" w:type="dxa"/>
          </w:tblCellMar>
        </w:tblPrEx>
        <w:trPr>
          <w:trHeight w:val="285" w:hRule="atLeast"/>
        </w:trPr>
        <w:tc>
          <w:tcPr>
            <w:tcW w:w="405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借：在建工程/固定资产 </w:t>
            </w:r>
          </w:p>
        </w:tc>
        <w:tc>
          <w:tcPr>
            <w:tcW w:w="497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借：长期应付款–应付补贸引进款</w:t>
            </w:r>
          </w:p>
        </w:tc>
      </w:tr>
      <w:tr>
        <w:tblPrEx>
          <w:tblCellMar>
            <w:top w:w="0" w:type="dxa"/>
            <w:left w:w="108" w:type="dxa"/>
            <w:bottom w:w="0" w:type="dxa"/>
            <w:right w:w="108" w:type="dxa"/>
          </w:tblCellMar>
        </w:tblPrEx>
        <w:trPr>
          <w:trHeight w:val="285" w:hRule="atLeast"/>
        </w:trPr>
        <w:tc>
          <w:tcPr>
            <w:tcW w:w="405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贷：长期应付款-应付补贸引进款</w:t>
            </w:r>
          </w:p>
        </w:tc>
        <w:tc>
          <w:tcPr>
            <w:tcW w:w="497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贷：应收账款</w:t>
            </w:r>
          </w:p>
        </w:tc>
      </w:tr>
      <w:tr>
        <w:tblPrEx>
          <w:tblCellMar>
            <w:top w:w="0" w:type="dxa"/>
            <w:left w:w="108" w:type="dxa"/>
            <w:bottom w:w="0" w:type="dxa"/>
            <w:right w:w="108" w:type="dxa"/>
          </w:tblCellMar>
        </w:tblPrEx>
        <w:trPr>
          <w:trHeight w:val="285" w:hRule="atLeast"/>
        </w:trPr>
        <w:tc>
          <w:tcPr>
            <w:tcW w:w="405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（设备价＋国外运杂费）</w:t>
            </w:r>
          </w:p>
        </w:tc>
        <w:tc>
          <w:tcPr>
            <w:tcW w:w="497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r>
      <w:tr>
        <w:tblPrEx>
          <w:tblCellMar>
            <w:top w:w="0" w:type="dxa"/>
            <w:left w:w="108" w:type="dxa"/>
            <w:bottom w:w="0" w:type="dxa"/>
            <w:right w:w="108" w:type="dxa"/>
          </w:tblCellMar>
        </w:tblPrEx>
        <w:trPr>
          <w:trHeight w:val="285" w:hRule="atLeast"/>
        </w:trPr>
        <w:tc>
          <w:tcPr>
            <w:tcW w:w="903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银行存款 （进口关税＋国内运杂费＋安装费）</w:t>
            </w:r>
          </w:p>
        </w:tc>
      </w:tr>
      <w:tr>
        <w:tblPrEx>
          <w:tblCellMar>
            <w:top w:w="0" w:type="dxa"/>
            <w:left w:w="108" w:type="dxa"/>
            <w:bottom w:w="0" w:type="dxa"/>
            <w:right w:w="108" w:type="dxa"/>
          </w:tblCellMar>
        </w:tblPrEx>
        <w:trPr>
          <w:trHeight w:val="285" w:hRule="atLeast"/>
        </w:trPr>
        <w:tc>
          <w:tcPr>
            <w:tcW w:w="903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903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（2）应付融资租赁款（略）</w:t>
            </w:r>
          </w:p>
        </w:tc>
      </w:tr>
    </w:tbl>
    <w:p>
      <w:pPr>
        <w:rPr>
          <w:b/>
        </w:rPr>
      </w:pPr>
    </w:p>
    <w:p>
      <w:pPr>
        <w:rPr>
          <w:b/>
        </w:rPr>
      </w:pPr>
    </w:p>
    <w:p>
      <w:pPr>
        <w:rPr>
          <w:b/>
        </w:rPr>
      </w:pPr>
    </w:p>
    <w:p>
      <w:pPr>
        <w:numPr>
          <w:ilvl w:val="0"/>
          <w:numId w:val="18"/>
        </w:numPr>
        <w:rPr>
          <w:b/>
        </w:rPr>
      </w:pPr>
      <w:r>
        <w:rPr>
          <w:b/>
        </w:rPr>
        <w:t xml:space="preserve">     </w:t>
      </w:r>
      <w:r>
        <w:rPr>
          <w:rFonts w:hint="eastAsia"/>
          <w:b/>
        </w:rPr>
        <w:t>所</w:t>
      </w:r>
      <w:r>
        <w:rPr>
          <w:b/>
        </w:rPr>
        <w:t xml:space="preserve">  </w:t>
      </w:r>
      <w:r>
        <w:rPr>
          <w:rFonts w:hint="eastAsia"/>
          <w:b/>
        </w:rPr>
        <w:t>有</w:t>
      </w:r>
      <w:r>
        <w:rPr>
          <w:b/>
        </w:rPr>
        <w:t xml:space="preserve">  </w:t>
      </w:r>
      <w:r>
        <w:rPr>
          <w:rFonts w:hint="eastAsia"/>
          <w:b/>
        </w:rPr>
        <w:t>者</w:t>
      </w:r>
      <w:r>
        <w:rPr>
          <w:b/>
        </w:rPr>
        <w:t xml:space="preserve">  </w:t>
      </w:r>
      <w:r>
        <w:rPr>
          <w:rFonts w:hint="eastAsia"/>
          <w:b/>
        </w:rPr>
        <w:t>权</w:t>
      </w:r>
      <w:r>
        <w:rPr>
          <w:b/>
        </w:rPr>
        <w:t xml:space="preserve">  </w:t>
      </w:r>
      <w:r>
        <w:rPr>
          <w:rFonts w:hint="eastAsia"/>
          <w:b/>
        </w:rPr>
        <w:t>益</w:t>
      </w:r>
    </w:p>
    <w:p>
      <w:pPr>
        <w:rPr>
          <w:b/>
        </w:rPr>
      </w:pPr>
    </w:p>
    <w:p>
      <w:pPr>
        <w:numPr>
          <w:ilvl w:val="0"/>
          <w:numId w:val="19"/>
        </w:numPr>
        <w:rPr>
          <w:b/>
        </w:rPr>
      </w:pPr>
      <w:r>
        <w:rPr>
          <w:rFonts w:hint="eastAsia"/>
          <w:b/>
        </w:rPr>
        <w:t>实收资本</w:t>
      </w:r>
    </w:p>
    <w:tbl>
      <w:tblPr>
        <w:tblStyle w:val="4"/>
        <w:tblW w:w="0" w:type="auto"/>
        <w:tblInd w:w="0" w:type="dxa"/>
        <w:tblLayout w:type="fixed"/>
        <w:tblCellMar>
          <w:top w:w="0" w:type="dxa"/>
          <w:left w:w="108" w:type="dxa"/>
          <w:bottom w:w="0" w:type="dxa"/>
          <w:right w:w="108" w:type="dxa"/>
        </w:tblCellMar>
      </w:tblPr>
      <w:tblGrid>
        <w:gridCol w:w="4216"/>
        <w:gridCol w:w="72"/>
        <w:gridCol w:w="4360"/>
      </w:tblGrid>
      <w:tr>
        <w:tblPrEx>
          <w:tblCellMar>
            <w:top w:w="0" w:type="dxa"/>
            <w:left w:w="108" w:type="dxa"/>
            <w:bottom w:w="0" w:type="dxa"/>
            <w:right w:w="108" w:type="dxa"/>
          </w:tblCellMar>
        </w:tblPrEx>
        <w:trPr>
          <w:trHeight w:val="285" w:hRule="atLeast"/>
        </w:trPr>
        <w:tc>
          <w:tcPr>
            <w:tcW w:w="421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(1)常规处理</w:t>
            </w:r>
          </w:p>
        </w:tc>
        <w:tc>
          <w:tcPr>
            <w:tcW w:w="443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(3)有限责任公司的投入资本</w:t>
            </w:r>
          </w:p>
        </w:tc>
      </w:tr>
      <w:tr>
        <w:tblPrEx>
          <w:tblCellMar>
            <w:top w:w="0" w:type="dxa"/>
            <w:left w:w="108" w:type="dxa"/>
            <w:bottom w:w="0" w:type="dxa"/>
            <w:right w:w="108" w:type="dxa"/>
          </w:tblCellMar>
        </w:tblPrEx>
        <w:trPr>
          <w:trHeight w:val="285" w:hRule="atLeast"/>
        </w:trPr>
        <w:tc>
          <w:tcPr>
            <w:tcW w:w="421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借：资产科目（投资双方确认价）</w:t>
            </w:r>
          </w:p>
        </w:tc>
        <w:tc>
          <w:tcPr>
            <w:tcW w:w="443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①初建时，全部计入实收资本</w:t>
            </w:r>
          </w:p>
        </w:tc>
      </w:tr>
      <w:tr>
        <w:tblPrEx>
          <w:tblCellMar>
            <w:top w:w="0" w:type="dxa"/>
            <w:left w:w="108" w:type="dxa"/>
            <w:bottom w:w="0" w:type="dxa"/>
            <w:right w:w="108" w:type="dxa"/>
          </w:tblCellMar>
        </w:tblPrEx>
        <w:trPr>
          <w:trHeight w:val="285" w:hRule="atLeast"/>
        </w:trPr>
        <w:tc>
          <w:tcPr>
            <w:tcW w:w="421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贷：实收资本</w:t>
            </w:r>
          </w:p>
        </w:tc>
        <w:tc>
          <w:tcPr>
            <w:tcW w:w="443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②增资扩股时</w:t>
            </w:r>
          </w:p>
        </w:tc>
      </w:tr>
      <w:tr>
        <w:tblPrEx>
          <w:tblCellMar>
            <w:top w:w="0" w:type="dxa"/>
            <w:left w:w="108" w:type="dxa"/>
            <w:bottom w:w="0" w:type="dxa"/>
            <w:right w:w="108" w:type="dxa"/>
          </w:tblCellMar>
        </w:tblPrEx>
        <w:trPr>
          <w:trHeight w:val="285" w:hRule="atLeast"/>
        </w:trPr>
        <w:tc>
          <w:tcPr>
            <w:tcW w:w="421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注：投入无形资产必须＜20%注册资本</w:t>
            </w:r>
          </w:p>
        </w:tc>
        <w:tc>
          <w:tcPr>
            <w:tcW w:w="443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借：有关资产科目</w:t>
            </w:r>
          </w:p>
        </w:tc>
      </w:tr>
      <w:tr>
        <w:tblPrEx>
          <w:tblCellMar>
            <w:top w:w="0" w:type="dxa"/>
            <w:left w:w="108" w:type="dxa"/>
            <w:bottom w:w="0" w:type="dxa"/>
            <w:right w:w="108" w:type="dxa"/>
          </w:tblCellMar>
        </w:tblPrEx>
        <w:trPr>
          <w:trHeight w:val="285" w:hRule="atLeast"/>
        </w:trPr>
        <w:tc>
          <w:tcPr>
            <w:tcW w:w="421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c>
          <w:tcPr>
            <w:tcW w:w="443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贷：实收资本</w:t>
            </w:r>
          </w:p>
        </w:tc>
      </w:tr>
      <w:tr>
        <w:tblPrEx>
          <w:tblCellMar>
            <w:top w:w="0" w:type="dxa"/>
            <w:left w:w="108" w:type="dxa"/>
            <w:bottom w:w="0" w:type="dxa"/>
            <w:right w:w="108" w:type="dxa"/>
          </w:tblCellMar>
        </w:tblPrEx>
        <w:trPr>
          <w:trHeight w:val="285" w:hRule="atLeast"/>
        </w:trPr>
        <w:tc>
          <w:tcPr>
            <w:tcW w:w="421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c>
          <w:tcPr>
            <w:tcW w:w="443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资本公积（出资额-所占份额）</w:t>
            </w:r>
          </w:p>
        </w:tc>
      </w:tr>
      <w:tr>
        <w:tblPrEx>
          <w:tblCellMar>
            <w:top w:w="0" w:type="dxa"/>
            <w:left w:w="108" w:type="dxa"/>
            <w:bottom w:w="0" w:type="dxa"/>
            <w:right w:w="108" w:type="dxa"/>
          </w:tblCellMar>
        </w:tblPrEx>
        <w:trPr>
          <w:trHeight w:val="285" w:hRule="atLeast"/>
        </w:trPr>
        <w:tc>
          <w:tcPr>
            <w:tcW w:w="864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864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⑵国有独资公司的投入资本</w:t>
            </w:r>
          </w:p>
        </w:tc>
      </w:tr>
      <w:tr>
        <w:tblPrEx>
          <w:tblCellMar>
            <w:top w:w="0" w:type="dxa"/>
            <w:left w:w="108" w:type="dxa"/>
            <w:bottom w:w="0" w:type="dxa"/>
            <w:right w:w="108" w:type="dxa"/>
          </w:tblCellMar>
        </w:tblPrEx>
        <w:trPr>
          <w:trHeight w:val="285" w:hRule="atLeast"/>
        </w:trPr>
        <w:tc>
          <w:tcPr>
            <w:tcW w:w="864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投入的资本全部作为实收资本；不发行股票，不会产生股票发行的溢价收入；也不会在追加投资时因维持一定投资比例而产生资本公积</w:t>
            </w:r>
          </w:p>
        </w:tc>
      </w:tr>
      <w:tr>
        <w:tblPrEx>
          <w:tblCellMar>
            <w:top w:w="0" w:type="dxa"/>
            <w:left w:w="108" w:type="dxa"/>
            <w:bottom w:w="0" w:type="dxa"/>
            <w:right w:w="108" w:type="dxa"/>
          </w:tblCellMar>
        </w:tblPrEx>
        <w:trPr>
          <w:trHeight w:val="285" w:hRule="atLeast"/>
        </w:trPr>
        <w:tc>
          <w:tcPr>
            <w:tcW w:w="864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864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(4)股份有限公司的投入资本</w:t>
            </w:r>
          </w:p>
        </w:tc>
      </w:tr>
      <w:tr>
        <w:tblPrEx>
          <w:tblCellMar>
            <w:top w:w="0" w:type="dxa"/>
            <w:left w:w="108" w:type="dxa"/>
            <w:bottom w:w="0" w:type="dxa"/>
            <w:right w:w="108" w:type="dxa"/>
          </w:tblCellMar>
        </w:tblPrEx>
        <w:trPr>
          <w:trHeight w:val="285" w:hRule="atLeast"/>
        </w:trPr>
        <w:tc>
          <w:tcPr>
            <w:tcW w:w="428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①筹资费用的处理</w:t>
            </w:r>
          </w:p>
        </w:tc>
        <w:tc>
          <w:tcPr>
            <w:tcW w:w="436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②取得发行股票收入</w:t>
            </w:r>
          </w:p>
        </w:tc>
      </w:tr>
      <w:tr>
        <w:tblPrEx>
          <w:tblCellMar>
            <w:top w:w="0" w:type="dxa"/>
            <w:left w:w="108" w:type="dxa"/>
            <w:bottom w:w="0" w:type="dxa"/>
            <w:right w:w="108" w:type="dxa"/>
          </w:tblCellMar>
        </w:tblPrEx>
        <w:trPr>
          <w:trHeight w:val="285" w:hRule="atLeast"/>
        </w:trPr>
        <w:tc>
          <w:tcPr>
            <w:tcW w:w="428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I发起式设立（筹资风险小）</w:t>
            </w:r>
          </w:p>
        </w:tc>
        <w:tc>
          <w:tcPr>
            <w:tcW w:w="436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借：银行存款</w:t>
            </w:r>
          </w:p>
        </w:tc>
      </w:tr>
      <w:tr>
        <w:tblPrEx>
          <w:tblCellMar>
            <w:top w:w="0" w:type="dxa"/>
            <w:left w:w="108" w:type="dxa"/>
            <w:bottom w:w="0" w:type="dxa"/>
            <w:right w:w="108" w:type="dxa"/>
          </w:tblCellMar>
        </w:tblPrEx>
        <w:trPr>
          <w:trHeight w:val="285" w:hRule="atLeast"/>
        </w:trPr>
        <w:tc>
          <w:tcPr>
            <w:tcW w:w="428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借：长期待摊费用/管理费用 </w:t>
            </w:r>
          </w:p>
        </w:tc>
        <w:tc>
          <w:tcPr>
            <w:tcW w:w="436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贷：股本（面值部分）</w:t>
            </w:r>
          </w:p>
        </w:tc>
      </w:tr>
      <w:tr>
        <w:tblPrEx>
          <w:tblCellMar>
            <w:top w:w="0" w:type="dxa"/>
            <w:left w:w="108" w:type="dxa"/>
            <w:bottom w:w="0" w:type="dxa"/>
            <w:right w:w="108" w:type="dxa"/>
          </w:tblCellMar>
        </w:tblPrEx>
        <w:trPr>
          <w:trHeight w:val="285" w:hRule="atLeast"/>
        </w:trPr>
        <w:tc>
          <w:tcPr>
            <w:tcW w:w="428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贷：银行存款 </w:t>
            </w:r>
          </w:p>
        </w:tc>
        <w:tc>
          <w:tcPr>
            <w:tcW w:w="436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资本公积（溢价收入-发行费用）</w:t>
            </w:r>
          </w:p>
        </w:tc>
      </w:tr>
      <w:tr>
        <w:tblPrEx>
          <w:tblCellMar>
            <w:top w:w="0" w:type="dxa"/>
            <w:left w:w="108" w:type="dxa"/>
            <w:bottom w:w="0" w:type="dxa"/>
            <w:right w:w="108" w:type="dxa"/>
          </w:tblCellMar>
        </w:tblPrEx>
        <w:trPr>
          <w:trHeight w:val="285" w:hRule="atLeast"/>
        </w:trPr>
        <w:tc>
          <w:tcPr>
            <w:tcW w:w="428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c>
          <w:tcPr>
            <w:tcW w:w="436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428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II募集式设立（筹资风险大）</w:t>
            </w:r>
          </w:p>
        </w:tc>
        <w:tc>
          <w:tcPr>
            <w:tcW w:w="436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864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i采用溢价发行股票，可从溢价收入中支付</w:t>
            </w:r>
          </w:p>
        </w:tc>
      </w:tr>
      <w:tr>
        <w:tblPrEx>
          <w:tblCellMar>
            <w:top w:w="0" w:type="dxa"/>
            <w:left w:w="108" w:type="dxa"/>
            <w:bottom w:w="0" w:type="dxa"/>
            <w:right w:w="108" w:type="dxa"/>
          </w:tblCellMar>
        </w:tblPrEx>
        <w:trPr>
          <w:trHeight w:val="285" w:hRule="atLeast"/>
        </w:trPr>
        <w:tc>
          <w:tcPr>
            <w:tcW w:w="428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 采用面值发行股票</w:t>
            </w:r>
          </w:p>
        </w:tc>
        <w:tc>
          <w:tcPr>
            <w:tcW w:w="436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428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借：管理费用（金额小）</w:t>
            </w:r>
          </w:p>
        </w:tc>
        <w:tc>
          <w:tcPr>
            <w:tcW w:w="436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428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长期待摊费用（金额大，≤2年）</w:t>
            </w:r>
          </w:p>
        </w:tc>
        <w:tc>
          <w:tcPr>
            <w:tcW w:w="436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428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贷：银行存款</w:t>
            </w:r>
          </w:p>
        </w:tc>
        <w:tc>
          <w:tcPr>
            <w:tcW w:w="436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bl>
    <w:p>
      <w:pPr>
        <w:rPr>
          <w:b/>
        </w:rPr>
      </w:pPr>
    </w:p>
    <w:p>
      <w:pPr>
        <w:rPr>
          <w:b/>
        </w:rPr>
      </w:pPr>
    </w:p>
    <w:tbl>
      <w:tblPr>
        <w:tblStyle w:val="4"/>
        <w:tblW w:w="0" w:type="auto"/>
        <w:tblInd w:w="0" w:type="dxa"/>
        <w:tblLayout w:type="fixed"/>
        <w:tblCellMar>
          <w:top w:w="0" w:type="dxa"/>
          <w:left w:w="108" w:type="dxa"/>
          <w:bottom w:w="0" w:type="dxa"/>
          <w:right w:w="108" w:type="dxa"/>
        </w:tblCellMar>
      </w:tblPr>
      <w:tblGrid>
        <w:gridCol w:w="2988"/>
        <w:gridCol w:w="2670"/>
        <w:gridCol w:w="2990"/>
      </w:tblGrid>
      <w:tr>
        <w:tblPrEx>
          <w:tblCellMar>
            <w:top w:w="0" w:type="dxa"/>
            <w:left w:w="108" w:type="dxa"/>
            <w:bottom w:w="0" w:type="dxa"/>
            <w:right w:w="108" w:type="dxa"/>
          </w:tblCellMar>
        </w:tblPrEx>
        <w:trPr>
          <w:trHeight w:val="285" w:hRule="atLeast"/>
        </w:trPr>
        <w:tc>
          <w:tcPr>
            <w:tcW w:w="864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(5)实收资本的增减变动</w:t>
            </w:r>
          </w:p>
        </w:tc>
      </w:tr>
      <w:tr>
        <w:tblPrEx>
          <w:tblCellMar>
            <w:top w:w="0" w:type="dxa"/>
            <w:left w:w="108" w:type="dxa"/>
            <w:bottom w:w="0" w:type="dxa"/>
            <w:right w:w="108" w:type="dxa"/>
          </w:tblCellMar>
        </w:tblPrEx>
        <w:trPr>
          <w:trHeight w:val="285" w:hRule="atLeast"/>
        </w:trPr>
        <w:tc>
          <w:tcPr>
            <w:tcW w:w="864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①实收资本增加</w:t>
            </w:r>
          </w:p>
        </w:tc>
      </w:tr>
      <w:tr>
        <w:tblPrEx>
          <w:tblCellMar>
            <w:top w:w="0" w:type="dxa"/>
            <w:left w:w="108" w:type="dxa"/>
            <w:bottom w:w="0" w:type="dxa"/>
            <w:right w:w="108" w:type="dxa"/>
          </w:tblCellMar>
        </w:tblPrEx>
        <w:trPr>
          <w:trHeight w:val="285" w:hRule="atLeast"/>
        </w:trPr>
        <w:tc>
          <w:tcPr>
            <w:tcW w:w="29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i资本公积转增资本</w:t>
            </w:r>
          </w:p>
        </w:tc>
        <w:tc>
          <w:tcPr>
            <w:tcW w:w="267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ii盈余公积转增资本</w:t>
            </w:r>
          </w:p>
        </w:tc>
        <w:tc>
          <w:tcPr>
            <w:tcW w:w="29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iii所有者投入</w:t>
            </w:r>
          </w:p>
        </w:tc>
      </w:tr>
      <w:tr>
        <w:tblPrEx>
          <w:tblCellMar>
            <w:top w:w="0" w:type="dxa"/>
            <w:left w:w="108" w:type="dxa"/>
            <w:bottom w:w="0" w:type="dxa"/>
            <w:right w:w="108" w:type="dxa"/>
          </w:tblCellMar>
        </w:tblPrEx>
        <w:trPr>
          <w:trHeight w:val="285" w:hRule="atLeast"/>
        </w:trPr>
        <w:tc>
          <w:tcPr>
            <w:tcW w:w="29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借：资本公积 </w:t>
            </w:r>
          </w:p>
        </w:tc>
        <w:tc>
          <w:tcPr>
            <w:tcW w:w="267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借：盈余公积</w:t>
            </w:r>
          </w:p>
        </w:tc>
        <w:tc>
          <w:tcPr>
            <w:tcW w:w="29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29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贷：实收资本</w:t>
            </w:r>
          </w:p>
        </w:tc>
        <w:tc>
          <w:tcPr>
            <w:tcW w:w="267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贷：实收资本</w:t>
            </w:r>
          </w:p>
        </w:tc>
        <w:tc>
          <w:tcPr>
            <w:tcW w:w="29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864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864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iv发放股票股利方式增资</w:t>
            </w:r>
          </w:p>
        </w:tc>
      </w:tr>
      <w:tr>
        <w:tblPrEx>
          <w:tblCellMar>
            <w:top w:w="0" w:type="dxa"/>
            <w:left w:w="108" w:type="dxa"/>
            <w:bottom w:w="0" w:type="dxa"/>
            <w:right w:w="108" w:type="dxa"/>
          </w:tblCellMar>
        </w:tblPrEx>
        <w:trPr>
          <w:trHeight w:val="285" w:hRule="atLeast"/>
        </w:trPr>
        <w:tc>
          <w:tcPr>
            <w:tcW w:w="864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借：利润分配–转作股本的普通股股利 （实发数）</w:t>
            </w:r>
          </w:p>
        </w:tc>
      </w:tr>
      <w:tr>
        <w:tblPrEx>
          <w:tblCellMar>
            <w:top w:w="0" w:type="dxa"/>
            <w:left w:w="108" w:type="dxa"/>
            <w:bottom w:w="0" w:type="dxa"/>
            <w:right w:w="108" w:type="dxa"/>
          </w:tblCellMar>
        </w:tblPrEx>
        <w:trPr>
          <w:trHeight w:val="285" w:hRule="atLeast"/>
        </w:trPr>
        <w:tc>
          <w:tcPr>
            <w:tcW w:w="864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贷：股本（股票面值总额）</w:t>
            </w:r>
          </w:p>
        </w:tc>
      </w:tr>
      <w:tr>
        <w:tblPrEx>
          <w:tblCellMar>
            <w:top w:w="0" w:type="dxa"/>
            <w:left w:w="108" w:type="dxa"/>
            <w:bottom w:w="0" w:type="dxa"/>
            <w:right w:w="108" w:type="dxa"/>
          </w:tblCellMar>
        </w:tblPrEx>
        <w:trPr>
          <w:trHeight w:val="285" w:hRule="atLeast"/>
        </w:trPr>
        <w:tc>
          <w:tcPr>
            <w:tcW w:w="864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资本公积</w:t>
            </w:r>
          </w:p>
        </w:tc>
      </w:tr>
      <w:tr>
        <w:tblPrEx>
          <w:tblCellMar>
            <w:top w:w="0" w:type="dxa"/>
            <w:left w:w="108" w:type="dxa"/>
            <w:bottom w:w="0" w:type="dxa"/>
            <w:right w:w="108" w:type="dxa"/>
          </w:tblCellMar>
        </w:tblPrEx>
        <w:trPr>
          <w:trHeight w:val="570" w:hRule="atLeast"/>
        </w:trPr>
        <w:tc>
          <w:tcPr>
            <w:tcW w:w="864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注：应在股东大会批准董事会提请的年度利润分配方案并且办理了增资手续后进行处理董事会宣告发放现金股利时需做账，但宣告发放股票股利时不需做账</w:t>
            </w:r>
          </w:p>
        </w:tc>
      </w:tr>
    </w:tbl>
    <w:p>
      <w:pPr>
        <w:rPr>
          <w:b/>
        </w:rPr>
      </w:pPr>
    </w:p>
    <w:p>
      <w:pPr>
        <w:rPr>
          <w:b/>
        </w:rPr>
      </w:pPr>
    </w:p>
    <w:p>
      <w:pPr>
        <w:rPr>
          <w:b/>
        </w:rPr>
      </w:pPr>
    </w:p>
    <w:tbl>
      <w:tblPr>
        <w:tblStyle w:val="4"/>
        <w:tblW w:w="0" w:type="auto"/>
        <w:tblInd w:w="0" w:type="dxa"/>
        <w:tblLayout w:type="fixed"/>
        <w:tblCellMar>
          <w:top w:w="0" w:type="dxa"/>
          <w:left w:w="108" w:type="dxa"/>
          <w:bottom w:w="0" w:type="dxa"/>
          <w:right w:w="108" w:type="dxa"/>
        </w:tblCellMar>
      </w:tblPr>
      <w:tblGrid>
        <w:gridCol w:w="4323"/>
        <w:gridCol w:w="4324"/>
      </w:tblGrid>
      <w:tr>
        <w:tblPrEx>
          <w:tblCellMar>
            <w:top w:w="0" w:type="dxa"/>
            <w:left w:w="108" w:type="dxa"/>
            <w:bottom w:w="0" w:type="dxa"/>
            <w:right w:w="108" w:type="dxa"/>
          </w:tblCellMar>
        </w:tblPrEx>
        <w:trPr>
          <w:trHeight w:val="285" w:hRule="atLeast"/>
        </w:trPr>
        <w:tc>
          <w:tcPr>
            <w:tcW w:w="864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②实收资本减少</w:t>
            </w:r>
          </w:p>
        </w:tc>
      </w:tr>
      <w:tr>
        <w:tblPrEx>
          <w:tblCellMar>
            <w:top w:w="0" w:type="dxa"/>
            <w:left w:w="108" w:type="dxa"/>
            <w:bottom w:w="0" w:type="dxa"/>
            <w:right w:w="108" w:type="dxa"/>
          </w:tblCellMar>
        </w:tblPrEx>
        <w:trPr>
          <w:trHeight w:val="285" w:hRule="atLeast"/>
        </w:trPr>
        <w:tc>
          <w:tcPr>
            <w:tcW w:w="432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i资本过剩，发还股款</w:t>
            </w:r>
          </w:p>
        </w:tc>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ii发生重大亏损，需要减少实收资本</w:t>
            </w:r>
          </w:p>
        </w:tc>
      </w:tr>
      <w:tr>
        <w:tblPrEx>
          <w:tblCellMar>
            <w:top w:w="0" w:type="dxa"/>
            <w:left w:w="108" w:type="dxa"/>
            <w:bottom w:w="0" w:type="dxa"/>
            <w:right w:w="108" w:type="dxa"/>
          </w:tblCellMar>
        </w:tblPrEx>
        <w:trPr>
          <w:trHeight w:val="285" w:hRule="atLeast"/>
        </w:trPr>
        <w:tc>
          <w:tcPr>
            <w:tcW w:w="432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借：实收资本/股本（面值）</w:t>
            </w:r>
          </w:p>
        </w:tc>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432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贷：银行存款</w:t>
            </w:r>
          </w:p>
        </w:tc>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432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注：股份有限公司超面值付出的价格处理</w:t>
            </w:r>
          </w:p>
        </w:tc>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864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①溢价发行的，则先冲减溢价收入，然后冲销盈余公积，再冲销未分配利润</w:t>
            </w:r>
          </w:p>
        </w:tc>
      </w:tr>
      <w:tr>
        <w:tblPrEx>
          <w:tblCellMar>
            <w:top w:w="0" w:type="dxa"/>
            <w:left w:w="108" w:type="dxa"/>
            <w:bottom w:w="0" w:type="dxa"/>
            <w:right w:w="108" w:type="dxa"/>
          </w:tblCellMar>
        </w:tblPrEx>
        <w:trPr>
          <w:trHeight w:val="285" w:hRule="atLeast"/>
        </w:trPr>
        <w:tc>
          <w:tcPr>
            <w:tcW w:w="432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借：股本（面值）</w:t>
            </w:r>
          </w:p>
        </w:tc>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432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资本公积</w:t>
            </w:r>
          </w:p>
        </w:tc>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432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盈余公积</w:t>
            </w:r>
          </w:p>
        </w:tc>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432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未分配利润</w:t>
            </w:r>
          </w:p>
        </w:tc>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432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贷：银行存款</w:t>
            </w:r>
          </w:p>
        </w:tc>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432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②面值发行的，冲销盈余公积、未分配利润</w:t>
            </w:r>
          </w:p>
        </w:tc>
        <w:tc>
          <w:tcPr>
            <w:tcW w:w="43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bl>
    <w:p>
      <w:pPr>
        <w:rPr>
          <w:b/>
        </w:rPr>
      </w:pPr>
    </w:p>
    <w:p>
      <w:pPr>
        <w:numPr>
          <w:ilvl w:val="0"/>
          <w:numId w:val="19"/>
        </w:numPr>
        <w:rPr>
          <w:b/>
        </w:rPr>
      </w:pPr>
      <w:r>
        <w:rPr>
          <w:rFonts w:hint="eastAsia"/>
          <w:b/>
        </w:rPr>
        <w:t>资本公积</w:t>
      </w:r>
    </w:p>
    <w:tbl>
      <w:tblPr>
        <w:tblStyle w:val="4"/>
        <w:tblW w:w="0" w:type="auto"/>
        <w:tblInd w:w="-269" w:type="dxa"/>
        <w:tblLayout w:type="fixed"/>
        <w:tblCellMar>
          <w:top w:w="0" w:type="dxa"/>
          <w:left w:w="108" w:type="dxa"/>
          <w:bottom w:w="0" w:type="dxa"/>
          <w:right w:w="108" w:type="dxa"/>
        </w:tblCellMar>
      </w:tblPr>
      <w:tblGrid>
        <w:gridCol w:w="4060"/>
        <w:gridCol w:w="1310"/>
        <w:gridCol w:w="3705"/>
      </w:tblGrid>
      <w:tr>
        <w:tblPrEx>
          <w:tblCellMar>
            <w:top w:w="0" w:type="dxa"/>
            <w:left w:w="108" w:type="dxa"/>
            <w:bottom w:w="0" w:type="dxa"/>
            <w:right w:w="108" w:type="dxa"/>
          </w:tblCellMar>
        </w:tblPrEx>
        <w:trPr>
          <w:trHeight w:val="285" w:hRule="atLeast"/>
        </w:trPr>
        <w:tc>
          <w:tcPr>
            <w:tcW w:w="907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①资本/股本溢价</w:t>
            </w:r>
          </w:p>
        </w:tc>
      </w:tr>
      <w:tr>
        <w:tblPrEx>
          <w:tblCellMar>
            <w:top w:w="0" w:type="dxa"/>
            <w:left w:w="108" w:type="dxa"/>
            <w:bottom w:w="0" w:type="dxa"/>
            <w:right w:w="108" w:type="dxa"/>
          </w:tblCellMar>
        </w:tblPrEx>
        <w:trPr>
          <w:trHeight w:val="285" w:hRule="atLeast"/>
        </w:trPr>
        <w:tc>
          <w:tcPr>
            <w:tcW w:w="907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借：固定资产/银行存款（实收出资额）</w:t>
            </w:r>
          </w:p>
        </w:tc>
      </w:tr>
      <w:tr>
        <w:tblPrEx>
          <w:tblCellMar>
            <w:top w:w="0" w:type="dxa"/>
            <w:left w:w="108" w:type="dxa"/>
            <w:bottom w:w="0" w:type="dxa"/>
            <w:right w:w="108" w:type="dxa"/>
          </w:tblCellMar>
        </w:tblPrEx>
        <w:trPr>
          <w:trHeight w:val="285" w:hRule="atLeast"/>
        </w:trPr>
        <w:tc>
          <w:tcPr>
            <w:tcW w:w="907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贷：实收资本/股本（在注册资本中所占份额）</w:t>
            </w:r>
          </w:p>
        </w:tc>
      </w:tr>
      <w:tr>
        <w:tblPrEx>
          <w:tblCellMar>
            <w:top w:w="0" w:type="dxa"/>
            <w:left w:w="108" w:type="dxa"/>
            <w:bottom w:w="0" w:type="dxa"/>
            <w:right w:w="108" w:type="dxa"/>
          </w:tblCellMar>
        </w:tblPrEx>
        <w:trPr>
          <w:trHeight w:val="285" w:hRule="atLeast"/>
        </w:trPr>
        <w:tc>
          <w:tcPr>
            <w:tcW w:w="907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资本公积（扣除发行费用）</w:t>
            </w:r>
          </w:p>
        </w:tc>
      </w:tr>
      <w:tr>
        <w:tblPrEx>
          <w:tblCellMar>
            <w:top w:w="0" w:type="dxa"/>
            <w:left w:w="108" w:type="dxa"/>
            <w:bottom w:w="0" w:type="dxa"/>
            <w:right w:w="108" w:type="dxa"/>
          </w:tblCellMar>
        </w:tblPrEx>
        <w:trPr>
          <w:trHeight w:val="285" w:hRule="atLeast"/>
        </w:trPr>
        <w:tc>
          <w:tcPr>
            <w:tcW w:w="907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907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②接受捐赠资产</w:t>
            </w:r>
          </w:p>
        </w:tc>
      </w:tr>
      <w:tr>
        <w:tblPrEx>
          <w:tblCellMar>
            <w:top w:w="0" w:type="dxa"/>
            <w:left w:w="108" w:type="dxa"/>
            <w:bottom w:w="0" w:type="dxa"/>
            <w:right w:w="108" w:type="dxa"/>
          </w:tblCellMar>
        </w:tblPrEx>
        <w:trPr>
          <w:trHeight w:val="285" w:hRule="atLeast"/>
        </w:trPr>
        <w:tc>
          <w:tcPr>
            <w:tcW w:w="907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i捐赠物为银行存款或现金</w:t>
            </w:r>
          </w:p>
        </w:tc>
      </w:tr>
      <w:tr>
        <w:tblPrEx>
          <w:tblCellMar>
            <w:top w:w="0" w:type="dxa"/>
            <w:left w:w="108" w:type="dxa"/>
            <w:bottom w:w="0" w:type="dxa"/>
            <w:right w:w="108" w:type="dxa"/>
          </w:tblCellMar>
        </w:tblPrEx>
        <w:trPr>
          <w:trHeight w:val="285" w:hRule="atLeast"/>
        </w:trPr>
        <w:tc>
          <w:tcPr>
            <w:tcW w:w="907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借：银行存款/现金</w:t>
            </w:r>
          </w:p>
        </w:tc>
      </w:tr>
      <w:tr>
        <w:tblPrEx>
          <w:tblCellMar>
            <w:top w:w="0" w:type="dxa"/>
            <w:left w:w="108" w:type="dxa"/>
            <w:bottom w:w="0" w:type="dxa"/>
            <w:right w:w="108" w:type="dxa"/>
          </w:tblCellMar>
        </w:tblPrEx>
        <w:trPr>
          <w:trHeight w:val="285" w:hRule="atLeast"/>
        </w:trPr>
        <w:tc>
          <w:tcPr>
            <w:tcW w:w="907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贷：资本公积－接受现金捐赠</w:t>
            </w:r>
          </w:p>
        </w:tc>
      </w:tr>
      <w:tr>
        <w:tblPrEx>
          <w:tblCellMar>
            <w:top w:w="0" w:type="dxa"/>
            <w:left w:w="108" w:type="dxa"/>
            <w:bottom w:w="0" w:type="dxa"/>
            <w:right w:w="108" w:type="dxa"/>
          </w:tblCellMar>
        </w:tblPrEx>
        <w:trPr>
          <w:trHeight w:val="285" w:hRule="atLeast"/>
        </w:trPr>
        <w:tc>
          <w:tcPr>
            <w:tcW w:w="907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注：外商投资企业：（要交所得税的！！）</w:t>
            </w:r>
          </w:p>
        </w:tc>
      </w:tr>
      <w:tr>
        <w:tblPrEx>
          <w:tblCellMar>
            <w:top w:w="0" w:type="dxa"/>
            <w:left w:w="108" w:type="dxa"/>
            <w:bottom w:w="0" w:type="dxa"/>
            <w:right w:w="108" w:type="dxa"/>
          </w:tblCellMar>
        </w:tblPrEx>
        <w:trPr>
          <w:trHeight w:val="285" w:hRule="atLeast"/>
        </w:trPr>
        <w:tc>
          <w:tcPr>
            <w:tcW w:w="907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借：现金</w:t>
            </w:r>
          </w:p>
        </w:tc>
      </w:tr>
      <w:tr>
        <w:tblPrEx>
          <w:tblCellMar>
            <w:top w:w="0" w:type="dxa"/>
            <w:left w:w="108" w:type="dxa"/>
            <w:bottom w:w="0" w:type="dxa"/>
            <w:right w:w="108" w:type="dxa"/>
          </w:tblCellMar>
        </w:tblPrEx>
        <w:trPr>
          <w:trHeight w:val="285" w:hRule="atLeast"/>
        </w:trPr>
        <w:tc>
          <w:tcPr>
            <w:tcW w:w="907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贷：应交税金—应交所得税</w:t>
            </w:r>
          </w:p>
        </w:tc>
      </w:tr>
      <w:tr>
        <w:tblPrEx>
          <w:tblCellMar>
            <w:top w:w="0" w:type="dxa"/>
            <w:left w:w="108" w:type="dxa"/>
            <w:bottom w:w="0" w:type="dxa"/>
            <w:right w:w="108" w:type="dxa"/>
          </w:tblCellMar>
        </w:tblPrEx>
        <w:trPr>
          <w:trHeight w:val="285" w:hRule="atLeast"/>
        </w:trPr>
        <w:tc>
          <w:tcPr>
            <w:tcW w:w="907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资本公积—接受现金捐赠</w:t>
            </w:r>
          </w:p>
        </w:tc>
      </w:tr>
      <w:tr>
        <w:tblPrEx>
          <w:tblCellMar>
            <w:top w:w="0" w:type="dxa"/>
            <w:left w:w="108" w:type="dxa"/>
            <w:bottom w:w="0" w:type="dxa"/>
            <w:right w:w="108" w:type="dxa"/>
          </w:tblCellMar>
        </w:tblPrEx>
        <w:trPr>
          <w:trHeight w:val="285" w:hRule="atLeast"/>
        </w:trPr>
        <w:tc>
          <w:tcPr>
            <w:tcW w:w="907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年终清算时，按实际应交数与计提数的差额调整：</w:t>
            </w:r>
          </w:p>
        </w:tc>
      </w:tr>
      <w:tr>
        <w:tblPrEx>
          <w:tblCellMar>
            <w:top w:w="0" w:type="dxa"/>
            <w:left w:w="108" w:type="dxa"/>
            <w:bottom w:w="0" w:type="dxa"/>
            <w:right w:w="108" w:type="dxa"/>
          </w:tblCellMar>
        </w:tblPrEx>
        <w:trPr>
          <w:trHeight w:val="285" w:hRule="atLeast"/>
        </w:trPr>
        <w:tc>
          <w:tcPr>
            <w:tcW w:w="907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借：应交税金—应交所得税</w:t>
            </w:r>
          </w:p>
        </w:tc>
      </w:tr>
      <w:tr>
        <w:tblPrEx>
          <w:tblCellMar>
            <w:top w:w="0" w:type="dxa"/>
            <w:left w:w="108" w:type="dxa"/>
            <w:bottom w:w="0" w:type="dxa"/>
            <w:right w:w="108" w:type="dxa"/>
          </w:tblCellMar>
        </w:tblPrEx>
        <w:trPr>
          <w:trHeight w:val="317" w:hRule="atLeast"/>
        </w:trPr>
        <w:tc>
          <w:tcPr>
            <w:tcW w:w="907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贷：资本公积—接受现金捐赠</w:t>
            </w:r>
          </w:p>
        </w:tc>
      </w:tr>
      <w:tr>
        <w:tblPrEx>
          <w:tblCellMar>
            <w:top w:w="0" w:type="dxa"/>
            <w:left w:w="108" w:type="dxa"/>
            <w:bottom w:w="0" w:type="dxa"/>
            <w:right w:w="108" w:type="dxa"/>
          </w:tblCellMar>
        </w:tblPrEx>
        <w:trPr>
          <w:trHeight w:val="285" w:hRule="atLeast"/>
        </w:trPr>
        <w:tc>
          <w:tcPr>
            <w:tcW w:w="907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907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ii捐赠物为实物资产</w:t>
            </w:r>
          </w:p>
        </w:tc>
      </w:tr>
      <w:tr>
        <w:tblPrEx>
          <w:tblCellMar>
            <w:top w:w="0" w:type="dxa"/>
            <w:left w:w="108" w:type="dxa"/>
            <w:bottom w:w="0" w:type="dxa"/>
            <w:right w:w="108" w:type="dxa"/>
          </w:tblCellMar>
        </w:tblPrEx>
        <w:trPr>
          <w:trHeight w:val="285" w:hRule="atLeast"/>
        </w:trPr>
        <w:tc>
          <w:tcPr>
            <w:tcW w:w="537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借：固定资产(凭据金额＋支付的相关税费)</w:t>
            </w:r>
          </w:p>
        </w:tc>
        <w:tc>
          <w:tcPr>
            <w:tcW w:w="370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注2：外商投资企业不直接通过“资本公积”。</w:t>
            </w:r>
          </w:p>
        </w:tc>
      </w:tr>
      <w:tr>
        <w:tblPrEx>
          <w:tblCellMar>
            <w:top w:w="0" w:type="dxa"/>
            <w:left w:w="108" w:type="dxa"/>
            <w:bottom w:w="0" w:type="dxa"/>
            <w:right w:w="108" w:type="dxa"/>
          </w:tblCellMar>
        </w:tblPrEx>
        <w:trPr>
          <w:trHeight w:val="285" w:hRule="atLeast"/>
        </w:trPr>
        <w:tc>
          <w:tcPr>
            <w:tcW w:w="537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贷：资本公积–接受捐赠非现金资产准备</w:t>
            </w:r>
          </w:p>
        </w:tc>
        <w:tc>
          <w:tcPr>
            <w:tcW w:w="37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537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递延税款</w:t>
            </w:r>
          </w:p>
        </w:tc>
        <w:tc>
          <w:tcPr>
            <w:tcW w:w="370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907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注1：以后处置或使用时</w:t>
            </w:r>
          </w:p>
        </w:tc>
      </w:tr>
      <w:tr>
        <w:tblPrEx>
          <w:tblCellMar>
            <w:top w:w="0" w:type="dxa"/>
            <w:left w:w="108" w:type="dxa"/>
            <w:bottom w:w="0" w:type="dxa"/>
            <w:right w:w="108" w:type="dxa"/>
          </w:tblCellMar>
        </w:tblPrEx>
        <w:trPr>
          <w:trHeight w:val="285" w:hRule="atLeast"/>
        </w:trPr>
        <w:tc>
          <w:tcPr>
            <w:tcW w:w="406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借：固定资产清理 </w:t>
            </w:r>
          </w:p>
        </w:tc>
        <w:tc>
          <w:tcPr>
            <w:tcW w:w="501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借：资本公积–接受捐赠非现金资产准备</w:t>
            </w:r>
          </w:p>
        </w:tc>
      </w:tr>
      <w:tr>
        <w:tblPrEx>
          <w:tblCellMar>
            <w:top w:w="0" w:type="dxa"/>
            <w:left w:w="108" w:type="dxa"/>
            <w:bottom w:w="0" w:type="dxa"/>
            <w:right w:w="108" w:type="dxa"/>
          </w:tblCellMar>
        </w:tblPrEx>
        <w:trPr>
          <w:trHeight w:val="285" w:hRule="atLeast"/>
        </w:trPr>
        <w:tc>
          <w:tcPr>
            <w:tcW w:w="406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累计折旧</w:t>
            </w:r>
          </w:p>
        </w:tc>
        <w:tc>
          <w:tcPr>
            <w:tcW w:w="501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贷：资本公积－其他资本公积</w:t>
            </w:r>
          </w:p>
        </w:tc>
      </w:tr>
      <w:tr>
        <w:tblPrEx>
          <w:tblCellMar>
            <w:top w:w="0" w:type="dxa"/>
            <w:left w:w="108" w:type="dxa"/>
            <w:bottom w:w="0" w:type="dxa"/>
            <w:right w:w="108" w:type="dxa"/>
          </w:tblCellMar>
        </w:tblPrEx>
        <w:trPr>
          <w:trHeight w:val="285" w:hRule="atLeast"/>
        </w:trPr>
        <w:tc>
          <w:tcPr>
            <w:tcW w:w="406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贷：固定资产</w:t>
            </w:r>
          </w:p>
        </w:tc>
        <w:tc>
          <w:tcPr>
            <w:tcW w:w="501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借：递延税款（接受捐赠时计入该科目的金额）</w:t>
            </w:r>
          </w:p>
        </w:tc>
      </w:tr>
      <w:tr>
        <w:tblPrEx>
          <w:tblCellMar>
            <w:top w:w="0" w:type="dxa"/>
            <w:left w:w="108" w:type="dxa"/>
            <w:bottom w:w="0" w:type="dxa"/>
            <w:right w:w="108" w:type="dxa"/>
          </w:tblCellMar>
        </w:tblPrEx>
        <w:trPr>
          <w:trHeight w:val="285" w:hRule="atLeast"/>
        </w:trPr>
        <w:tc>
          <w:tcPr>
            <w:tcW w:w="406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借：银行存款/应收账款（处置收入） </w:t>
            </w:r>
          </w:p>
        </w:tc>
        <w:tc>
          <w:tcPr>
            <w:tcW w:w="501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贷：应交税金–应交所得税</w:t>
            </w:r>
          </w:p>
        </w:tc>
      </w:tr>
      <w:tr>
        <w:tblPrEx>
          <w:tblCellMar>
            <w:top w:w="0" w:type="dxa"/>
            <w:left w:w="108" w:type="dxa"/>
            <w:bottom w:w="0" w:type="dxa"/>
            <w:right w:w="108" w:type="dxa"/>
          </w:tblCellMar>
        </w:tblPrEx>
        <w:trPr>
          <w:trHeight w:val="285" w:hRule="atLeast"/>
        </w:trPr>
        <w:tc>
          <w:tcPr>
            <w:tcW w:w="406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贷：固定资产清理</w:t>
            </w:r>
          </w:p>
        </w:tc>
        <w:tc>
          <w:tcPr>
            <w:tcW w:w="501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r>
    </w:tbl>
    <w:p>
      <w:pPr>
        <w:rPr>
          <w:b/>
        </w:rPr>
      </w:pPr>
    </w:p>
    <w:tbl>
      <w:tblPr>
        <w:tblStyle w:val="4"/>
        <w:tblW w:w="0" w:type="auto"/>
        <w:tblInd w:w="-314" w:type="dxa"/>
        <w:tblLayout w:type="fixed"/>
        <w:tblCellMar>
          <w:top w:w="0" w:type="dxa"/>
          <w:left w:w="108" w:type="dxa"/>
          <w:bottom w:w="0" w:type="dxa"/>
          <w:right w:w="108" w:type="dxa"/>
        </w:tblCellMar>
      </w:tblPr>
      <w:tblGrid>
        <w:gridCol w:w="4504"/>
        <w:gridCol w:w="4706"/>
      </w:tblGrid>
      <w:tr>
        <w:tblPrEx>
          <w:tblCellMar>
            <w:top w:w="0" w:type="dxa"/>
            <w:left w:w="108" w:type="dxa"/>
            <w:bottom w:w="0" w:type="dxa"/>
            <w:right w:w="108" w:type="dxa"/>
          </w:tblCellMar>
        </w:tblPrEx>
        <w:trPr>
          <w:trHeight w:val="285" w:hRule="atLeast"/>
        </w:trPr>
        <w:tc>
          <w:tcPr>
            <w:tcW w:w="450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①接受捐赠资产时</w:t>
            </w:r>
          </w:p>
        </w:tc>
        <w:tc>
          <w:tcPr>
            <w:tcW w:w="470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②年度终了时  </w:t>
            </w:r>
          </w:p>
        </w:tc>
      </w:tr>
      <w:tr>
        <w:tblPrEx>
          <w:tblCellMar>
            <w:top w:w="0" w:type="dxa"/>
            <w:left w:w="108" w:type="dxa"/>
            <w:bottom w:w="0" w:type="dxa"/>
            <w:right w:w="108" w:type="dxa"/>
          </w:tblCellMar>
        </w:tblPrEx>
        <w:trPr>
          <w:trHeight w:val="285" w:hRule="atLeast"/>
        </w:trPr>
        <w:tc>
          <w:tcPr>
            <w:tcW w:w="450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借：固定资产、原材料(确定价值)20000</w:t>
            </w:r>
          </w:p>
        </w:tc>
        <w:tc>
          <w:tcPr>
            <w:tcW w:w="470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借：待转资产价值 6600</w:t>
            </w:r>
          </w:p>
        </w:tc>
      </w:tr>
      <w:tr>
        <w:tblPrEx>
          <w:tblCellMar>
            <w:top w:w="0" w:type="dxa"/>
            <w:left w:w="108" w:type="dxa"/>
            <w:bottom w:w="0" w:type="dxa"/>
            <w:right w:w="108" w:type="dxa"/>
          </w:tblCellMar>
        </w:tblPrEx>
        <w:trPr>
          <w:trHeight w:val="285" w:hRule="atLeast"/>
        </w:trPr>
        <w:tc>
          <w:tcPr>
            <w:tcW w:w="450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贷：待转资产价值 20000</w:t>
            </w:r>
          </w:p>
        </w:tc>
        <w:tc>
          <w:tcPr>
            <w:tcW w:w="470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贷：应交税金－应交所得税 6600 </w:t>
            </w:r>
          </w:p>
        </w:tc>
      </w:tr>
      <w:tr>
        <w:tblPrEx>
          <w:tblCellMar>
            <w:top w:w="0" w:type="dxa"/>
            <w:left w:w="108" w:type="dxa"/>
            <w:bottom w:w="0" w:type="dxa"/>
            <w:right w:w="108" w:type="dxa"/>
          </w:tblCellMar>
        </w:tblPrEx>
        <w:trPr>
          <w:trHeight w:val="285" w:hRule="atLeast"/>
        </w:trPr>
        <w:tc>
          <w:tcPr>
            <w:tcW w:w="450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c>
          <w:tcPr>
            <w:tcW w:w="470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借：待转资产价值 13400</w:t>
            </w:r>
          </w:p>
        </w:tc>
      </w:tr>
      <w:tr>
        <w:tblPrEx>
          <w:tblCellMar>
            <w:top w:w="0" w:type="dxa"/>
            <w:left w:w="108" w:type="dxa"/>
            <w:bottom w:w="0" w:type="dxa"/>
            <w:right w:w="108" w:type="dxa"/>
          </w:tblCellMar>
        </w:tblPrEx>
        <w:trPr>
          <w:trHeight w:val="285" w:hRule="atLeast"/>
        </w:trPr>
        <w:tc>
          <w:tcPr>
            <w:tcW w:w="450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③资本汇率折算差额</w:t>
            </w:r>
          </w:p>
        </w:tc>
        <w:tc>
          <w:tcPr>
            <w:tcW w:w="470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贷：资本公积–其他资本公积 13400</w:t>
            </w:r>
          </w:p>
        </w:tc>
      </w:tr>
      <w:tr>
        <w:tblPrEx>
          <w:tblCellMar>
            <w:top w:w="0" w:type="dxa"/>
            <w:left w:w="108" w:type="dxa"/>
            <w:bottom w:w="0" w:type="dxa"/>
            <w:right w:w="108" w:type="dxa"/>
          </w:tblCellMar>
        </w:tblPrEx>
        <w:trPr>
          <w:trHeight w:val="285" w:hRule="atLeast"/>
        </w:trPr>
        <w:tc>
          <w:tcPr>
            <w:tcW w:w="450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借：银行存款(收到日市场汇率)</w:t>
            </w:r>
          </w:p>
        </w:tc>
        <w:tc>
          <w:tcPr>
            <w:tcW w:w="470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450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贷：实收资本－外商资本（约定汇率）</w:t>
            </w:r>
          </w:p>
        </w:tc>
        <w:tc>
          <w:tcPr>
            <w:tcW w:w="470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450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[资本公积－外币资本折算差额]</w:t>
            </w:r>
          </w:p>
        </w:tc>
        <w:tc>
          <w:tcPr>
            <w:tcW w:w="470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921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921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④拨款转入</w:t>
            </w:r>
          </w:p>
        </w:tc>
      </w:tr>
      <w:tr>
        <w:tblPrEx>
          <w:tblCellMar>
            <w:top w:w="0" w:type="dxa"/>
            <w:left w:w="108" w:type="dxa"/>
            <w:bottom w:w="0" w:type="dxa"/>
            <w:right w:w="108" w:type="dxa"/>
          </w:tblCellMar>
        </w:tblPrEx>
        <w:trPr>
          <w:trHeight w:val="285" w:hRule="atLeast"/>
        </w:trPr>
        <w:tc>
          <w:tcPr>
            <w:tcW w:w="450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ii拨款项目完成后，形成各项资产的部分</w:t>
            </w:r>
          </w:p>
        </w:tc>
        <w:tc>
          <w:tcPr>
            <w:tcW w:w="470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i收到国家的专项技改、技术研究拨款</w:t>
            </w:r>
          </w:p>
        </w:tc>
      </w:tr>
      <w:tr>
        <w:tblPrEx>
          <w:tblCellMar>
            <w:top w:w="0" w:type="dxa"/>
            <w:left w:w="108" w:type="dxa"/>
            <w:bottom w:w="0" w:type="dxa"/>
            <w:right w:w="108" w:type="dxa"/>
          </w:tblCellMar>
        </w:tblPrEx>
        <w:trPr>
          <w:trHeight w:val="285" w:hRule="atLeast"/>
        </w:trPr>
        <w:tc>
          <w:tcPr>
            <w:tcW w:w="450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借：固定资产（按实际成本）5000</w:t>
            </w:r>
          </w:p>
        </w:tc>
        <w:tc>
          <w:tcPr>
            <w:tcW w:w="470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借：银行存款</w:t>
            </w:r>
          </w:p>
        </w:tc>
      </w:tr>
      <w:tr>
        <w:tblPrEx>
          <w:tblCellMar>
            <w:top w:w="0" w:type="dxa"/>
            <w:left w:w="108" w:type="dxa"/>
            <w:bottom w:w="0" w:type="dxa"/>
            <w:right w:w="108" w:type="dxa"/>
          </w:tblCellMar>
        </w:tblPrEx>
        <w:trPr>
          <w:trHeight w:val="285" w:hRule="atLeast"/>
        </w:trPr>
        <w:tc>
          <w:tcPr>
            <w:tcW w:w="450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贷：银行存款等5000</w:t>
            </w:r>
          </w:p>
        </w:tc>
        <w:tc>
          <w:tcPr>
            <w:tcW w:w="470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贷：专项应付款（属长期负债项目）</w:t>
            </w:r>
          </w:p>
        </w:tc>
      </w:tr>
      <w:tr>
        <w:tblPrEx>
          <w:tblCellMar>
            <w:top w:w="0" w:type="dxa"/>
            <w:left w:w="108" w:type="dxa"/>
            <w:bottom w:w="0" w:type="dxa"/>
            <w:right w:w="108" w:type="dxa"/>
          </w:tblCellMar>
        </w:tblPrEx>
        <w:trPr>
          <w:trHeight w:val="285" w:hRule="atLeast"/>
        </w:trPr>
        <w:tc>
          <w:tcPr>
            <w:tcW w:w="450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借：专项应付款5000</w:t>
            </w:r>
          </w:p>
        </w:tc>
        <w:tc>
          <w:tcPr>
            <w:tcW w:w="470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r>
      <w:tr>
        <w:tblPrEx>
          <w:tblCellMar>
            <w:top w:w="0" w:type="dxa"/>
            <w:left w:w="108" w:type="dxa"/>
            <w:bottom w:w="0" w:type="dxa"/>
            <w:right w:w="108" w:type="dxa"/>
          </w:tblCellMar>
        </w:tblPrEx>
        <w:trPr>
          <w:trHeight w:val="285" w:hRule="atLeast"/>
        </w:trPr>
        <w:tc>
          <w:tcPr>
            <w:tcW w:w="4504" w:type="dxa"/>
            <w:tcBorders>
              <w:top w:val="single" w:color="000000" w:sz="4" w:space="0"/>
              <w:left w:val="single" w:color="000000" w:sz="4" w:space="0"/>
              <w:bottom w:val="single" w:color="000000" w:sz="4" w:space="0"/>
              <w:right w:val="single" w:color="000000" w:sz="4" w:space="0"/>
            </w:tcBorders>
            <w:vAlign w:val="center"/>
          </w:tcPr>
          <w:p>
            <w:pPr>
              <w:autoSpaceDN w:val="0"/>
              <w:ind w:firstLine="236" w:firstLineChars="98"/>
              <w:jc w:val="left"/>
              <w:textAlignment w:val="center"/>
              <w:rPr>
                <w:rFonts w:ascii="宋体" w:hAnsi="宋体"/>
                <w:b/>
                <w:color w:val="FF0000"/>
                <w:sz w:val="24"/>
              </w:rPr>
            </w:pPr>
            <w:r>
              <w:rPr>
                <w:rFonts w:hint="eastAsia" w:ascii="宋体" w:hAnsi="宋体"/>
                <w:b/>
                <w:color w:val="FF0000"/>
                <w:sz w:val="24"/>
              </w:rPr>
              <w:t>贷：资本公积－拨款转入5000</w:t>
            </w:r>
          </w:p>
        </w:tc>
        <w:tc>
          <w:tcPr>
            <w:tcW w:w="470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r>
      <w:tr>
        <w:tblPrEx>
          <w:tblCellMar>
            <w:top w:w="0" w:type="dxa"/>
            <w:left w:w="108" w:type="dxa"/>
            <w:bottom w:w="0" w:type="dxa"/>
            <w:right w:w="108" w:type="dxa"/>
          </w:tblCellMar>
        </w:tblPrEx>
        <w:trPr>
          <w:trHeight w:val="285" w:hRule="atLeast"/>
        </w:trPr>
        <w:tc>
          <w:tcPr>
            <w:tcW w:w="921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注：属于费用及其他未形成资产需核销的部分，直接借：专项应付款，贷：有关科目。</w:t>
            </w:r>
          </w:p>
        </w:tc>
      </w:tr>
      <w:tr>
        <w:tblPrEx>
          <w:tblCellMar>
            <w:top w:w="0" w:type="dxa"/>
            <w:left w:w="108" w:type="dxa"/>
            <w:bottom w:w="0" w:type="dxa"/>
            <w:right w:w="108" w:type="dxa"/>
          </w:tblCellMar>
        </w:tblPrEx>
        <w:trPr>
          <w:trHeight w:val="285" w:hRule="atLeast"/>
        </w:trPr>
        <w:tc>
          <w:tcPr>
            <w:tcW w:w="921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450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⑤企业收到国家拨补的流动资本</w:t>
            </w:r>
          </w:p>
        </w:tc>
        <w:tc>
          <w:tcPr>
            <w:tcW w:w="470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⑥企业收到无偿调入的固定资产</w:t>
            </w:r>
          </w:p>
        </w:tc>
      </w:tr>
      <w:tr>
        <w:tblPrEx>
          <w:tblCellMar>
            <w:top w:w="0" w:type="dxa"/>
            <w:left w:w="108" w:type="dxa"/>
            <w:bottom w:w="0" w:type="dxa"/>
            <w:right w:w="108" w:type="dxa"/>
          </w:tblCellMar>
        </w:tblPrEx>
        <w:trPr>
          <w:trHeight w:val="285" w:hRule="atLeast"/>
        </w:trPr>
        <w:tc>
          <w:tcPr>
            <w:tcW w:w="450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借：银行存款 </w:t>
            </w:r>
          </w:p>
        </w:tc>
        <w:tc>
          <w:tcPr>
            <w:tcW w:w="470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借：固定资产（调出单位帐面值＋附加费）</w:t>
            </w:r>
          </w:p>
        </w:tc>
      </w:tr>
      <w:tr>
        <w:tblPrEx>
          <w:tblCellMar>
            <w:top w:w="0" w:type="dxa"/>
            <w:left w:w="108" w:type="dxa"/>
            <w:bottom w:w="0" w:type="dxa"/>
            <w:right w:w="108" w:type="dxa"/>
          </w:tblCellMar>
        </w:tblPrEx>
        <w:trPr>
          <w:trHeight w:val="285" w:hRule="atLeast"/>
        </w:trPr>
        <w:tc>
          <w:tcPr>
            <w:tcW w:w="450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贷：资本公积－补充流动资本</w:t>
            </w:r>
          </w:p>
        </w:tc>
        <w:tc>
          <w:tcPr>
            <w:tcW w:w="470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贷：资本公积－无偿调入固定资产</w:t>
            </w:r>
          </w:p>
        </w:tc>
      </w:tr>
      <w:tr>
        <w:tblPrEx>
          <w:tblCellMar>
            <w:top w:w="0" w:type="dxa"/>
            <w:left w:w="108" w:type="dxa"/>
            <w:bottom w:w="0" w:type="dxa"/>
            <w:right w:w="108" w:type="dxa"/>
          </w:tblCellMar>
        </w:tblPrEx>
        <w:trPr>
          <w:trHeight w:val="285" w:hRule="atLeast"/>
        </w:trPr>
        <w:tc>
          <w:tcPr>
            <w:tcW w:w="921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450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⑦企业无偿调出固定资产</w:t>
            </w:r>
          </w:p>
        </w:tc>
        <w:tc>
          <w:tcPr>
            <w:tcW w:w="470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⑧关联交易差价</w:t>
            </w:r>
          </w:p>
        </w:tc>
      </w:tr>
      <w:tr>
        <w:tblPrEx>
          <w:tblCellMar>
            <w:top w:w="0" w:type="dxa"/>
            <w:left w:w="108" w:type="dxa"/>
            <w:bottom w:w="0" w:type="dxa"/>
            <w:right w:w="108" w:type="dxa"/>
          </w:tblCellMar>
        </w:tblPrEx>
        <w:trPr>
          <w:trHeight w:val="285" w:hRule="atLeast"/>
        </w:trPr>
        <w:tc>
          <w:tcPr>
            <w:tcW w:w="450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借：资本公积－无偿调出固定资产</w:t>
            </w:r>
          </w:p>
        </w:tc>
        <w:tc>
          <w:tcPr>
            <w:tcW w:w="470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借：资本公积－关联交易差价</w:t>
            </w:r>
          </w:p>
        </w:tc>
      </w:tr>
      <w:tr>
        <w:tblPrEx>
          <w:tblCellMar>
            <w:top w:w="0" w:type="dxa"/>
            <w:left w:w="108" w:type="dxa"/>
            <w:bottom w:w="0" w:type="dxa"/>
            <w:right w:w="108" w:type="dxa"/>
          </w:tblCellMar>
        </w:tblPrEx>
        <w:trPr>
          <w:trHeight w:val="285" w:hRule="atLeast"/>
        </w:trPr>
        <w:tc>
          <w:tcPr>
            <w:tcW w:w="450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贷：固定资产清理（该科目借方余额）</w:t>
            </w:r>
          </w:p>
        </w:tc>
        <w:tc>
          <w:tcPr>
            <w:tcW w:w="470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贷：资产科目</w:t>
            </w:r>
          </w:p>
        </w:tc>
      </w:tr>
      <w:tr>
        <w:tblPrEx>
          <w:tblCellMar>
            <w:top w:w="0" w:type="dxa"/>
            <w:left w:w="108" w:type="dxa"/>
            <w:bottom w:w="0" w:type="dxa"/>
            <w:right w:w="108" w:type="dxa"/>
          </w:tblCellMar>
        </w:tblPrEx>
        <w:trPr>
          <w:trHeight w:val="285" w:hRule="atLeast"/>
        </w:trPr>
        <w:tc>
          <w:tcPr>
            <w:tcW w:w="921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450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⑨豁免的债务</w:t>
            </w:r>
          </w:p>
        </w:tc>
        <w:tc>
          <w:tcPr>
            <w:tcW w:w="470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450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借：应付账款、长期借款等</w:t>
            </w:r>
          </w:p>
        </w:tc>
        <w:tc>
          <w:tcPr>
            <w:tcW w:w="470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450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贷：资本公积－其他资本公积</w:t>
            </w:r>
          </w:p>
        </w:tc>
        <w:tc>
          <w:tcPr>
            <w:tcW w:w="470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bl>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numPr>
          <w:ilvl w:val="0"/>
          <w:numId w:val="19"/>
        </w:numPr>
        <w:rPr>
          <w:b/>
        </w:rPr>
      </w:pPr>
      <w:r>
        <w:rPr>
          <w:rFonts w:hint="eastAsia"/>
          <w:b/>
        </w:rPr>
        <w:t>留存收益</w:t>
      </w:r>
    </w:p>
    <w:tbl>
      <w:tblPr>
        <w:tblStyle w:val="4"/>
        <w:tblW w:w="0" w:type="auto"/>
        <w:tblInd w:w="-329" w:type="dxa"/>
        <w:tblLayout w:type="fixed"/>
        <w:tblCellMar>
          <w:top w:w="0" w:type="dxa"/>
          <w:left w:w="108" w:type="dxa"/>
          <w:bottom w:w="0" w:type="dxa"/>
          <w:right w:w="108" w:type="dxa"/>
        </w:tblCellMar>
      </w:tblPr>
      <w:tblGrid>
        <w:gridCol w:w="4653"/>
        <w:gridCol w:w="4542"/>
      </w:tblGrid>
      <w:tr>
        <w:tblPrEx>
          <w:tblCellMar>
            <w:top w:w="0" w:type="dxa"/>
            <w:left w:w="108" w:type="dxa"/>
            <w:bottom w:w="0" w:type="dxa"/>
            <w:right w:w="108" w:type="dxa"/>
          </w:tblCellMar>
        </w:tblPrEx>
        <w:trPr>
          <w:trHeight w:val="285" w:hRule="atLeast"/>
        </w:trPr>
        <w:tc>
          <w:tcPr>
            <w:tcW w:w="919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（1）盈余公积</w:t>
            </w:r>
          </w:p>
        </w:tc>
      </w:tr>
      <w:tr>
        <w:tblPrEx>
          <w:tblCellMar>
            <w:top w:w="0" w:type="dxa"/>
            <w:left w:w="108" w:type="dxa"/>
            <w:bottom w:w="0" w:type="dxa"/>
            <w:right w:w="108" w:type="dxa"/>
          </w:tblCellMar>
        </w:tblPrEx>
        <w:trPr>
          <w:trHeight w:val="285" w:hRule="atLeast"/>
        </w:trPr>
        <w:tc>
          <w:tcPr>
            <w:tcW w:w="465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①提取 </w:t>
            </w:r>
          </w:p>
        </w:tc>
        <w:tc>
          <w:tcPr>
            <w:tcW w:w="454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②使用</w:t>
            </w:r>
          </w:p>
        </w:tc>
      </w:tr>
      <w:tr>
        <w:tblPrEx>
          <w:tblCellMar>
            <w:top w:w="0" w:type="dxa"/>
            <w:left w:w="108" w:type="dxa"/>
            <w:bottom w:w="0" w:type="dxa"/>
            <w:right w:w="108" w:type="dxa"/>
          </w:tblCellMar>
        </w:tblPrEx>
        <w:trPr>
          <w:trHeight w:val="285" w:hRule="atLeast"/>
        </w:trPr>
        <w:tc>
          <w:tcPr>
            <w:tcW w:w="465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借：利润分配－提取盈余公积 </w:t>
            </w:r>
          </w:p>
        </w:tc>
        <w:tc>
          <w:tcPr>
            <w:tcW w:w="454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i补亏（先任意后法定盈余公积金）</w:t>
            </w:r>
          </w:p>
        </w:tc>
      </w:tr>
      <w:tr>
        <w:tblPrEx>
          <w:tblCellMar>
            <w:top w:w="0" w:type="dxa"/>
            <w:left w:w="108" w:type="dxa"/>
            <w:bottom w:w="0" w:type="dxa"/>
            <w:right w:w="108" w:type="dxa"/>
          </w:tblCellMar>
        </w:tblPrEx>
        <w:trPr>
          <w:trHeight w:val="285" w:hRule="atLeast"/>
        </w:trPr>
        <w:tc>
          <w:tcPr>
            <w:tcW w:w="465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－提取任意盈余公积</w:t>
            </w:r>
          </w:p>
        </w:tc>
        <w:tc>
          <w:tcPr>
            <w:tcW w:w="454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借：盈余公积</w:t>
            </w:r>
          </w:p>
        </w:tc>
      </w:tr>
      <w:tr>
        <w:tblPrEx>
          <w:tblCellMar>
            <w:top w:w="0" w:type="dxa"/>
            <w:left w:w="108" w:type="dxa"/>
            <w:bottom w:w="0" w:type="dxa"/>
            <w:right w:w="108" w:type="dxa"/>
          </w:tblCellMar>
        </w:tblPrEx>
        <w:trPr>
          <w:trHeight w:val="285" w:hRule="atLeast"/>
        </w:trPr>
        <w:tc>
          <w:tcPr>
            <w:tcW w:w="465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－提取法定公益金</w:t>
            </w:r>
          </w:p>
        </w:tc>
        <w:tc>
          <w:tcPr>
            <w:tcW w:w="454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贷：利润分配－其他转入</w:t>
            </w:r>
          </w:p>
        </w:tc>
      </w:tr>
      <w:tr>
        <w:tblPrEx>
          <w:tblCellMar>
            <w:top w:w="0" w:type="dxa"/>
            <w:left w:w="108" w:type="dxa"/>
            <w:bottom w:w="0" w:type="dxa"/>
            <w:right w:w="108" w:type="dxa"/>
          </w:tblCellMar>
        </w:tblPrEx>
        <w:trPr>
          <w:trHeight w:val="285" w:hRule="atLeast"/>
        </w:trPr>
        <w:tc>
          <w:tcPr>
            <w:tcW w:w="465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贷：盈余公积－法定盈余公积</w:t>
            </w:r>
          </w:p>
        </w:tc>
        <w:tc>
          <w:tcPr>
            <w:tcW w:w="454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注：①外商投资企业经批准可用储备基金补亏</w:t>
            </w:r>
          </w:p>
        </w:tc>
      </w:tr>
      <w:tr>
        <w:tblPrEx>
          <w:tblCellMar>
            <w:top w:w="0" w:type="dxa"/>
            <w:left w:w="108" w:type="dxa"/>
            <w:bottom w:w="0" w:type="dxa"/>
            <w:right w:w="108" w:type="dxa"/>
          </w:tblCellMar>
        </w:tblPrEx>
        <w:trPr>
          <w:trHeight w:val="285" w:hRule="atLeast"/>
        </w:trPr>
        <w:tc>
          <w:tcPr>
            <w:tcW w:w="465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盈余公积－任意盈余公积</w:t>
            </w:r>
          </w:p>
        </w:tc>
        <w:tc>
          <w:tcPr>
            <w:tcW w:w="454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借：盈余公积－储备基金</w:t>
            </w:r>
          </w:p>
        </w:tc>
      </w:tr>
      <w:tr>
        <w:tblPrEx>
          <w:tblCellMar>
            <w:top w:w="0" w:type="dxa"/>
            <w:left w:w="108" w:type="dxa"/>
            <w:bottom w:w="0" w:type="dxa"/>
            <w:right w:w="108" w:type="dxa"/>
          </w:tblCellMar>
        </w:tblPrEx>
        <w:trPr>
          <w:trHeight w:val="285" w:hRule="atLeast"/>
        </w:trPr>
        <w:tc>
          <w:tcPr>
            <w:tcW w:w="465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盈余公积－法定公益金</w:t>
            </w:r>
          </w:p>
        </w:tc>
        <w:tc>
          <w:tcPr>
            <w:tcW w:w="454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贷：利润分配－其他转入</w:t>
            </w:r>
          </w:p>
        </w:tc>
      </w:tr>
      <w:tr>
        <w:tblPrEx>
          <w:tblCellMar>
            <w:top w:w="0" w:type="dxa"/>
            <w:left w:w="108" w:type="dxa"/>
            <w:bottom w:w="0" w:type="dxa"/>
            <w:right w:w="108" w:type="dxa"/>
          </w:tblCellMar>
        </w:tblPrEx>
        <w:trPr>
          <w:trHeight w:val="285" w:hRule="atLeast"/>
        </w:trPr>
        <w:tc>
          <w:tcPr>
            <w:tcW w:w="465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注：①外商投资企业 </w:t>
            </w:r>
          </w:p>
        </w:tc>
        <w:tc>
          <w:tcPr>
            <w:tcW w:w="454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ii转增资本</w:t>
            </w:r>
          </w:p>
        </w:tc>
      </w:tr>
      <w:tr>
        <w:tblPrEx>
          <w:tblCellMar>
            <w:top w:w="0" w:type="dxa"/>
            <w:left w:w="108" w:type="dxa"/>
            <w:bottom w:w="0" w:type="dxa"/>
            <w:right w:w="108" w:type="dxa"/>
          </w:tblCellMar>
        </w:tblPrEx>
        <w:trPr>
          <w:trHeight w:val="285" w:hRule="atLeast"/>
        </w:trPr>
        <w:tc>
          <w:tcPr>
            <w:tcW w:w="465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借：利润分配－提取储备基金 </w:t>
            </w:r>
          </w:p>
        </w:tc>
        <w:tc>
          <w:tcPr>
            <w:tcW w:w="454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借：盈余公积</w:t>
            </w:r>
          </w:p>
        </w:tc>
      </w:tr>
      <w:tr>
        <w:tblPrEx>
          <w:tblCellMar>
            <w:top w:w="0" w:type="dxa"/>
            <w:left w:w="108" w:type="dxa"/>
            <w:bottom w:w="0" w:type="dxa"/>
            <w:right w:w="108" w:type="dxa"/>
          </w:tblCellMar>
        </w:tblPrEx>
        <w:trPr>
          <w:trHeight w:val="285" w:hRule="atLeast"/>
        </w:trPr>
        <w:tc>
          <w:tcPr>
            <w:tcW w:w="465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－提取企业发展基金</w:t>
            </w:r>
          </w:p>
        </w:tc>
        <w:tc>
          <w:tcPr>
            <w:tcW w:w="454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贷：股本（股票面值×新增股数）</w:t>
            </w:r>
          </w:p>
        </w:tc>
      </w:tr>
      <w:tr>
        <w:tblPrEx>
          <w:tblCellMar>
            <w:top w:w="0" w:type="dxa"/>
            <w:left w:w="108" w:type="dxa"/>
            <w:bottom w:w="0" w:type="dxa"/>
            <w:right w:w="108" w:type="dxa"/>
          </w:tblCellMar>
        </w:tblPrEx>
        <w:trPr>
          <w:trHeight w:val="285" w:hRule="atLeast"/>
        </w:trPr>
        <w:tc>
          <w:tcPr>
            <w:tcW w:w="465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贷：盈余公积－储备基金 </w:t>
            </w:r>
          </w:p>
        </w:tc>
        <w:tc>
          <w:tcPr>
            <w:tcW w:w="454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资本公积－资本溢价/股本溢价</w:t>
            </w:r>
          </w:p>
        </w:tc>
      </w:tr>
      <w:tr>
        <w:tblPrEx>
          <w:tblCellMar>
            <w:top w:w="0" w:type="dxa"/>
            <w:left w:w="108" w:type="dxa"/>
            <w:bottom w:w="0" w:type="dxa"/>
            <w:right w:w="108" w:type="dxa"/>
          </w:tblCellMar>
        </w:tblPrEx>
        <w:trPr>
          <w:trHeight w:val="285" w:hRule="atLeast"/>
        </w:trPr>
        <w:tc>
          <w:tcPr>
            <w:tcW w:w="465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盈余公积－企业发展基金</w:t>
            </w:r>
          </w:p>
        </w:tc>
        <w:tc>
          <w:tcPr>
            <w:tcW w:w="454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iii发放现金股利或利润</w:t>
            </w:r>
          </w:p>
        </w:tc>
      </w:tr>
      <w:tr>
        <w:tblPrEx>
          <w:tblCellMar>
            <w:top w:w="0" w:type="dxa"/>
            <w:left w:w="108" w:type="dxa"/>
            <w:bottom w:w="0" w:type="dxa"/>
            <w:right w:w="108" w:type="dxa"/>
          </w:tblCellMar>
        </w:tblPrEx>
        <w:trPr>
          <w:trHeight w:val="285" w:hRule="atLeast"/>
        </w:trPr>
        <w:tc>
          <w:tcPr>
            <w:tcW w:w="465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②中外合作企业，在合作期内以利润归还投资</w:t>
            </w:r>
          </w:p>
        </w:tc>
        <w:tc>
          <w:tcPr>
            <w:tcW w:w="454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借：盈余公积</w:t>
            </w:r>
          </w:p>
        </w:tc>
      </w:tr>
      <w:tr>
        <w:tblPrEx>
          <w:tblCellMar>
            <w:top w:w="0" w:type="dxa"/>
            <w:left w:w="108" w:type="dxa"/>
            <w:bottom w:w="0" w:type="dxa"/>
            <w:right w:w="108" w:type="dxa"/>
          </w:tblCellMar>
        </w:tblPrEx>
        <w:trPr>
          <w:trHeight w:val="285" w:hRule="atLeast"/>
        </w:trPr>
        <w:tc>
          <w:tcPr>
            <w:tcW w:w="465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借：已归还投资（实收资本减项）</w:t>
            </w:r>
          </w:p>
        </w:tc>
        <w:tc>
          <w:tcPr>
            <w:tcW w:w="454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贷：应付股本</w:t>
            </w:r>
          </w:p>
        </w:tc>
      </w:tr>
      <w:tr>
        <w:tblPrEx>
          <w:tblCellMar>
            <w:top w:w="0" w:type="dxa"/>
            <w:left w:w="108" w:type="dxa"/>
            <w:bottom w:w="0" w:type="dxa"/>
            <w:right w:w="108" w:type="dxa"/>
          </w:tblCellMar>
        </w:tblPrEx>
        <w:trPr>
          <w:trHeight w:val="285" w:hRule="atLeast"/>
        </w:trPr>
        <w:tc>
          <w:tcPr>
            <w:tcW w:w="465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贷：银行存款</w:t>
            </w:r>
          </w:p>
        </w:tc>
        <w:tc>
          <w:tcPr>
            <w:tcW w:w="454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465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同时 </w:t>
            </w:r>
          </w:p>
        </w:tc>
        <w:tc>
          <w:tcPr>
            <w:tcW w:w="454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465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借：利润分配－利润归还投资</w:t>
            </w:r>
          </w:p>
        </w:tc>
        <w:tc>
          <w:tcPr>
            <w:tcW w:w="454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465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贷：盈余公积－利润归还投资</w:t>
            </w:r>
          </w:p>
        </w:tc>
        <w:tc>
          <w:tcPr>
            <w:tcW w:w="454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919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465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③法定公益金用于集体福利设施的处理</w:t>
            </w:r>
          </w:p>
        </w:tc>
        <w:tc>
          <w:tcPr>
            <w:tcW w:w="454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465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 xml:space="preserve">i固定资产购入的处理  </w:t>
            </w:r>
          </w:p>
        </w:tc>
        <w:tc>
          <w:tcPr>
            <w:tcW w:w="454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ii实际用公益金支付时</w:t>
            </w:r>
          </w:p>
        </w:tc>
      </w:tr>
      <w:tr>
        <w:tblPrEx>
          <w:tblCellMar>
            <w:top w:w="0" w:type="dxa"/>
            <w:left w:w="108" w:type="dxa"/>
            <w:bottom w:w="0" w:type="dxa"/>
            <w:right w:w="108" w:type="dxa"/>
          </w:tblCellMar>
        </w:tblPrEx>
        <w:trPr>
          <w:trHeight w:val="285" w:hRule="atLeast"/>
        </w:trPr>
        <w:tc>
          <w:tcPr>
            <w:tcW w:w="465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借：固定资产 </w:t>
            </w:r>
          </w:p>
        </w:tc>
        <w:tc>
          <w:tcPr>
            <w:tcW w:w="454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借：盈余公积－法定公益金</w:t>
            </w:r>
          </w:p>
        </w:tc>
      </w:tr>
      <w:tr>
        <w:tblPrEx>
          <w:tblCellMar>
            <w:top w:w="0" w:type="dxa"/>
            <w:left w:w="108" w:type="dxa"/>
            <w:bottom w:w="0" w:type="dxa"/>
            <w:right w:w="108" w:type="dxa"/>
          </w:tblCellMar>
        </w:tblPrEx>
        <w:trPr>
          <w:trHeight w:val="285" w:hRule="atLeast"/>
        </w:trPr>
        <w:tc>
          <w:tcPr>
            <w:tcW w:w="465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贷：银行存款 </w:t>
            </w:r>
          </w:p>
        </w:tc>
        <w:tc>
          <w:tcPr>
            <w:tcW w:w="454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贷：盈余公积－任意盈余公积</w:t>
            </w:r>
          </w:p>
        </w:tc>
      </w:tr>
      <w:tr>
        <w:tblPrEx>
          <w:tblCellMar>
            <w:top w:w="0" w:type="dxa"/>
            <w:left w:w="108" w:type="dxa"/>
            <w:bottom w:w="0" w:type="dxa"/>
            <w:right w:w="108" w:type="dxa"/>
          </w:tblCellMar>
        </w:tblPrEx>
        <w:trPr>
          <w:trHeight w:val="285" w:hRule="atLeast"/>
        </w:trPr>
        <w:tc>
          <w:tcPr>
            <w:tcW w:w="919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465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iii处置用公益金购买的资产时，转回</w:t>
            </w:r>
          </w:p>
        </w:tc>
        <w:tc>
          <w:tcPr>
            <w:tcW w:w="454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465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借：盈余公积－任意盈余公积</w:t>
            </w:r>
          </w:p>
        </w:tc>
        <w:tc>
          <w:tcPr>
            <w:tcW w:w="454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465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贷：盈余公积－法定公益金</w:t>
            </w:r>
          </w:p>
        </w:tc>
        <w:tc>
          <w:tcPr>
            <w:tcW w:w="454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bl>
    <w:p>
      <w:pPr>
        <w:rPr>
          <w:b/>
        </w:rPr>
      </w:pPr>
    </w:p>
    <w:tbl>
      <w:tblPr>
        <w:tblStyle w:val="4"/>
        <w:tblW w:w="0" w:type="auto"/>
        <w:tblInd w:w="-972" w:type="dxa"/>
        <w:tblLayout w:type="fixed"/>
        <w:tblCellMar>
          <w:top w:w="0" w:type="dxa"/>
          <w:left w:w="108" w:type="dxa"/>
          <w:bottom w:w="0" w:type="dxa"/>
          <w:right w:w="108" w:type="dxa"/>
        </w:tblCellMar>
      </w:tblPr>
      <w:tblGrid>
        <w:gridCol w:w="628"/>
        <w:gridCol w:w="3512"/>
        <w:gridCol w:w="868"/>
        <w:gridCol w:w="2192"/>
        <w:gridCol w:w="2638"/>
        <w:gridCol w:w="647"/>
      </w:tblGrid>
      <w:tr>
        <w:tblPrEx>
          <w:tblCellMar>
            <w:top w:w="0" w:type="dxa"/>
            <w:left w:w="108" w:type="dxa"/>
            <w:bottom w:w="0" w:type="dxa"/>
            <w:right w:w="108" w:type="dxa"/>
          </w:tblCellMar>
        </w:tblPrEx>
        <w:trPr>
          <w:gridBefore w:val="1"/>
          <w:gridAfter w:val="1"/>
          <w:wBefore w:w="628" w:type="dxa"/>
          <w:wAfter w:w="647" w:type="dxa"/>
          <w:trHeight w:val="285" w:hRule="atLeast"/>
        </w:trPr>
        <w:tc>
          <w:tcPr>
            <w:tcW w:w="9210"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（2）未分配利润</w:t>
            </w:r>
          </w:p>
        </w:tc>
      </w:tr>
      <w:tr>
        <w:tblPrEx>
          <w:tblCellMar>
            <w:top w:w="0" w:type="dxa"/>
            <w:left w:w="108" w:type="dxa"/>
            <w:bottom w:w="0" w:type="dxa"/>
            <w:right w:w="108" w:type="dxa"/>
          </w:tblCellMar>
        </w:tblPrEx>
        <w:trPr>
          <w:gridBefore w:val="1"/>
          <w:gridAfter w:val="1"/>
          <w:wBefore w:w="628" w:type="dxa"/>
          <w:wAfter w:w="647" w:type="dxa"/>
          <w:trHeight w:val="285" w:hRule="atLeast"/>
        </w:trPr>
        <w:tc>
          <w:tcPr>
            <w:tcW w:w="9210"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在年度终了，由以下两项目结转而形成</w:t>
            </w:r>
          </w:p>
        </w:tc>
      </w:tr>
      <w:tr>
        <w:tblPrEx>
          <w:tblCellMar>
            <w:top w:w="0" w:type="dxa"/>
            <w:left w:w="108" w:type="dxa"/>
            <w:bottom w:w="0" w:type="dxa"/>
            <w:right w:w="108" w:type="dxa"/>
          </w:tblCellMar>
        </w:tblPrEx>
        <w:trPr>
          <w:gridBefore w:val="1"/>
          <w:gridAfter w:val="1"/>
          <w:wBefore w:w="628" w:type="dxa"/>
          <w:wAfter w:w="647" w:type="dxa"/>
          <w:trHeight w:val="285" w:hRule="atLeast"/>
        </w:trPr>
        <w:tc>
          <w:tcPr>
            <w:tcW w:w="438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①结转本年利润（以盈利为例）</w:t>
            </w:r>
          </w:p>
        </w:tc>
        <w:tc>
          <w:tcPr>
            <w:tcW w:w="483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②结转利润分配各明细项目</w:t>
            </w:r>
          </w:p>
        </w:tc>
      </w:tr>
      <w:tr>
        <w:tblPrEx>
          <w:tblCellMar>
            <w:top w:w="0" w:type="dxa"/>
            <w:left w:w="108" w:type="dxa"/>
            <w:bottom w:w="0" w:type="dxa"/>
            <w:right w:w="108" w:type="dxa"/>
          </w:tblCellMar>
        </w:tblPrEx>
        <w:trPr>
          <w:gridBefore w:val="1"/>
          <w:gridAfter w:val="1"/>
          <w:wBefore w:w="628" w:type="dxa"/>
          <w:wAfter w:w="647" w:type="dxa"/>
          <w:trHeight w:val="285" w:hRule="atLeast"/>
        </w:trPr>
        <w:tc>
          <w:tcPr>
            <w:tcW w:w="438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借：本年利润 </w:t>
            </w:r>
          </w:p>
        </w:tc>
        <w:tc>
          <w:tcPr>
            <w:tcW w:w="483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借：利润分配–未分配利润</w:t>
            </w:r>
          </w:p>
        </w:tc>
      </w:tr>
      <w:tr>
        <w:tblPrEx>
          <w:tblCellMar>
            <w:top w:w="0" w:type="dxa"/>
            <w:left w:w="108" w:type="dxa"/>
            <w:bottom w:w="0" w:type="dxa"/>
            <w:right w:w="108" w:type="dxa"/>
          </w:tblCellMar>
        </w:tblPrEx>
        <w:trPr>
          <w:gridBefore w:val="1"/>
          <w:gridAfter w:val="1"/>
          <w:wBefore w:w="628" w:type="dxa"/>
          <w:wAfter w:w="647" w:type="dxa"/>
          <w:trHeight w:val="285" w:hRule="atLeast"/>
        </w:trPr>
        <w:tc>
          <w:tcPr>
            <w:tcW w:w="438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贷：利润分配–未分配利润 </w:t>
            </w:r>
          </w:p>
        </w:tc>
        <w:tc>
          <w:tcPr>
            <w:tcW w:w="483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贷：利润分配－提取盈余公积等明细项目</w:t>
            </w:r>
          </w:p>
        </w:tc>
      </w:tr>
      <w:tr>
        <w:tblPrEx>
          <w:tblCellMar>
            <w:top w:w="0" w:type="dxa"/>
            <w:left w:w="108" w:type="dxa"/>
            <w:bottom w:w="0" w:type="dxa"/>
            <w:right w:w="108" w:type="dxa"/>
          </w:tblCellMar>
        </w:tblPrEx>
        <w:trPr>
          <w:trHeight w:val="285" w:hRule="atLeast"/>
        </w:trPr>
        <w:tc>
          <w:tcPr>
            <w:tcW w:w="4140"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宋体" w:hAnsi="宋体" w:cs="宋体"/>
                <w:b/>
                <w:bCs/>
                <w:color w:val="000000"/>
                <w:kern w:val="0"/>
                <w:sz w:val="24"/>
                <w:szCs w:val="24"/>
              </w:rPr>
            </w:pPr>
            <w:r>
              <w:rPr>
                <w:rFonts w:hint="eastAsia" w:ascii="宋体" w:hAnsi="宋体" w:cs="宋体"/>
                <w:b/>
                <w:bCs/>
                <w:color w:val="000000"/>
                <w:kern w:val="0"/>
                <w:sz w:val="24"/>
                <w:szCs w:val="24"/>
              </w:rPr>
              <w:t>注：1、法定盈余公积</w:t>
            </w:r>
          </w:p>
        </w:tc>
        <w:tc>
          <w:tcPr>
            <w:tcW w:w="3060"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宋体" w:hAnsi="宋体" w:cs="宋体"/>
                <w:b/>
                <w:bCs/>
                <w:color w:val="000000"/>
                <w:kern w:val="0"/>
                <w:sz w:val="24"/>
                <w:szCs w:val="24"/>
              </w:rPr>
            </w:pPr>
            <w:r>
              <w:rPr>
                <w:rFonts w:hint="eastAsia" w:ascii="宋体" w:hAnsi="宋体" w:cs="宋体"/>
                <w:b/>
                <w:bCs/>
                <w:color w:val="000000"/>
                <w:kern w:val="0"/>
                <w:sz w:val="24"/>
                <w:szCs w:val="24"/>
              </w:rPr>
              <w:t>注：2、任意盈余公积</w:t>
            </w:r>
          </w:p>
        </w:tc>
        <w:tc>
          <w:tcPr>
            <w:tcW w:w="3285"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宋体" w:hAnsi="宋体" w:cs="宋体"/>
                <w:b/>
                <w:bCs/>
                <w:color w:val="000000"/>
                <w:kern w:val="0"/>
                <w:sz w:val="24"/>
                <w:szCs w:val="24"/>
              </w:rPr>
            </w:pPr>
            <w:r>
              <w:rPr>
                <w:rFonts w:hint="eastAsia" w:ascii="宋体" w:hAnsi="宋体" w:cs="宋体"/>
                <w:b/>
                <w:bCs/>
                <w:color w:val="000000"/>
                <w:kern w:val="0"/>
                <w:sz w:val="24"/>
                <w:szCs w:val="24"/>
              </w:rPr>
              <w:t>注：3、法定公益金</w:t>
            </w:r>
          </w:p>
        </w:tc>
      </w:tr>
      <w:tr>
        <w:tblPrEx>
          <w:tblCellMar>
            <w:top w:w="0" w:type="dxa"/>
            <w:left w:w="108" w:type="dxa"/>
            <w:bottom w:w="0" w:type="dxa"/>
            <w:right w:w="108" w:type="dxa"/>
          </w:tblCellMar>
        </w:tblPrEx>
        <w:trPr>
          <w:trHeight w:val="285" w:hRule="atLeast"/>
        </w:trPr>
        <w:tc>
          <w:tcPr>
            <w:tcW w:w="4140"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宋体" w:hAnsi="宋体" w:cs="宋体"/>
                <w:b/>
                <w:bCs/>
                <w:color w:val="000000"/>
                <w:kern w:val="0"/>
                <w:sz w:val="24"/>
                <w:szCs w:val="24"/>
              </w:rPr>
            </w:pPr>
            <w:r>
              <w:rPr>
                <w:rFonts w:hint="eastAsia" w:ascii="宋体" w:hAnsi="宋体" w:cs="宋体"/>
                <w:b/>
                <w:bCs/>
                <w:color w:val="000000"/>
                <w:kern w:val="0"/>
                <w:sz w:val="24"/>
                <w:szCs w:val="24"/>
              </w:rPr>
              <w:t>（1）按税后利润10%计提</w:t>
            </w:r>
          </w:p>
        </w:tc>
        <w:tc>
          <w:tcPr>
            <w:tcW w:w="3060"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宋体" w:hAnsi="宋体" w:cs="宋体"/>
                <w:b/>
                <w:bCs/>
                <w:color w:val="000000"/>
                <w:kern w:val="0"/>
                <w:sz w:val="24"/>
                <w:szCs w:val="24"/>
              </w:rPr>
            </w:pPr>
            <w:r>
              <w:rPr>
                <w:rFonts w:hint="eastAsia" w:ascii="宋体" w:hAnsi="宋体" w:cs="宋体"/>
                <w:b/>
                <w:bCs/>
                <w:color w:val="000000"/>
                <w:kern w:val="0"/>
                <w:sz w:val="24"/>
                <w:szCs w:val="24"/>
              </w:rPr>
              <w:t>（1）按股东会议决议提取</w:t>
            </w:r>
          </w:p>
        </w:tc>
        <w:tc>
          <w:tcPr>
            <w:tcW w:w="3285"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宋体" w:hAnsi="宋体" w:cs="宋体"/>
                <w:b/>
                <w:bCs/>
                <w:color w:val="000000"/>
                <w:kern w:val="0"/>
                <w:sz w:val="24"/>
                <w:szCs w:val="24"/>
              </w:rPr>
            </w:pPr>
            <w:r>
              <w:rPr>
                <w:rFonts w:hint="eastAsia" w:ascii="宋体" w:hAnsi="宋体" w:cs="宋体"/>
                <w:b/>
                <w:bCs/>
                <w:color w:val="000000"/>
                <w:kern w:val="0"/>
                <w:sz w:val="24"/>
                <w:szCs w:val="24"/>
              </w:rPr>
              <w:t>（1）按税后利润5-10%计提</w:t>
            </w:r>
          </w:p>
        </w:tc>
      </w:tr>
      <w:tr>
        <w:tblPrEx>
          <w:tblCellMar>
            <w:top w:w="0" w:type="dxa"/>
            <w:left w:w="108" w:type="dxa"/>
            <w:bottom w:w="0" w:type="dxa"/>
            <w:right w:w="108" w:type="dxa"/>
          </w:tblCellMar>
        </w:tblPrEx>
        <w:trPr>
          <w:trHeight w:val="285" w:hRule="atLeast"/>
        </w:trPr>
        <w:tc>
          <w:tcPr>
            <w:tcW w:w="4140"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宋体" w:hAnsi="宋体" w:cs="宋体"/>
                <w:b/>
                <w:bCs/>
                <w:color w:val="000000"/>
                <w:kern w:val="0"/>
                <w:sz w:val="24"/>
                <w:szCs w:val="24"/>
              </w:rPr>
            </w:pPr>
            <w:r>
              <w:rPr>
                <w:rFonts w:hint="eastAsia" w:ascii="宋体" w:hAnsi="宋体" w:cs="宋体"/>
                <w:b/>
                <w:bCs/>
                <w:color w:val="000000"/>
                <w:kern w:val="0"/>
                <w:sz w:val="24"/>
                <w:szCs w:val="24"/>
              </w:rPr>
              <w:t>（2）用途：弥补亏损，增加资本（股本）</w:t>
            </w:r>
          </w:p>
        </w:tc>
        <w:tc>
          <w:tcPr>
            <w:tcW w:w="3060"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宋体" w:hAnsi="宋体" w:cs="宋体"/>
                <w:b/>
                <w:bCs/>
                <w:color w:val="000000"/>
                <w:kern w:val="0"/>
                <w:sz w:val="24"/>
                <w:szCs w:val="24"/>
              </w:rPr>
            </w:pPr>
            <w:r>
              <w:rPr>
                <w:rFonts w:hint="eastAsia" w:ascii="宋体" w:hAnsi="宋体" w:cs="宋体"/>
                <w:b/>
                <w:bCs/>
                <w:color w:val="000000"/>
                <w:kern w:val="0"/>
                <w:sz w:val="24"/>
                <w:szCs w:val="24"/>
              </w:rPr>
              <w:t>（2）用途与法定盈余公积相同</w:t>
            </w:r>
          </w:p>
        </w:tc>
        <w:tc>
          <w:tcPr>
            <w:tcW w:w="3285"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宋体" w:hAnsi="宋体" w:cs="宋体"/>
                <w:b/>
                <w:bCs/>
                <w:color w:val="000000"/>
                <w:kern w:val="0"/>
                <w:sz w:val="24"/>
                <w:szCs w:val="24"/>
              </w:rPr>
            </w:pPr>
            <w:r>
              <w:rPr>
                <w:rFonts w:hint="eastAsia" w:ascii="宋体" w:hAnsi="宋体" w:cs="宋体"/>
                <w:b/>
                <w:bCs/>
                <w:color w:val="000000"/>
                <w:kern w:val="0"/>
                <w:sz w:val="24"/>
                <w:szCs w:val="24"/>
              </w:rPr>
              <w:t>（2）用于企业职工集体福利设施的准备</w:t>
            </w:r>
          </w:p>
        </w:tc>
      </w:tr>
      <w:tr>
        <w:tblPrEx>
          <w:tblCellMar>
            <w:top w:w="0" w:type="dxa"/>
            <w:left w:w="108" w:type="dxa"/>
            <w:bottom w:w="0" w:type="dxa"/>
            <w:right w:w="108" w:type="dxa"/>
          </w:tblCellMar>
        </w:tblPrEx>
        <w:trPr>
          <w:trHeight w:val="285" w:hRule="atLeast"/>
        </w:trPr>
        <w:tc>
          <w:tcPr>
            <w:tcW w:w="10485"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宋体" w:hAnsi="宋体" w:cs="宋体"/>
                <w:b/>
                <w:bCs/>
                <w:color w:val="000000"/>
                <w:kern w:val="0"/>
                <w:sz w:val="24"/>
                <w:szCs w:val="24"/>
              </w:rPr>
            </w:pPr>
            <w:r>
              <w:rPr>
                <w:rFonts w:hint="eastAsia" w:ascii="宋体" w:hAnsi="宋体" w:cs="宋体"/>
                <w:b/>
                <w:bCs/>
                <w:color w:val="000000"/>
                <w:kern w:val="0"/>
                <w:sz w:val="24"/>
                <w:szCs w:val="24"/>
              </w:rPr>
              <w:t>（3）法定公积金达到注册资本的50%可不再提取</w:t>
            </w:r>
          </w:p>
        </w:tc>
      </w:tr>
    </w:tbl>
    <w:p>
      <w:pPr>
        <w:rPr>
          <w:b/>
        </w:rPr>
      </w:pPr>
    </w:p>
    <w:tbl>
      <w:tblPr>
        <w:tblStyle w:val="4"/>
        <w:tblW w:w="0" w:type="auto"/>
        <w:tblInd w:w="0" w:type="dxa"/>
        <w:tblLayout w:type="fixed"/>
        <w:tblCellMar>
          <w:top w:w="0" w:type="dxa"/>
          <w:left w:w="108" w:type="dxa"/>
          <w:bottom w:w="0" w:type="dxa"/>
          <w:right w:w="108" w:type="dxa"/>
        </w:tblCellMar>
      </w:tblPr>
      <w:tblGrid>
        <w:gridCol w:w="4741"/>
        <w:gridCol w:w="3720"/>
      </w:tblGrid>
      <w:tr>
        <w:tblPrEx>
          <w:tblCellMar>
            <w:top w:w="0" w:type="dxa"/>
            <w:left w:w="108" w:type="dxa"/>
            <w:bottom w:w="0" w:type="dxa"/>
            <w:right w:w="108" w:type="dxa"/>
          </w:tblCellMar>
        </w:tblPrEx>
        <w:trPr>
          <w:trHeight w:val="285" w:hRule="atLeast"/>
        </w:trPr>
        <w:tc>
          <w:tcPr>
            <w:tcW w:w="474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4.弥补亏损的核算</w:t>
            </w: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474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①用税前利润弥补（发生亏损后的五年内）</w:t>
            </w: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②用税后利润弥补（五年后）</w:t>
            </w:r>
          </w:p>
        </w:tc>
      </w:tr>
      <w:tr>
        <w:tblPrEx>
          <w:tblCellMar>
            <w:top w:w="0" w:type="dxa"/>
            <w:left w:w="108" w:type="dxa"/>
            <w:bottom w:w="0" w:type="dxa"/>
            <w:right w:w="108" w:type="dxa"/>
          </w:tblCellMar>
        </w:tblPrEx>
        <w:trPr>
          <w:trHeight w:val="285" w:hRule="atLeast"/>
        </w:trPr>
        <w:tc>
          <w:tcPr>
            <w:tcW w:w="474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借：本年利润 </w:t>
            </w: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sz w:val="24"/>
              </w:rPr>
            </w:pPr>
            <w:r>
              <w:rPr>
                <w:rFonts w:hint="eastAsia" w:ascii="宋体" w:hAnsi="宋体"/>
                <w:b/>
                <w:sz w:val="24"/>
              </w:rPr>
              <w:t>i计算交纳所得税</w:t>
            </w:r>
          </w:p>
        </w:tc>
      </w:tr>
      <w:tr>
        <w:tblPrEx>
          <w:tblCellMar>
            <w:top w:w="0" w:type="dxa"/>
            <w:left w:w="108" w:type="dxa"/>
            <w:bottom w:w="0" w:type="dxa"/>
            <w:right w:w="108" w:type="dxa"/>
          </w:tblCellMar>
        </w:tblPrEx>
        <w:trPr>
          <w:trHeight w:val="285" w:hRule="atLeast"/>
        </w:trPr>
        <w:tc>
          <w:tcPr>
            <w:tcW w:w="474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贷：利润分配–未分配利润 </w:t>
            </w: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借：所得税 </w:t>
            </w:r>
          </w:p>
        </w:tc>
      </w:tr>
      <w:tr>
        <w:tblPrEx>
          <w:tblCellMar>
            <w:top w:w="0" w:type="dxa"/>
            <w:left w:w="108" w:type="dxa"/>
            <w:bottom w:w="0" w:type="dxa"/>
            <w:right w:w="108" w:type="dxa"/>
          </w:tblCellMar>
        </w:tblPrEx>
        <w:trPr>
          <w:trHeight w:val="285" w:hRule="atLeast"/>
        </w:trPr>
        <w:tc>
          <w:tcPr>
            <w:tcW w:w="474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贷：应交税金–应交所得税</w:t>
            </w:r>
          </w:p>
        </w:tc>
      </w:tr>
      <w:tr>
        <w:tblPrEx>
          <w:tblCellMar>
            <w:top w:w="0" w:type="dxa"/>
            <w:left w:w="108" w:type="dxa"/>
            <w:bottom w:w="0" w:type="dxa"/>
            <w:right w:w="108" w:type="dxa"/>
          </w:tblCellMar>
        </w:tblPrEx>
        <w:trPr>
          <w:trHeight w:val="285" w:hRule="atLeast"/>
        </w:trPr>
        <w:tc>
          <w:tcPr>
            <w:tcW w:w="474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借：本年利润</w:t>
            </w:r>
          </w:p>
        </w:tc>
      </w:tr>
      <w:tr>
        <w:tblPrEx>
          <w:tblCellMar>
            <w:top w:w="0" w:type="dxa"/>
            <w:left w:w="108" w:type="dxa"/>
            <w:bottom w:w="0" w:type="dxa"/>
            <w:right w:w="108" w:type="dxa"/>
          </w:tblCellMar>
        </w:tblPrEx>
        <w:trPr>
          <w:trHeight w:val="285" w:hRule="atLeast"/>
        </w:trPr>
        <w:tc>
          <w:tcPr>
            <w:tcW w:w="474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w:t>
            </w: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贷：所得税</w:t>
            </w:r>
          </w:p>
        </w:tc>
      </w:tr>
      <w:tr>
        <w:tblPrEx>
          <w:tblCellMar>
            <w:top w:w="0" w:type="dxa"/>
            <w:left w:w="108" w:type="dxa"/>
            <w:bottom w:w="0" w:type="dxa"/>
            <w:right w:w="108" w:type="dxa"/>
          </w:tblCellMar>
        </w:tblPrEx>
        <w:trPr>
          <w:trHeight w:val="285" w:hRule="atLeast"/>
        </w:trPr>
        <w:tc>
          <w:tcPr>
            <w:tcW w:w="474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4741"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注：若税后利润还不够弥补，可用盈余公积补亏</w:t>
            </w: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ii结转本年利润，弥补以前年度亏损</w:t>
            </w:r>
          </w:p>
        </w:tc>
      </w:tr>
      <w:tr>
        <w:tblPrEx>
          <w:tblCellMar>
            <w:top w:w="0" w:type="dxa"/>
            <w:left w:w="108" w:type="dxa"/>
            <w:bottom w:w="0" w:type="dxa"/>
            <w:right w:w="108" w:type="dxa"/>
          </w:tblCellMar>
        </w:tblPrEx>
        <w:trPr>
          <w:trHeight w:val="285" w:hRule="atLeast"/>
        </w:trPr>
        <w:tc>
          <w:tcPr>
            <w:tcW w:w="47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b/>
                <w:color w:val="000000"/>
                <w:sz w:val="24"/>
              </w:rPr>
            </w:pP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借：本年利润（扣除当年所得税）</w:t>
            </w:r>
          </w:p>
        </w:tc>
      </w:tr>
      <w:tr>
        <w:tblPrEx>
          <w:tblCellMar>
            <w:top w:w="0" w:type="dxa"/>
            <w:left w:w="108" w:type="dxa"/>
            <w:bottom w:w="0" w:type="dxa"/>
            <w:right w:w="108" w:type="dxa"/>
          </w:tblCellMar>
        </w:tblPrEx>
        <w:trPr>
          <w:trHeight w:val="285" w:hRule="atLeast"/>
        </w:trPr>
        <w:tc>
          <w:tcPr>
            <w:tcW w:w="474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贷：利润分配–未分配利润 </w:t>
            </w:r>
          </w:p>
        </w:tc>
      </w:tr>
    </w:tbl>
    <w:p>
      <w:pPr>
        <w:rPr>
          <w:b/>
        </w:rPr>
      </w:pPr>
    </w:p>
    <w:tbl>
      <w:tblPr>
        <w:tblStyle w:val="4"/>
        <w:tblW w:w="0" w:type="auto"/>
        <w:tblInd w:w="-345" w:type="dxa"/>
        <w:tblLayout w:type="fixed"/>
        <w:tblCellMar>
          <w:top w:w="0" w:type="dxa"/>
          <w:left w:w="108" w:type="dxa"/>
          <w:bottom w:w="0" w:type="dxa"/>
          <w:right w:w="108" w:type="dxa"/>
        </w:tblCellMar>
      </w:tblPr>
      <w:tblGrid>
        <w:gridCol w:w="706"/>
        <w:gridCol w:w="553"/>
        <w:gridCol w:w="721"/>
        <w:gridCol w:w="216"/>
        <w:gridCol w:w="684"/>
        <w:gridCol w:w="720"/>
        <w:gridCol w:w="149"/>
        <w:gridCol w:w="616"/>
        <w:gridCol w:w="565"/>
        <w:gridCol w:w="629"/>
        <w:gridCol w:w="629"/>
        <w:gridCol w:w="112"/>
        <w:gridCol w:w="774"/>
        <w:gridCol w:w="886"/>
        <w:gridCol w:w="860"/>
      </w:tblGrid>
      <w:tr>
        <w:tblPrEx>
          <w:tblCellMar>
            <w:top w:w="0" w:type="dxa"/>
            <w:left w:w="108" w:type="dxa"/>
            <w:bottom w:w="0" w:type="dxa"/>
            <w:right w:w="108" w:type="dxa"/>
          </w:tblCellMar>
        </w:tblPrEx>
        <w:trPr>
          <w:trHeight w:val="285" w:hRule="atLeast"/>
        </w:trPr>
        <w:tc>
          <w:tcPr>
            <w:tcW w:w="706" w:type="dxa"/>
            <w:vMerge w:val="restart"/>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生产费用</w:t>
            </w:r>
          </w:p>
        </w:tc>
        <w:tc>
          <w:tcPr>
            <w:tcW w:w="553" w:type="dxa"/>
            <w:vMerge w:val="restart"/>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计入成本</w:t>
            </w:r>
          </w:p>
        </w:tc>
        <w:tc>
          <w:tcPr>
            <w:tcW w:w="1621" w:type="dxa"/>
            <w:gridSpan w:val="3"/>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1485" w:type="dxa"/>
            <w:gridSpan w:val="3"/>
            <w:tcMar>
              <w:top w:w="15" w:type="dxa"/>
              <w:left w:w="15" w:type="dxa"/>
              <w:bottom w:w="15" w:type="dxa"/>
              <w:right w:w="15" w:type="dxa"/>
            </w:tcMar>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生产成本</w:t>
            </w:r>
          </w:p>
        </w:tc>
        <w:tc>
          <w:tcPr>
            <w:tcW w:w="1194" w:type="dxa"/>
            <w:gridSpan w:val="2"/>
            <w:tcMar>
              <w:top w:w="15" w:type="dxa"/>
              <w:left w:w="15" w:type="dxa"/>
              <w:bottom w:w="15" w:type="dxa"/>
              <w:right w:w="15" w:type="dxa"/>
            </w:tcMar>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库存商品</w:t>
            </w:r>
          </w:p>
        </w:tc>
        <w:tc>
          <w:tcPr>
            <w:tcW w:w="1515" w:type="dxa"/>
            <w:gridSpan w:val="3"/>
            <w:tcMar>
              <w:top w:w="15" w:type="dxa"/>
              <w:left w:w="15" w:type="dxa"/>
              <w:bottom w:w="15" w:type="dxa"/>
              <w:right w:w="15" w:type="dxa"/>
            </w:tcMar>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主营业务成本</w:t>
            </w:r>
          </w:p>
        </w:tc>
        <w:tc>
          <w:tcPr>
            <w:tcW w:w="1746" w:type="dxa"/>
            <w:gridSpan w:val="2"/>
            <w:tcMar>
              <w:top w:w="15" w:type="dxa"/>
              <w:left w:w="15" w:type="dxa"/>
              <w:bottom w:w="15" w:type="dxa"/>
              <w:right w:w="15" w:type="dxa"/>
            </w:tcMar>
            <w:vAlign w:val="center"/>
          </w:tcPr>
          <w:p>
            <w:pPr>
              <w:widowControl/>
              <w:jc w:val="center"/>
              <w:rPr>
                <w:rFonts w:ascii="宋体" w:hAnsi="宋体" w:cs="宋体"/>
                <w:b/>
                <w:color w:val="000000"/>
                <w:kern w:val="0"/>
                <w:sz w:val="24"/>
                <w:szCs w:val="24"/>
              </w:rPr>
            </w:pPr>
            <w:r>
              <w:rPr>
                <w:rFonts w:hint="eastAsia" w:ascii="宋体" w:hAnsi="宋体" w:cs="宋体"/>
                <w:b/>
                <w:color w:val="000000"/>
                <w:kern w:val="0"/>
                <w:sz w:val="24"/>
                <w:szCs w:val="24"/>
              </w:rPr>
              <w:t>本年利润</w:t>
            </w:r>
          </w:p>
        </w:tc>
      </w:tr>
      <w:tr>
        <w:tblPrEx>
          <w:tblCellMar>
            <w:top w:w="0" w:type="dxa"/>
            <w:left w:w="108" w:type="dxa"/>
            <w:bottom w:w="0" w:type="dxa"/>
            <w:right w:w="108" w:type="dxa"/>
          </w:tblCellMar>
        </w:tblPrEx>
        <w:trPr>
          <w:trHeight w:val="285" w:hRule="atLeast"/>
        </w:trPr>
        <w:tc>
          <w:tcPr>
            <w:tcW w:w="706" w:type="dxa"/>
            <w:vMerge w:val="continue"/>
            <w:vAlign w:val="center"/>
          </w:tcPr>
          <w:p>
            <w:pPr>
              <w:widowControl/>
              <w:jc w:val="left"/>
              <w:rPr>
                <w:rFonts w:ascii="宋体" w:hAnsi="宋体" w:cs="宋体"/>
                <w:color w:val="000000"/>
                <w:kern w:val="0"/>
                <w:sz w:val="24"/>
                <w:szCs w:val="24"/>
              </w:rPr>
            </w:pPr>
          </w:p>
        </w:tc>
        <w:tc>
          <w:tcPr>
            <w:tcW w:w="6368" w:type="dxa"/>
            <w:vMerge w:val="continue"/>
            <w:vAlign w:val="center"/>
          </w:tcPr>
          <w:p>
            <w:pPr>
              <w:widowControl/>
              <w:jc w:val="left"/>
              <w:rPr>
                <w:rFonts w:ascii="宋体" w:hAnsi="宋体" w:cs="宋体"/>
                <w:color w:val="000000"/>
                <w:kern w:val="0"/>
                <w:sz w:val="24"/>
                <w:szCs w:val="24"/>
              </w:rPr>
            </w:pPr>
          </w:p>
        </w:tc>
        <w:tc>
          <w:tcPr>
            <w:tcW w:w="721"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900" w:type="dxa"/>
            <w:gridSpan w:val="2"/>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720" w:type="dxa"/>
            <w:tcMar>
              <w:top w:w="15" w:type="dxa"/>
              <w:left w:w="15" w:type="dxa"/>
              <w:bottom w:w="15" w:type="dxa"/>
              <w:right w:w="15"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借</w:t>
            </w:r>
          </w:p>
        </w:tc>
        <w:tc>
          <w:tcPr>
            <w:tcW w:w="765" w:type="dxa"/>
            <w:gridSpan w:val="2"/>
            <w:tcMar>
              <w:top w:w="15" w:type="dxa"/>
              <w:left w:w="15" w:type="dxa"/>
              <w:bottom w:w="15" w:type="dxa"/>
              <w:right w:w="15"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贷</w:t>
            </w:r>
          </w:p>
        </w:tc>
        <w:tc>
          <w:tcPr>
            <w:tcW w:w="565" w:type="dxa"/>
            <w:tcMar>
              <w:top w:w="15" w:type="dxa"/>
              <w:left w:w="15" w:type="dxa"/>
              <w:bottom w:w="15" w:type="dxa"/>
              <w:right w:w="15"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借</w:t>
            </w:r>
          </w:p>
        </w:tc>
        <w:tc>
          <w:tcPr>
            <w:tcW w:w="629" w:type="dxa"/>
            <w:tcMar>
              <w:top w:w="15" w:type="dxa"/>
              <w:left w:w="15" w:type="dxa"/>
              <w:bottom w:w="15" w:type="dxa"/>
              <w:right w:w="15"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贷</w:t>
            </w:r>
          </w:p>
        </w:tc>
        <w:tc>
          <w:tcPr>
            <w:tcW w:w="741" w:type="dxa"/>
            <w:gridSpan w:val="2"/>
            <w:tcMar>
              <w:top w:w="15" w:type="dxa"/>
              <w:left w:w="15" w:type="dxa"/>
              <w:bottom w:w="15" w:type="dxa"/>
              <w:right w:w="15"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借</w:t>
            </w:r>
          </w:p>
        </w:tc>
        <w:tc>
          <w:tcPr>
            <w:tcW w:w="774" w:type="dxa"/>
            <w:tcMar>
              <w:top w:w="15" w:type="dxa"/>
              <w:left w:w="15" w:type="dxa"/>
              <w:bottom w:w="15" w:type="dxa"/>
              <w:right w:w="15"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贷</w:t>
            </w:r>
          </w:p>
        </w:tc>
        <w:tc>
          <w:tcPr>
            <w:tcW w:w="886" w:type="dxa"/>
            <w:tcMar>
              <w:top w:w="15" w:type="dxa"/>
              <w:left w:w="15" w:type="dxa"/>
              <w:bottom w:w="15" w:type="dxa"/>
              <w:right w:w="15"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借</w:t>
            </w:r>
          </w:p>
        </w:tc>
        <w:tc>
          <w:tcPr>
            <w:tcW w:w="860" w:type="dxa"/>
            <w:tcMar>
              <w:top w:w="15" w:type="dxa"/>
              <w:left w:w="15" w:type="dxa"/>
              <w:bottom w:w="15" w:type="dxa"/>
              <w:right w:w="15"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贷</w:t>
            </w:r>
          </w:p>
        </w:tc>
      </w:tr>
      <w:tr>
        <w:tblPrEx>
          <w:tblCellMar>
            <w:top w:w="0" w:type="dxa"/>
            <w:left w:w="108" w:type="dxa"/>
            <w:bottom w:w="0" w:type="dxa"/>
            <w:right w:w="108" w:type="dxa"/>
          </w:tblCellMar>
        </w:tblPrEx>
        <w:trPr>
          <w:trHeight w:val="285" w:hRule="atLeast"/>
        </w:trPr>
        <w:tc>
          <w:tcPr>
            <w:tcW w:w="706" w:type="dxa"/>
            <w:vMerge w:val="continue"/>
            <w:vAlign w:val="center"/>
          </w:tcPr>
          <w:p>
            <w:pPr>
              <w:widowControl/>
              <w:jc w:val="left"/>
              <w:rPr>
                <w:rFonts w:ascii="宋体" w:hAnsi="宋体" w:cs="宋体"/>
                <w:color w:val="000000"/>
                <w:kern w:val="0"/>
                <w:sz w:val="24"/>
                <w:szCs w:val="24"/>
              </w:rPr>
            </w:pPr>
          </w:p>
        </w:tc>
        <w:tc>
          <w:tcPr>
            <w:tcW w:w="6368" w:type="dxa"/>
            <w:vMerge w:val="continue"/>
            <w:vAlign w:val="center"/>
          </w:tcPr>
          <w:p>
            <w:pPr>
              <w:widowControl/>
              <w:jc w:val="left"/>
              <w:rPr>
                <w:rFonts w:ascii="宋体" w:hAnsi="宋体" w:cs="宋体"/>
                <w:color w:val="000000"/>
                <w:kern w:val="0"/>
                <w:sz w:val="24"/>
                <w:szCs w:val="24"/>
              </w:rPr>
            </w:pPr>
          </w:p>
        </w:tc>
        <w:tc>
          <w:tcPr>
            <w:tcW w:w="721"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直接费用</w:t>
            </w:r>
          </w:p>
        </w:tc>
        <w:tc>
          <w:tcPr>
            <w:tcW w:w="1620" w:type="dxa"/>
            <w:gridSpan w:val="3"/>
            <w:tcMar>
              <w:top w:w="15" w:type="dxa"/>
              <w:left w:w="15" w:type="dxa"/>
              <w:bottom w:w="15" w:type="dxa"/>
              <w:right w:w="15"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1330" w:type="dxa"/>
            <w:gridSpan w:val="3"/>
            <w:tcMar>
              <w:top w:w="15" w:type="dxa"/>
              <w:left w:w="15" w:type="dxa"/>
              <w:bottom w:w="15" w:type="dxa"/>
              <w:right w:w="15"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1370" w:type="dxa"/>
            <w:gridSpan w:val="3"/>
            <w:tcMar>
              <w:top w:w="15" w:type="dxa"/>
              <w:left w:w="15" w:type="dxa"/>
              <w:bottom w:w="15" w:type="dxa"/>
              <w:right w:w="15"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1660" w:type="dxa"/>
            <w:gridSpan w:val="2"/>
            <w:tcMar>
              <w:top w:w="15" w:type="dxa"/>
              <w:left w:w="15" w:type="dxa"/>
              <w:bottom w:w="15" w:type="dxa"/>
              <w:right w:w="15"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860"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r>
      <w:tr>
        <w:tblPrEx>
          <w:tblCellMar>
            <w:top w:w="0" w:type="dxa"/>
            <w:left w:w="108" w:type="dxa"/>
            <w:bottom w:w="0" w:type="dxa"/>
            <w:right w:w="108" w:type="dxa"/>
          </w:tblCellMar>
        </w:tblPrEx>
        <w:trPr>
          <w:trHeight w:val="285" w:hRule="atLeast"/>
        </w:trPr>
        <w:tc>
          <w:tcPr>
            <w:tcW w:w="706" w:type="dxa"/>
            <w:vMerge w:val="continue"/>
            <w:vAlign w:val="center"/>
          </w:tcPr>
          <w:p>
            <w:pPr>
              <w:widowControl/>
              <w:jc w:val="left"/>
              <w:rPr>
                <w:rFonts w:ascii="宋体" w:hAnsi="宋体" w:cs="宋体"/>
                <w:color w:val="000000"/>
                <w:kern w:val="0"/>
                <w:sz w:val="24"/>
                <w:szCs w:val="24"/>
              </w:rPr>
            </w:pPr>
          </w:p>
        </w:tc>
        <w:tc>
          <w:tcPr>
            <w:tcW w:w="6368" w:type="dxa"/>
            <w:vMerge w:val="continue"/>
            <w:vAlign w:val="center"/>
          </w:tcPr>
          <w:p>
            <w:pPr>
              <w:widowControl/>
              <w:jc w:val="left"/>
              <w:rPr>
                <w:rFonts w:ascii="宋体" w:hAnsi="宋体" w:cs="宋体"/>
                <w:color w:val="000000"/>
                <w:kern w:val="0"/>
                <w:sz w:val="24"/>
                <w:szCs w:val="24"/>
              </w:rPr>
            </w:pPr>
          </w:p>
        </w:tc>
        <w:tc>
          <w:tcPr>
            <w:tcW w:w="721" w:type="dxa"/>
            <w:vMerge w:val="restart"/>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900" w:type="dxa"/>
            <w:gridSpan w:val="2"/>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720"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1330" w:type="dxa"/>
            <w:gridSpan w:val="3"/>
            <w:tcMar>
              <w:top w:w="15" w:type="dxa"/>
              <w:left w:w="15" w:type="dxa"/>
              <w:bottom w:w="15" w:type="dxa"/>
              <w:right w:w="15"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完工产品</w:t>
            </w:r>
          </w:p>
        </w:tc>
        <w:tc>
          <w:tcPr>
            <w:tcW w:w="1370" w:type="dxa"/>
            <w:gridSpan w:val="3"/>
            <w:tcMar>
              <w:top w:w="15" w:type="dxa"/>
              <w:left w:w="15" w:type="dxa"/>
              <w:bottom w:w="15" w:type="dxa"/>
              <w:right w:w="15"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已售产品</w:t>
            </w:r>
          </w:p>
        </w:tc>
        <w:tc>
          <w:tcPr>
            <w:tcW w:w="1660" w:type="dxa"/>
            <w:gridSpan w:val="2"/>
            <w:tcMar>
              <w:top w:w="15" w:type="dxa"/>
              <w:left w:w="15" w:type="dxa"/>
              <w:bottom w:w="15" w:type="dxa"/>
              <w:right w:w="15"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结转</w:t>
            </w:r>
          </w:p>
        </w:tc>
        <w:tc>
          <w:tcPr>
            <w:tcW w:w="860"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r>
      <w:tr>
        <w:tblPrEx>
          <w:tblCellMar>
            <w:top w:w="0" w:type="dxa"/>
            <w:left w:w="108" w:type="dxa"/>
            <w:bottom w:w="0" w:type="dxa"/>
            <w:right w:w="108" w:type="dxa"/>
          </w:tblCellMar>
        </w:tblPrEx>
        <w:trPr>
          <w:trHeight w:val="285" w:hRule="atLeast"/>
        </w:trPr>
        <w:tc>
          <w:tcPr>
            <w:tcW w:w="706" w:type="dxa"/>
            <w:vMerge w:val="continue"/>
            <w:vAlign w:val="center"/>
          </w:tcPr>
          <w:p>
            <w:pPr>
              <w:widowControl/>
              <w:jc w:val="left"/>
              <w:rPr>
                <w:rFonts w:ascii="宋体" w:hAnsi="宋体" w:cs="宋体"/>
                <w:color w:val="000000"/>
                <w:kern w:val="0"/>
                <w:sz w:val="24"/>
                <w:szCs w:val="24"/>
              </w:rPr>
            </w:pPr>
          </w:p>
        </w:tc>
        <w:tc>
          <w:tcPr>
            <w:tcW w:w="6368" w:type="dxa"/>
            <w:vMerge w:val="continue"/>
            <w:vAlign w:val="center"/>
          </w:tcPr>
          <w:p>
            <w:pPr>
              <w:widowControl/>
              <w:jc w:val="left"/>
              <w:rPr>
                <w:rFonts w:ascii="宋体" w:hAnsi="宋体" w:cs="宋体"/>
                <w:color w:val="000000"/>
                <w:kern w:val="0"/>
                <w:sz w:val="24"/>
                <w:szCs w:val="24"/>
              </w:rPr>
            </w:pPr>
          </w:p>
        </w:tc>
        <w:tc>
          <w:tcPr>
            <w:tcW w:w="1621" w:type="dxa"/>
            <w:vMerge w:val="continue"/>
            <w:vAlign w:val="center"/>
          </w:tcPr>
          <w:p>
            <w:pPr>
              <w:widowControl/>
              <w:jc w:val="left"/>
              <w:rPr>
                <w:rFonts w:ascii="宋体" w:hAnsi="宋体" w:cs="宋体"/>
                <w:color w:val="000000"/>
                <w:kern w:val="0"/>
                <w:sz w:val="24"/>
                <w:szCs w:val="24"/>
              </w:rPr>
            </w:pPr>
          </w:p>
        </w:tc>
        <w:tc>
          <w:tcPr>
            <w:tcW w:w="1620" w:type="dxa"/>
            <w:gridSpan w:val="3"/>
            <w:tcMar>
              <w:top w:w="15" w:type="dxa"/>
              <w:left w:w="15" w:type="dxa"/>
              <w:bottom w:w="15" w:type="dxa"/>
              <w:right w:w="15" w:type="dxa"/>
            </w:tcMar>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制造费用</w:t>
            </w:r>
          </w:p>
        </w:tc>
        <w:tc>
          <w:tcPr>
            <w:tcW w:w="765" w:type="dxa"/>
            <w:gridSpan w:val="2"/>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565"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629"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741" w:type="dxa"/>
            <w:gridSpan w:val="2"/>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774"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886"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860"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r>
      <w:tr>
        <w:tblPrEx>
          <w:tblCellMar>
            <w:top w:w="0" w:type="dxa"/>
            <w:left w:w="108" w:type="dxa"/>
            <w:bottom w:w="0" w:type="dxa"/>
            <w:right w:w="108" w:type="dxa"/>
          </w:tblCellMar>
        </w:tblPrEx>
        <w:trPr>
          <w:trHeight w:val="285" w:hRule="atLeast"/>
        </w:trPr>
        <w:tc>
          <w:tcPr>
            <w:tcW w:w="706" w:type="dxa"/>
            <w:vMerge w:val="continue"/>
            <w:vAlign w:val="center"/>
          </w:tcPr>
          <w:p>
            <w:pPr>
              <w:widowControl/>
              <w:jc w:val="left"/>
              <w:rPr>
                <w:rFonts w:ascii="宋体" w:hAnsi="宋体" w:cs="宋体"/>
                <w:color w:val="000000"/>
                <w:kern w:val="0"/>
                <w:sz w:val="24"/>
                <w:szCs w:val="24"/>
              </w:rPr>
            </w:pPr>
          </w:p>
        </w:tc>
        <w:tc>
          <w:tcPr>
            <w:tcW w:w="6368" w:type="dxa"/>
            <w:vMerge w:val="continue"/>
            <w:vAlign w:val="center"/>
          </w:tcPr>
          <w:p>
            <w:pPr>
              <w:widowControl/>
              <w:jc w:val="left"/>
              <w:rPr>
                <w:rFonts w:ascii="宋体" w:hAnsi="宋体" w:cs="宋体"/>
                <w:color w:val="000000"/>
                <w:kern w:val="0"/>
                <w:sz w:val="24"/>
                <w:szCs w:val="24"/>
              </w:rPr>
            </w:pPr>
          </w:p>
        </w:tc>
        <w:tc>
          <w:tcPr>
            <w:tcW w:w="1621" w:type="dxa"/>
            <w:vMerge w:val="continue"/>
            <w:vAlign w:val="center"/>
          </w:tcPr>
          <w:p>
            <w:pPr>
              <w:widowControl/>
              <w:jc w:val="left"/>
              <w:rPr>
                <w:rFonts w:ascii="宋体" w:hAnsi="宋体" w:cs="宋体"/>
                <w:color w:val="000000"/>
                <w:kern w:val="0"/>
                <w:sz w:val="24"/>
                <w:szCs w:val="24"/>
              </w:rPr>
            </w:pPr>
          </w:p>
        </w:tc>
        <w:tc>
          <w:tcPr>
            <w:tcW w:w="900" w:type="dxa"/>
            <w:gridSpan w:val="2"/>
            <w:tcMar>
              <w:top w:w="15" w:type="dxa"/>
              <w:left w:w="15" w:type="dxa"/>
              <w:bottom w:w="15" w:type="dxa"/>
              <w:right w:w="15"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借</w:t>
            </w:r>
          </w:p>
        </w:tc>
        <w:tc>
          <w:tcPr>
            <w:tcW w:w="720" w:type="dxa"/>
            <w:tcMar>
              <w:top w:w="15" w:type="dxa"/>
              <w:left w:w="15" w:type="dxa"/>
              <w:bottom w:w="15" w:type="dxa"/>
              <w:right w:w="15"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贷</w:t>
            </w:r>
          </w:p>
        </w:tc>
        <w:tc>
          <w:tcPr>
            <w:tcW w:w="765" w:type="dxa"/>
            <w:gridSpan w:val="2"/>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565"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629"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741" w:type="dxa"/>
            <w:gridSpan w:val="2"/>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774"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886"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860"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r>
      <w:tr>
        <w:tblPrEx>
          <w:tblCellMar>
            <w:top w:w="0" w:type="dxa"/>
            <w:left w:w="108" w:type="dxa"/>
            <w:bottom w:w="0" w:type="dxa"/>
            <w:right w:w="108" w:type="dxa"/>
          </w:tblCellMar>
        </w:tblPrEx>
        <w:trPr>
          <w:trHeight w:val="285" w:hRule="atLeast"/>
        </w:trPr>
        <w:tc>
          <w:tcPr>
            <w:tcW w:w="706" w:type="dxa"/>
            <w:vMerge w:val="continue"/>
            <w:vAlign w:val="center"/>
          </w:tcPr>
          <w:p>
            <w:pPr>
              <w:widowControl/>
              <w:jc w:val="left"/>
              <w:rPr>
                <w:rFonts w:ascii="宋体" w:hAnsi="宋体" w:cs="宋体"/>
                <w:color w:val="000000"/>
                <w:kern w:val="0"/>
                <w:sz w:val="24"/>
                <w:szCs w:val="24"/>
              </w:rPr>
            </w:pPr>
          </w:p>
        </w:tc>
        <w:tc>
          <w:tcPr>
            <w:tcW w:w="6368" w:type="dxa"/>
            <w:vMerge w:val="continue"/>
            <w:vAlign w:val="center"/>
          </w:tcPr>
          <w:p>
            <w:pPr>
              <w:widowControl/>
              <w:jc w:val="left"/>
              <w:rPr>
                <w:rFonts w:ascii="宋体" w:hAnsi="宋体" w:cs="宋体"/>
                <w:color w:val="000000"/>
                <w:kern w:val="0"/>
                <w:sz w:val="24"/>
                <w:szCs w:val="24"/>
              </w:rPr>
            </w:pPr>
          </w:p>
        </w:tc>
        <w:tc>
          <w:tcPr>
            <w:tcW w:w="721"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间接费用</w:t>
            </w:r>
          </w:p>
        </w:tc>
        <w:tc>
          <w:tcPr>
            <w:tcW w:w="900" w:type="dxa"/>
            <w:gridSpan w:val="2"/>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w:t>
            </w:r>
          </w:p>
        </w:tc>
        <w:tc>
          <w:tcPr>
            <w:tcW w:w="720"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w:t>
            </w:r>
          </w:p>
        </w:tc>
        <w:tc>
          <w:tcPr>
            <w:tcW w:w="765" w:type="dxa"/>
            <w:gridSpan w:val="2"/>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565"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629"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741" w:type="dxa"/>
            <w:gridSpan w:val="2"/>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774"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886"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860"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r>
      <w:tr>
        <w:tblPrEx>
          <w:tblCellMar>
            <w:top w:w="0" w:type="dxa"/>
            <w:left w:w="108" w:type="dxa"/>
            <w:bottom w:w="0" w:type="dxa"/>
            <w:right w:w="108" w:type="dxa"/>
          </w:tblCellMar>
        </w:tblPrEx>
        <w:trPr>
          <w:trHeight w:val="285" w:hRule="atLeast"/>
        </w:trPr>
        <w:tc>
          <w:tcPr>
            <w:tcW w:w="706" w:type="dxa"/>
            <w:vMerge w:val="continue"/>
            <w:vAlign w:val="center"/>
          </w:tcPr>
          <w:p>
            <w:pPr>
              <w:widowControl/>
              <w:jc w:val="left"/>
              <w:rPr>
                <w:rFonts w:ascii="宋体" w:hAnsi="宋体" w:cs="宋体"/>
                <w:color w:val="000000"/>
                <w:kern w:val="0"/>
                <w:sz w:val="24"/>
                <w:szCs w:val="24"/>
              </w:rPr>
            </w:pPr>
          </w:p>
        </w:tc>
        <w:tc>
          <w:tcPr>
            <w:tcW w:w="6368" w:type="dxa"/>
            <w:gridSpan w:val="12"/>
            <w:vMerge w:val="restart"/>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886"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860"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r>
      <w:tr>
        <w:tblPrEx>
          <w:tblCellMar>
            <w:top w:w="0" w:type="dxa"/>
            <w:left w:w="108" w:type="dxa"/>
            <w:bottom w:w="0" w:type="dxa"/>
            <w:right w:w="108" w:type="dxa"/>
          </w:tblCellMar>
        </w:tblPrEx>
        <w:trPr>
          <w:trHeight w:val="285" w:hRule="atLeast"/>
        </w:trPr>
        <w:tc>
          <w:tcPr>
            <w:tcW w:w="706" w:type="dxa"/>
            <w:vMerge w:val="continue"/>
            <w:vAlign w:val="center"/>
          </w:tcPr>
          <w:p>
            <w:pPr>
              <w:widowControl/>
              <w:jc w:val="left"/>
              <w:rPr>
                <w:rFonts w:ascii="宋体" w:hAnsi="宋体" w:cs="宋体"/>
                <w:color w:val="000000"/>
                <w:kern w:val="0"/>
                <w:sz w:val="24"/>
                <w:szCs w:val="24"/>
              </w:rPr>
            </w:pPr>
          </w:p>
        </w:tc>
        <w:tc>
          <w:tcPr>
            <w:tcW w:w="24813" w:type="dxa"/>
            <w:gridSpan w:val="12"/>
            <w:vMerge w:val="continue"/>
            <w:vAlign w:val="center"/>
          </w:tcPr>
          <w:p>
            <w:pPr>
              <w:widowControl/>
              <w:jc w:val="left"/>
              <w:rPr>
                <w:rFonts w:ascii="宋体" w:hAnsi="宋体" w:cs="宋体"/>
                <w:color w:val="000000"/>
                <w:kern w:val="0"/>
                <w:sz w:val="24"/>
                <w:szCs w:val="24"/>
              </w:rPr>
            </w:pPr>
          </w:p>
        </w:tc>
        <w:tc>
          <w:tcPr>
            <w:tcW w:w="886"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860"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r>
      <w:tr>
        <w:tblPrEx>
          <w:tblCellMar>
            <w:top w:w="0" w:type="dxa"/>
            <w:left w:w="108" w:type="dxa"/>
            <w:bottom w:w="0" w:type="dxa"/>
            <w:right w:w="108" w:type="dxa"/>
          </w:tblCellMar>
        </w:tblPrEx>
        <w:trPr>
          <w:trHeight w:val="285" w:hRule="atLeast"/>
        </w:trPr>
        <w:tc>
          <w:tcPr>
            <w:tcW w:w="706" w:type="dxa"/>
            <w:vMerge w:val="continue"/>
            <w:vAlign w:val="center"/>
          </w:tcPr>
          <w:p>
            <w:pPr>
              <w:widowControl/>
              <w:jc w:val="left"/>
              <w:rPr>
                <w:rFonts w:ascii="宋体" w:hAnsi="宋体" w:cs="宋体"/>
                <w:color w:val="000000"/>
                <w:kern w:val="0"/>
                <w:sz w:val="24"/>
                <w:szCs w:val="24"/>
              </w:rPr>
            </w:pPr>
          </w:p>
        </w:tc>
        <w:tc>
          <w:tcPr>
            <w:tcW w:w="553" w:type="dxa"/>
            <w:vMerge w:val="restart"/>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不计成本</w:t>
            </w:r>
          </w:p>
        </w:tc>
        <w:tc>
          <w:tcPr>
            <w:tcW w:w="937" w:type="dxa"/>
            <w:gridSpan w:val="2"/>
            <w:vMerge w:val="restart"/>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1553" w:type="dxa"/>
            <w:gridSpan w:val="3"/>
            <w:tcMar>
              <w:top w:w="15" w:type="dxa"/>
              <w:left w:w="15" w:type="dxa"/>
              <w:bottom w:w="15" w:type="dxa"/>
              <w:right w:w="15" w:type="dxa"/>
            </w:tcMar>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管理费用</w:t>
            </w:r>
          </w:p>
        </w:tc>
        <w:tc>
          <w:tcPr>
            <w:tcW w:w="616"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565"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629"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629"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886" w:type="dxa"/>
            <w:gridSpan w:val="2"/>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886"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860"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r>
      <w:tr>
        <w:tblPrEx>
          <w:tblCellMar>
            <w:top w:w="0" w:type="dxa"/>
            <w:left w:w="108" w:type="dxa"/>
            <w:bottom w:w="0" w:type="dxa"/>
            <w:right w:w="108" w:type="dxa"/>
          </w:tblCellMar>
        </w:tblPrEx>
        <w:trPr>
          <w:trHeight w:val="285" w:hRule="atLeast"/>
        </w:trPr>
        <w:tc>
          <w:tcPr>
            <w:tcW w:w="706" w:type="dxa"/>
            <w:vMerge w:val="continue"/>
            <w:vAlign w:val="center"/>
          </w:tcPr>
          <w:p>
            <w:pPr>
              <w:widowControl/>
              <w:jc w:val="left"/>
              <w:rPr>
                <w:rFonts w:ascii="宋体" w:hAnsi="宋体" w:cs="宋体"/>
                <w:color w:val="000000"/>
                <w:kern w:val="0"/>
                <w:sz w:val="24"/>
                <w:szCs w:val="24"/>
              </w:rPr>
            </w:pPr>
          </w:p>
        </w:tc>
        <w:tc>
          <w:tcPr>
            <w:tcW w:w="6368" w:type="dxa"/>
            <w:vMerge w:val="continue"/>
            <w:vAlign w:val="center"/>
          </w:tcPr>
          <w:p>
            <w:pPr>
              <w:widowControl/>
              <w:jc w:val="left"/>
              <w:rPr>
                <w:rFonts w:ascii="宋体" w:hAnsi="宋体" w:cs="宋体"/>
                <w:color w:val="000000"/>
                <w:kern w:val="0"/>
                <w:sz w:val="24"/>
                <w:szCs w:val="24"/>
              </w:rPr>
            </w:pPr>
          </w:p>
        </w:tc>
        <w:tc>
          <w:tcPr>
            <w:tcW w:w="3241" w:type="dxa"/>
            <w:gridSpan w:val="2"/>
            <w:vMerge w:val="continue"/>
            <w:vAlign w:val="center"/>
          </w:tcPr>
          <w:p>
            <w:pPr>
              <w:widowControl/>
              <w:jc w:val="left"/>
              <w:rPr>
                <w:rFonts w:ascii="宋体" w:hAnsi="宋体" w:cs="宋体"/>
                <w:color w:val="000000"/>
                <w:kern w:val="0"/>
                <w:sz w:val="24"/>
                <w:szCs w:val="24"/>
              </w:rPr>
            </w:pPr>
          </w:p>
        </w:tc>
        <w:tc>
          <w:tcPr>
            <w:tcW w:w="684" w:type="dxa"/>
            <w:tcMar>
              <w:top w:w="15" w:type="dxa"/>
              <w:left w:w="15" w:type="dxa"/>
              <w:bottom w:w="15" w:type="dxa"/>
              <w:right w:w="15"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借</w:t>
            </w:r>
          </w:p>
        </w:tc>
        <w:tc>
          <w:tcPr>
            <w:tcW w:w="869" w:type="dxa"/>
            <w:gridSpan w:val="2"/>
            <w:tcMar>
              <w:top w:w="15" w:type="dxa"/>
              <w:left w:w="15" w:type="dxa"/>
              <w:bottom w:w="15" w:type="dxa"/>
              <w:right w:w="15"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贷</w:t>
            </w:r>
          </w:p>
        </w:tc>
        <w:tc>
          <w:tcPr>
            <w:tcW w:w="616"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565"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629"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629"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886" w:type="dxa"/>
            <w:gridSpan w:val="2"/>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886"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860"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r>
      <w:tr>
        <w:tblPrEx>
          <w:tblCellMar>
            <w:top w:w="0" w:type="dxa"/>
            <w:left w:w="108" w:type="dxa"/>
            <w:bottom w:w="0" w:type="dxa"/>
            <w:right w:w="108" w:type="dxa"/>
          </w:tblCellMar>
        </w:tblPrEx>
        <w:trPr>
          <w:trHeight w:val="285" w:hRule="atLeast"/>
        </w:trPr>
        <w:tc>
          <w:tcPr>
            <w:tcW w:w="706" w:type="dxa"/>
            <w:vMerge w:val="continue"/>
            <w:vAlign w:val="center"/>
          </w:tcPr>
          <w:p>
            <w:pPr>
              <w:widowControl/>
              <w:jc w:val="left"/>
              <w:rPr>
                <w:rFonts w:ascii="宋体" w:hAnsi="宋体" w:cs="宋体"/>
                <w:color w:val="000000"/>
                <w:kern w:val="0"/>
                <w:sz w:val="24"/>
                <w:szCs w:val="24"/>
              </w:rPr>
            </w:pPr>
          </w:p>
        </w:tc>
        <w:tc>
          <w:tcPr>
            <w:tcW w:w="6368" w:type="dxa"/>
            <w:vMerge w:val="continue"/>
            <w:vAlign w:val="center"/>
          </w:tcPr>
          <w:p>
            <w:pPr>
              <w:widowControl/>
              <w:jc w:val="left"/>
              <w:rPr>
                <w:rFonts w:ascii="宋体" w:hAnsi="宋体" w:cs="宋体"/>
                <w:color w:val="000000"/>
                <w:kern w:val="0"/>
                <w:sz w:val="24"/>
                <w:szCs w:val="24"/>
              </w:rPr>
            </w:pPr>
          </w:p>
        </w:tc>
        <w:tc>
          <w:tcPr>
            <w:tcW w:w="3241" w:type="dxa"/>
            <w:gridSpan w:val="2"/>
            <w:vMerge w:val="continue"/>
            <w:vAlign w:val="center"/>
          </w:tcPr>
          <w:p>
            <w:pPr>
              <w:widowControl/>
              <w:jc w:val="left"/>
              <w:rPr>
                <w:rFonts w:ascii="宋体" w:hAnsi="宋体" w:cs="宋体"/>
                <w:color w:val="000000"/>
                <w:kern w:val="0"/>
                <w:sz w:val="24"/>
                <w:szCs w:val="24"/>
              </w:rPr>
            </w:pPr>
          </w:p>
        </w:tc>
        <w:tc>
          <w:tcPr>
            <w:tcW w:w="684" w:type="dxa"/>
            <w:tcMar>
              <w:top w:w="15" w:type="dxa"/>
              <w:left w:w="15" w:type="dxa"/>
              <w:bottom w:w="15" w:type="dxa"/>
              <w:right w:w="15" w:type="dxa"/>
            </w:tcMar>
            <w:vAlign w:val="center"/>
          </w:tcPr>
          <w:p>
            <w:pPr>
              <w:widowControl/>
              <w:jc w:val="center"/>
              <w:rPr>
                <w:rFonts w:ascii="宋体" w:hAnsi="宋体" w:cs="宋体"/>
                <w:color w:val="000000"/>
                <w:kern w:val="0"/>
                <w:sz w:val="24"/>
                <w:szCs w:val="24"/>
              </w:rPr>
            </w:pPr>
          </w:p>
        </w:tc>
        <w:tc>
          <w:tcPr>
            <w:tcW w:w="5080" w:type="dxa"/>
            <w:gridSpan w:val="9"/>
            <w:tcMar>
              <w:top w:w="15" w:type="dxa"/>
              <w:left w:w="15" w:type="dxa"/>
              <w:bottom w:w="15" w:type="dxa"/>
              <w:right w:w="15"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860"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r>
      <w:tr>
        <w:tblPrEx>
          <w:tblCellMar>
            <w:top w:w="0" w:type="dxa"/>
            <w:left w:w="108" w:type="dxa"/>
            <w:bottom w:w="0" w:type="dxa"/>
            <w:right w:w="108" w:type="dxa"/>
          </w:tblCellMar>
        </w:tblPrEx>
        <w:trPr>
          <w:trHeight w:val="285" w:hRule="atLeast"/>
        </w:trPr>
        <w:tc>
          <w:tcPr>
            <w:tcW w:w="706" w:type="dxa"/>
            <w:vMerge w:val="continue"/>
            <w:vAlign w:val="center"/>
          </w:tcPr>
          <w:p>
            <w:pPr>
              <w:widowControl/>
              <w:jc w:val="left"/>
              <w:rPr>
                <w:rFonts w:ascii="宋体" w:hAnsi="宋体" w:cs="宋体"/>
                <w:color w:val="000000"/>
                <w:kern w:val="0"/>
                <w:sz w:val="24"/>
                <w:szCs w:val="24"/>
              </w:rPr>
            </w:pPr>
          </w:p>
        </w:tc>
        <w:tc>
          <w:tcPr>
            <w:tcW w:w="6368" w:type="dxa"/>
            <w:vMerge w:val="continue"/>
            <w:vAlign w:val="center"/>
          </w:tcPr>
          <w:p>
            <w:pPr>
              <w:widowControl/>
              <w:jc w:val="left"/>
              <w:rPr>
                <w:rFonts w:ascii="宋体" w:hAnsi="宋体" w:cs="宋体"/>
                <w:color w:val="000000"/>
                <w:kern w:val="0"/>
                <w:sz w:val="24"/>
                <w:szCs w:val="24"/>
              </w:rPr>
            </w:pPr>
          </w:p>
        </w:tc>
        <w:tc>
          <w:tcPr>
            <w:tcW w:w="3241" w:type="dxa"/>
            <w:gridSpan w:val="2"/>
            <w:vMerge w:val="continue"/>
            <w:vAlign w:val="center"/>
          </w:tcPr>
          <w:p>
            <w:pPr>
              <w:widowControl/>
              <w:jc w:val="left"/>
              <w:rPr>
                <w:rFonts w:ascii="宋体" w:hAnsi="宋体" w:cs="宋体"/>
                <w:color w:val="000000"/>
                <w:kern w:val="0"/>
                <w:sz w:val="24"/>
                <w:szCs w:val="24"/>
              </w:rPr>
            </w:pPr>
          </w:p>
        </w:tc>
        <w:tc>
          <w:tcPr>
            <w:tcW w:w="684" w:type="dxa"/>
            <w:tcMar>
              <w:top w:w="15" w:type="dxa"/>
              <w:left w:w="15" w:type="dxa"/>
              <w:bottom w:w="15" w:type="dxa"/>
              <w:right w:w="15" w:type="dxa"/>
            </w:tcMar>
            <w:vAlign w:val="center"/>
          </w:tcPr>
          <w:p>
            <w:pPr>
              <w:widowControl/>
              <w:jc w:val="center"/>
              <w:rPr>
                <w:rFonts w:ascii="宋体" w:hAnsi="宋体" w:cs="宋体"/>
                <w:color w:val="000000"/>
                <w:kern w:val="0"/>
                <w:sz w:val="24"/>
                <w:szCs w:val="24"/>
              </w:rPr>
            </w:pPr>
          </w:p>
        </w:tc>
        <w:tc>
          <w:tcPr>
            <w:tcW w:w="869" w:type="dxa"/>
            <w:gridSpan w:val="2"/>
            <w:tcMar>
              <w:top w:w="15" w:type="dxa"/>
              <w:left w:w="15" w:type="dxa"/>
              <w:bottom w:w="15" w:type="dxa"/>
              <w:right w:w="15" w:type="dxa"/>
            </w:tcMar>
            <w:vAlign w:val="center"/>
          </w:tcPr>
          <w:p>
            <w:pPr>
              <w:widowControl/>
              <w:jc w:val="center"/>
              <w:rPr>
                <w:rFonts w:ascii="宋体" w:hAnsi="宋体" w:cs="宋体"/>
                <w:color w:val="000000"/>
                <w:kern w:val="0"/>
                <w:sz w:val="24"/>
                <w:szCs w:val="24"/>
              </w:rPr>
            </w:pPr>
          </w:p>
        </w:tc>
        <w:tc>
          <w:tcPr>
            <w:tcW w:w="616"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565"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629"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629"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886" w:type="dxa"/>
            <w:gridSpan w:val="2"/>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886"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860"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r>
      <w:tr>
        <w:tblPrEx>
          <w:tblCellMar>
            <w:top w:w="0" w:type="dxa"/>
            <w:left w:w="108" w:type="dxa"/>
            <w:bottom w:w="0" w:type="dxa"/>
            <w:right w:w="108" w:type="dxa"/>
          </w:tblCellMar>
        </w:tblPrEx>
        <w:trPr>
          <w:trHeight w:val="285" w:hRule="atLeast"/>
        </w:trPr>
        <w:tc>
          <w:tcPr>
            <w:tcW w:w="706" w:type="dxa"/>
            <w:vMerge w:val="continue"/>
            <w:vAlign w:val="center"/>
          </w:tcPr>
          <w:p>
            <w:pPr>
              <w:widowControl/>
              <w:jc w:val="left"/>
              <w:rPr>
                <w:rFonts w:ascii="宋体" w:hAnsi="宋体" w:cs="宋体"/>
                <w:color w:val="000000"/>
                <w:kern w:val="0"/>
                <w:sz w:val="24"/>
                <w:szCs w:val="24"/>
              </w:rPr>
            </w:pPr>
          </w:p>
        </w:tc>
        <w:tc>
          <w:tcPr>
            <w:tcW w:w="6368" w:type="dxa"/>
            <w:vMerge w:val="continue"/>
            <w:vAlign w:val="center"/>
          </w:tcPr>
          <w:p>
            <w:pPr>
              <w:widowControl/>
              <w:jc w:val="left"/>
              <w:rPr>
                <w:rFonts w:ascii="宋体" w:hAnsi="宋体" w:cs="宋体"/>
                <w:color w:val="000000"/>
                <w:kern w:val="0"/>
                <w:sz w:val="24"/>
                <w:szCs w:val="24"/>
              </w:rPr>
            </w:pPr>
          </w:p>
        </w:tc>
        <w:tc>
          <w:tcPr>
            <w:tcW w:w="3241" w:type="dxa"/>
            <w:gridSpan w:val="2"/>
            <w:vMerge w:val="continue"/>
            <w:vAlign w:val="center"/>
          </w:tcPr>
          <w:p>
            <w:pPr>
              <w:widowControl/>
              <w:jc w:val="left"/>
              <w:rPr>
                <w:rFonts w:ascii="宋体" w:hAnsi="宋体" w:cs="宋体"/>
                <w:color w:val="000000"/>
                <w:kern w:val="0"/>
                <w:sz w:val="24"/>
                <w:szCs w:val="24"/>
              </w:rPr>
            </w:pPr>
          </w:p>
        </w:tc>
        <w:tc>
          <w:tcPr>
            <w:tcW w:w="1553" w:type="dxa"/>
            <w:gridSpan w:val="3"/>
            <w:tcMar>
              <w:top w:w="15" w:type="dxa"/>
              <w:left w:w="15" w:type="dxa"/>
              <w:bottom w:w="15" w:type="dxa"/>
              <w:right w:w="15" w:type="dxa"/>
            </w:tcMar>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财务费用</w:t>
            </w:r>
          </w:p>
        </w:tc>
        <w:tc>
          <w:tcPr>
            <w:tcW w:w="616"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565"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629"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629"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886" w:type="dxa"/>
            <w:gridSpan w:val="2"/>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886"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860"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r>
      <w:tr>
        <w:tblPrEx>
          <w:tblCellMar>
            <w:top w:w="0" w:type="dxa"/>
            <w:left w:w="108" w:type="dxa"/>
            <w:bottom w:w="0" w:type="dxa"/>
            <w:right w:w="108" w:type="dxa"/>
          </w:tblCellMar>
        </w:tblPrEx>
        <w:trPr>
          <w:trHeight w:val="285" w:hRule="atLeast"/>
        </w:trPr>
        <w:tc>
          <w:tcPr>
            <w:tcW w:w="706" w:type="dxa"/>
            <w:vMerge w:val="continue"/>
            <w:vAlign w:val="center"/>
          </w:tcPr>
          <w:p>
            <w:pPr>
              <w:widowControl/>
              <w:jc w:val="left"/>
              <w:rPr>
                <w:rFonts w:ascii="宋体" w:hAnsi="宋体" w:cs="宋体"/>
                <w:color w:val="000000"/>
                <w:kern w:val="0"/>
                <w:sz w:val="24"/>
                <w:szCs w:val="24"/>
              </w:rPr>
            </w:pPr>
          </w:p>
        </w:tc>
        <w:tc>
          <w:tcPr>
            <w:tcW w:w="6368" w:type="dxa"/>
            <w:vMerge w:val="continue"/>
            <w:vAlign w:val="center"/>
          </w:tcPr>
          <w:p>
            <w:pPr>
              <w:widowControl/>
              <w:jc w:val="left"/>
              <w:rPr>
                <w:rFonts w:ascii="宋体" w:hAnsi="宋体" w:cs="宋体"/>
                <w:color w:val="000000"/>
                <w:kern w:val="0"/>
                <w:sz w:val="24"/>
                <w:szCs w:val="24"/>
              </w:rPr>
            </w:pPr>
          </w:p>
        </w:tc>
        <w:tc>
          <w:tcPr>
            <w:tcW w:w="3241" w:type="dxa"/>
            <w:gridSpan w:val="2"/>
            <w:vMerge w:val="continue"/>
            <w:vAlign w:val="center"/>
          </w:tcPr>
          <w:p>
            <w:pPr>
              <w:widowControl/>
              <w:jc w:val="left"/>
              <w:rPr>
                <w:rFonts w:ascii="宋体" w:hAnsi="宋体" w:cs="宋体"/>
                <w:color w:val="000000"/>
                <w:kern w:val="0"/>
                <w:sz w:val="24"/>
                <w:szCs w:val="24"/>
              </w:rPr>
            </w:pPr>
          </w:p>
        </w:tc>
        <w:tc>
          <w:tcPr>
            <w:tcW w:w="684" w:type="dxa"/>
            <w:tcMar>
              <w:top w:w="15" w:type="dxa"/>
              <w:left w:w="15" w:type="dxa"/>
              <w:bottom w:w="15" w:type="dxa"/>
              <w:right w:w="15"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借</w:t>
            </w:r>
          </w:p>
        </w:tc>
        <w:tc>
          <w:tcPr>
            <w:tcW w:w="869" w:type="dxa"/>
            <w:gridSpan w:val="2"/>
            <w:tcMar>
              <w:top w:w="15" w:type="dxa"/>
              <w:left w:w="15" w:type="dxa"/>
              <w:bottom w:w="15" w:type="dxa"/>
              <w:right w:w="15"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贷</w:t>
            </w:r>
          </w:p>
        </w:tc>
        <w:tc>
          <w:tcPr>
            <w:tcW w:w="616"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565"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629"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629"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886" w:type="dxa"/>
            <w:gridSpan w:val="2"/>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886"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860"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r>
      <w:tr>
        <w:tblPrEx>
          <w:tblCellMar>
            <w:top w:w="0" w:type="dxa"/>
            <w:left w:w="108" w:type="dxa"/>
            <w:bottom w:w="0" w:type="dxa"/>
            <w:right w:w="108" w:type="dxa"/>
          </w:tblCellMar>
        </w:tblPrEx>
        <w:trPr>
          <w:trHeight w:val="285" w:hRule="atLeast"/>
        </w:trPr>
        <w:tc>
          <w:tcPr>
            <w:tcW w:w="706" w:type="dxa"/>
            <w:vMerge w:val="continue"/>
            <w:vAlign w:val="center"/>
          </w:tcPr>
          <w:p>
            <w:pPr>
              <w:widowControl/>
              <w:jc w:val="left"/>
              <w:rPr>
                <w:rFonts w:ascii="宋体" w:hAnsi="宋体" w:cs="宋体"/>
                <w:color w:val="000000"/>
                <w:kern w:val="0"/>
                <w:sz w:val="24"/>
                <w:szCs w:val="24"/>
              </w:rPr>
            </w:pPr>
          </w:p>
        </w:tc>
        <w:tc>
          <w:tcPr>
            <w:tcW w:w="6368" w:type="dxa"/>
            <w:vMerge w:val="continue"/>
            <w:vAlign w:val="center"/>
          </w:tcPr>
          <w:p>
            <w:pPr>
              <w:widowControl/>
              <w:jc w:val="left"/>
              <w:rPr>
                <w:rFonts w:ascii="宋体" w:hAnsi="宋体" w:cs="宋体"/>
                <w:color w:val="000000"/>
                <w:kern w:val="0"/>
                <w:sz w:val="24"/>
                <w:szCs w:val="24"/>
              </w:rPr>
            </w:pPr>
          </w:p>
        </w:tc>
        <w:tc>
          <w:tcPr>
            <w:tcW w:w="3241" w:type="dxa"/>
            <w:gridSpan w:val="2"/>
            <w:vMerge w:val="continue"/>
            <w:vAlign w:val="center"/>
          </w:tcPr>
          <w:p>
            <w:pPr>
              <w:widowControl/>
              <w:jc w:val="left"/>
              <w:rPr>
                <w:rFonts w:ascii="宋体" w:hAnsi="宋体" w:cs="宋体"/>
                <w:color w:val="000000"/>
                <w:kern w:val="0"/>
                <w:sz w:val="24"/>
                <w:szCs w:val="24"/>
              </w:rPr>
            </w:pPr>
          </w:p>
        </w:tc>
        <w:tc>
          <w:tcPr>
            <w:tcW w:w="684" w:type="dxa"/>
            <w:tcMar>
              <w:top w:w="15" w:type="dxa"/>
              <w:left w:w="15" w:type="dxa"/>
              <w:bottom w:w="15" w:type="dxa"/>
              <w:right w:w="15" w:type="dxa"/>
            </w:tcMar>
            <w:vAlign w:val="center"/>
          </w:tcPr>
          <w:p>
            <w:pPr>
              <w:widowControl/>
              <w:jc w:val="center"/>
              <w:rPr>
                <w:rFonts w:ascii="宋体" w:hAnsi="宋体" w:cs="宋体"/>
                <w:color w:val="000000"/>
                <w:kern w:val="0"/>
                <w:sz w:val="24"/>
                <w:szCs w:val="24"/>
              </w:rPr>
            </w:pPr>
          </w:p>
        </w:tc>
        <w:tc>
          <w:tcPr>
            <w:tcW w:w="5080" w:type="dxa"/>
            <w:gridSpan w:val="9"/>
            <w:tcMar>
              <w:top w:w="15" w:type="dxa"/>
              <w:left w:w="15" w:type="dxa"/>
              <w:bottom w:w="15" w:type="dxa"/>
              <w:right w:w="15"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860"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r>
      <w:tr>
        <w:tblPrEx>
          <w:tblCellMar>
            <w:top w:w="0" w:type="dxa"/>
            <w:left w:w="108" w:type="dxa"/>
            <w:bottom w:w="0" w:type="dxa"/>
            <w:right w:w="108" w:type="dxa"/>
          </w:tblCellMar>
        </w:tblPrEx>
        <w:trPr>
          <w:trHeight w:val="285" w:hRule="atLeast"/>
        </w:trPr>
        <w:tc>
          <w:tcPr>
            <w:tcW w:w="706" w:type="dxa"/>
            <w:vMerge w:val="continue"/>
            <w:vAlign w:val="center"/>
          </w:tcPr>
          <w:p>
            <w:pPr>
              <w:widowControl/>
              <w:jc w:val="left"/>
              <w:rPr>
                <w:rFonts w:ascii="宋体" w:hAnsi="宋体" w:cs="宋体"/>
                <w:color w:val="000000"/>
                <w:kern w:val="0"/>
                <w:sz w:val="24"/>
                <w:szCs w:val="24"/>
              </w:rPr>
            </w:pPr>
          </w:p>
        </w:tc>
        <w:tc>
          <w:tcPr>
            <w:tcW w:w="6368" w:type="dxa"/>
            <w:vMerge w:val="continue"/>
            <w:vAlign w:val="center"/>
          </w:tcPr>
          <w:p>
            <w:pPr>
              <w:widowControl/>
              <w:jc w:val="left"/>
              <w:rPr>
                <w:rFonts w:ascii="宋体" w:hAnsi="宋体" w:cs="宋体"/>
                <w:color w:val="000000"/>
                <w:kern w:val="0"/>
                <w:sz w:val="24"/>
                <w:szCs w:val="24"/>
              </w:rPr>
            </w:pPr>
          </w:p>
        </w:tc>
        <w:tc>
          <w:tcPr>
            <w:tcW w:w="3241" w:type="dxa"/>
            <w:gridSpan w:val="2"/>
            <w:vMerge w:val="continue"/>
            <w:vAlign w:val="center"/>
          </w:tcPr>
          <w:p>
            <w:pPr>
              <w:widowControl/>
              <w:jc w:val="left"/>
              <w:rPr>
                <w:rFonts w:ascii="宋体" w:hAnsi="宋体" w:cs="宋体"/>
                <w:color w:val="000000"/>
                <w:kern w:val="0"/>
                <w:sz w:val="24"/>
                <w:szCs w:val="24"/>
              </w:rPr>
            </w:pPr>
          </w:p>
        </w:tc>
        <w:tc>
          <w:tcPr>
            <w:tcW w:w="684" w:type="dxa"/>
            <w:tcMar>
              <w:top w:w="15" w:type="dxa"/>
              <w:left w:w="15" w:type="dxa"/>
              <w:bottom w:w="15" w:type="dxa"/>
              <w:right w:w="15" w:type="dxa"/>
            </w:tcMar>
            <w:vAlign w:val="center"/>
          </w:tcPr>
          <w:p>
            <w:pPr>
              <w:widowControl/>
              <w:jc w:val="center"/>
              <w:rPr>
                <w:rFonts w:ascii="宋体" w:hAnsi="宋体" w:cs="宋体"/>
                <w:color w:val="000000"/>
                <w:kern w:val="0"/>
                <w:sz w:val="24"/>
                <w:szCs w:val="24"/>
              </w:rPr>
            </w:pPr>
          </w:p>
        </w:tc>
        <w:tc>
          <w:tcPr>
            <w:tcW w:w="869" w:type="dxa"/>
            <w:gridSpan w:val="2"/>
            <w:tcMar>
              <w:top w:w="15" w:type="dxa"/>
              <w:left w:w="15" w:type="dxa"/>
              <w:bottom w:w="15" w:type="dxa"/>
              <w:right w:w="15" w:type="dxa"/>
            </w:tcMar>
            <w:vAlign w:val="center"/>
          </w:tcPr>
          <w:p>
            <w:pPr>
              <w:widowControl/>
              <w:jc w:val="center"/>
              <w:rPr>
                <w:rFonts w:ascii="宋体" w:hAnsi="宋体" w:cs="宋体"/>
                <w:color w:val="000000"/>
                <w:kern w:val="0"/>
                <w:sz w:val="24"/>
                <w:szCs w:val="24"/>
              </w:rPr>
            </w:pPr>
          </w:p>
        </w:tc>
        <w:tc>
          <w:tcPr>
            <w:tcW w:w="616"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565"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629"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629"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886" w:type="dxa"/>
            <w:gridSpan w:val="2"/>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886"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860"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r>
      <w:tr>
        <w:tblPrEx>
          <w:tblCellMar>
            <w:top w:w="0" w:type="dxa"/>
            <w:left w:w="108" w:type="dxa"/>
            <w:bottom w:w="0" w:type="dxa"/>
            <w:right w:w="108" w:type="dxa"/>
          </w:tblCellMar>
        </w:tblPrEx>
        <w:trPr>
          <w:trHeight w:val="285" w:hRule="atLeast"/>
        </w:trPr>
        <w:tc>
          <w:tcPr>
            <w:tcW w:w="706" w:type="dxa"/>
            <w:vMerge w:val="continue"/>
            <w:vAlign w:val="center"/>
          </w:tcPr>
          <w:p>
            <w:pPr>
              <w:widowControl/>
              <w:jc w:val="left"/>
              <w:rPr>
                <w:rFonts w:ascii="宋体" w:hAnsi="宋体" w:cs="宋体"/>
                <w:color w:val="000000"/>
                <w:kern w:val="0"/>
                <w:sz w:val="24"/>
                <w:szCs w:val="24"/>
              </w:rPr>
            </w:pPr>
          </w:p>
        </w:tc>
        <w:tc>
          <w:tcPr>
            <w:tcW w:w="6368" w:type="dxa"/>
            <w:vMerge w:val="continue"/>
            <w:vAlign w:val="center"/>
          </w:tcPr>
          <w:p>
            <w:pPr>
              <w:widowControl/>
              <w:jc w:val="left"/>
              <w:rPr>
                <w:rFonts w:ascii="宋体" w:hAnsi="宋体" w:cs="宋体"/>
                <w:color w:val="000000"/>
                <w:kern w:val="0"/>
                <w:sz w:val="24"/>
                <w:szCs w:val="24"/>
              </w:rPr>
            </w:pPr>
          </w:p>
        </w:tc>
        <w:tc>
          <w:tcPr>
            <w:tcW w:w="3241" w:type="dxa"/>
            <w:gridSpan w:val="2"/>
            <w:vMerge w:val="continue"/>
            <w:vAlign w:val="center"/>
          </w:tcPr>
          <w:p>
            <w:pPr>
              <w:widowControl/>
              <w:jc w:val="left"/>
              <w:rPr>
                <w:rFonts w:ascii="宋体" w:hAnsi="宋体" w:cs="宋体"/>
                <w:color w:val="000000"/>
                <w:kern w:val="0"/>
                <w:sz w:val="24"/>
                <w:szCs w:val="24"/>
              </w:rPr>
            </w:pPr>
          </w:p>
        </w:tc>
        <w:tc>
          <w:tcPr>
            <w:tcW w:w="1553" w:type="dxa"/>
            <w:gridSpan w:val="3"/>
            <w:tcMar>
              <w:top w:w="15" w:type="dxa"/>
              <w:left w:w="15" w:type="dxa"/>
              <w:bottom w:w="15" w:type="dxa"/>
              <w:right w:w="15" w:type="dxa"/>
            </w:tcMar>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销售费用</w:t>
            </w:r>
          </w:p>
        </w:tc>
        <w:tc>
          <w:tcPr>
            <w:tcW w:w="616"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565"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629"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629"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886" w:type="dxa"/>
            <w:gridSpan w:val="2"/>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886"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860"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r>
      <w:tr>
        <w:tblPrEx>
          <w:tblCellMar>
            <w:top w:w="0" w:type="dxa"/>
            <w:left w:w="108" w:type="dxa"/>
            <w:bottom w:w="0" w:type="dxa"/>
            <w:right w:w="108" w:type="dxa"/>
          </w:tblCellMar>
        </w:tblPrEx>
        <w:trPr>
          <w:trHeight w:val="285" w:hRule="atLeast"/>
        </w:trPr>
        <w:tc>
          <w:tcPr>
            <w:tcW w:w="706" w:type="dxa"/>
            <w:vMerge w:val="continue"/>
            <w:vAlign w:val="center"/>
          </w:tcPr>
          <w:p>
            <w:pPr>
              <w:widowControl/>
              <w:jc w:val="left"/>
              <w:rPr>
                <w:rFonts w:ascii="宋体" w:hAnsi="宋体" w:cs="宋体"/>
                <w:color w:val="000000"/>
                <w:kern w:val="0"/>
                <w:sz w:val="24"/>
                <w:szCs w:val="24"/>
              </w:rPr>
            </w:pPr>
          </w:p>
        </w:tc>
        <w:tc>
          <w:tcPr>
            <w:tcW w:w="6368" w:type="dxa"/>
            <w:vMerge w:val="continue"/>
            <w:vAlign w:val="center"/>
          </w:tcPr>
          <w:p>
            <w:pPr>
              <w:widowControl/>
              <w:jc w:val="left"/>
              <w:rPr>
                <w:rFonts w:ascii="宋体" w:hAnsi="宋体" w:cs="宋体"/>
                <w:color w:val="000000"/>
                <w:kern w:val="0"/>
                <w:sz w:val="24"/>
                <w:szCs w:val="24"/>
              </w:rPr>
            </w:pPr>
          </w:p>
        </w:tc>
        <w:tc>
          <w:tcPr>
            <w:tcW w:w="3241" w:type="dxa"/>
            <w:gridSpan w:val="2"/>
            <w:vMerge w:val="continue"/>
            <w:vAlign w:val="center"/>
          </w:tcPr>
          <w:p>
            <w:pPr>
              <w:widowControl/>
              <w:jc w:val="left"/>
              <w:rPr>
                <w:rFonts w:ascii="宋体" w:hAnsi="宋体" w:cs="宋体"/>
                <w:color w:val="000000"/>
                <w:kern w:val="0"/>
                <w:sz w:val="24"/>
                <w:szCs w:val="24"/>
              </w:rPr>
            </w:pPr>
          </w:p>
        </w:tc>
        <w:tc>
          <w:tcPr>
            <w:tcW w:w="684" w:type="dxa"/>
            <w:tcMar>
              <w:top w:w="15" w:type="dxa"/>
              <w:left w:w="15" w:type="dxa"/>
              <w:bottom w:w="15" w:type="dxa"/>
              <w:right w:w="15"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借</w:t>
            </w:r>
          </w:p>
        </w:tc>
        <w:tc>
          <w:tcPr>
            <w:tcW w:w="869" w:type="dxa"/>
            <w:gridSpan w:val="2"/>
            <w:tcMar>
              <w:top w:w="15" w:type="dxa"/>
              <w:left w:w="15" w:type="dxa"/>
              <w:bottom w:w="15" w:type="dxa"/>
              <w:right w:w="15"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贷</w:t>
            </w:r>
          </w:p>
        </w:tc>
        <w:tc>
          <w:tcPr>
            <w:tcW w:w="616"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565"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629"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629"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886" w:type="dxa"/>
            <w:gridSpan w:val="2"/>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886"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860"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r>
      <w:tr>
        <w:tblPrEx>
          <w:tblCellMar>
            <w:top w:w="0" w:type="dxa"/>
            <w:left w:w="108" w:type="dxa"/>
            <w:bottom w:w="0" w:type="dxa"/>
            <w:right w:w="108" w:type="dxa"/>
          </w:tblCellMar>
        </w:tblPrEx>
        <w:trPr>
          <w:trHeight w:val="285" w:hRule="atLeast"/>
        </w:trPr>
        <w:tc>
          <w:tcPr>
            <w:tcW w:w="706" w:type="dxa"/>
            <w:vMerge w:val="continue"/>
            <w:vAlign w:val="center"/>
          </w:tcPr>
          <w:p>
            <w:pPr>
              <w:widowControl/>
              <w:jc w:val="left"/>
              <w:rPr>
                <w:rFonts w:ascii="宋体" w:hAnsi="宋体" w:cs="宋体"/>
                <w:color w:val="000000"/>
                <w:kern w:val="0"/>
                <w:sz w:val="24"/>
                <w:szCs w:val="24"/>
              </w:rPr>
            </w:pPr>
          </w:p>
        </w:tc>
        <w:tc>
          <w:tcPr>
            <w:tcW w:w="6368" w:type="dxa"/>
            <w:vMerge w:val="continue"/>
            <w:vAlign w:val="center"/>
          </w:tcPr>
          <w:p>
            <w:pPr>
              <w:widowControl/>
              <w:jc w:val="left"/>
              <w:rPr>
                <w:rFonts w:ascii="宋体" w:hAnsi="宋体" w:cs="宋体"/>
                <w:color w:val="000000"/>
                <w:kern w:val="0"/>
                <w:sz w:val="24"/>
                <w:szCs w:val="24"/>
              </w:rPr>
            </w:pPr>
          </w:p>
        </w:tc>
        <w:tc>
          <w:tcPr>
            <w:tcW w:w="3241" w:type="dxa"/>
            <w:gridSpan w:val="2"/>
            <w:vMerge w:val="continue"/>
            <w:vAlign w:val="center"/>
          </w:tcPr>
          <w:p>
            <w:pPr>
              <w:widowControl/>
              <w:jc w:val="left"/>
              <w:rPr>
                <w:rFonts w:ascii="宋体" w:hAnsi="宋体" w:cs="宋体"/>
                <w:color w:val="000000"/>
                <w:kern w:val="0"/>
                <w:sz w:val="24"/>
                <w:szCs w:val="24"/>
              </w:rPr>
            </w:pPr>
          </w:p>
        </w:tc>
        <w:tc>
          <w:tcPr>
            <w:tcW w:w="684" w:type="dxa"/>
            <w:tcMar>
              <w:top w:w="15" w:type="dxa"/>
              <w:left w:w="15" w:type="dxa"/>
              <w:bottom w:w="15" w:type="dxa"/>
              <w:right w:w="15" w:type="dxa"/>
            </w:tcMar>
            <w:vAlign w:val="center"/>
          </w:tcPr>
          <w:p>
            <w:pPr>
              <w:widowControl/>
              <w:jc w:val="center"/>
              <w:rPr>
                <w:rFonts w:ascii="宋体" w:hAnsi="宋体" w:cs="宋体"/>
                <w:color w:val="000000"/>
                <w:kern w:val="0"/>
                <w:sz w:val="24"/>
                <w:szCs w:val="24"/>
              </w:rPr>
            </w:pPr>
          </w:p>
        </w:tc>
        <w:tc>
          <w:tcPr>
            <w:tcW w:w="5080" w:type="dxa"/>
            <w:gridSpan w:val="9"/>
            <w:tcMar>
              <w:top w:w="15" w:type="dxa"/>
              <w:left w:w="15" w:type="dxa"/>
              <w:bottom w:w="15" w:type="dxa"/>
              <w:right w:w="15" w:type="dxa"/>
            </w:tcMar>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860"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r>
      <w:tr>
        <w:tblPrEx>
          <w:tblCellMar>
            <w:top w:w="0" w:type="dxa"/>
            <w:left w:w="108" w:type="dxa"/>
            <w:bottom w:w="0" w:type="dxa"/>
            <w:right w:w="108" w:type="dxa"/>
          </w:tblCellMar>
        </w:tblPrEx>
        <w:trPr>
          <w:trHeight w:val="285" w:hRule="atLeast"/>
        </w:trPr>
        <w:tc>
          <w:tcPr>
            <w:tcW w:w="706" w:type="dxa"/>
            <w:vMerge w:val="continue"/>
            <w:vAlign w:val="center"/>
          </w:tcPr>
          <w:p>
            <w:pPr>
              <w:widowControl/>
              <w:jc w:val="left"/>
              <w:rPr>
                <w:rFonts w:ascii="宋体" w:hAnsi="宋体" w:cs="宋体"/>
                <w:color w:val="000000"/>
                <w:kern w:val="0"/>
                <w:sz w:val="24"/>
                <w:szCs w:val="24"/>
              </w:rPr>
            </w:pPr>
          </w:p>
        </w:tc>
        <w:tc>
          <w:tcPr>
            <w:tcW w:w="6368" w:type="dxa"/>
            <w:vMerge w:val="continue"/>
            <w:vAlign w:val="center"/>
          </w:tcPr>
          <w:p>
            <w:pPr>
              <w:widowControl/>
              <w:jc w:val="left"/>
              <w:rPr>
                <w:rFonts w:ascii="宋体" w:hAnsi="宋体" w:cs="宋体"/>
                <w:color w:val="000000"/>
                <w:kern w:val="0"/>
                <w:sz w:val="24"/>
                <w:szCs w:val="24"/>
              </w:rPr>
            </w:pPr>
          </w:p>
        </w:tc>
        <w:tc>
          <w:tcPr>
            <w:tcW w:w="3241" w:type="dxa"/>
            <w:gridSpan w:val="2"/>
            <w:vMerge w:val="continue"/>
            <w:vAlign w:val="center"/>
          </w:tcPr>
          <w:p>
            <w:pPr>
              <w:widowControl/>
              <w:jc w:val="left"/>
              <w:rPr>
                <w:rFonts w:ascii="宋体" w:hAnsi="宋体" w:cs="宋体"/>
                <w:color w:val="000000"/>
                <w:kern w:val="0"/>
                <w:sz w:val="24"/>
                <w:szCs w:val="24"/>
              </w:rPr>
            </w:pPr>
          </w:p>
        </w:tc>
        <w:tc>
          <w:tcPr>
            <w:tcW w:w="684"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869" w:type="dxa"/>
            <w:gridSpan w:val="2"/>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616"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565"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629"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629"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886" w:type="dxa"/>
            <w:gridSpan w:val="2"/>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886"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860"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r>
    </w:tbl>
    <w:p>
      <w:pPr>
        <w:rPr>
          <w:b/>
        </w:rPr>
      </w:pPr>
    </w:p>
    <w:p>
      <w:pPr>
        <w:rPr>
          <w:b/>
        </w:rPr>
      </w:pPr>
    </w:p>
    <w:p>
      <w:pPr>
        <w:rPr>
          <w:b/>
        </w:rPr>
      </w:pPr>
    </w:p>
    <w:p>
      <w:pPr>
        <w:rPr>
          <w:b/>
        </w:rPr>
      </w:pPr>
    </w:p>
    <w:p>
      <w:pPr>
        <w:rPr>
          <w:b/>
        </w:rPr>
      </w:pPr>
    </w:p>
    <w:p>
      <w:pPr>
        <w:rPr>
          <w:b/>
        </w:rPr>
      </w:pPr>
    </w:p>
    <w:tbl>
      <w:tblPr>
        <w:tblStyle w:val="4"/>
        <w:tblW w:w="0" w:type="auto"/>
        <w:tblInd w:w="-165" w:type="dxa"/>
        <w:tblLayout w:type="fixed"/>
        <w:tblCellMar>
          <w:top w:w="0" w:type="dxa"/>
          <w:left w:w="108" w:type="dxa"/>
          <w:bottom w:w="0" w:type="dxa"/>
          <w:right w:w="108" w:type="dxa"/>
        </w:tblCellMar>
      </w:tblPr>
      <w:tblGrid>
        <w:gridCol w:w="2340"/>
        <w:gridCol w:w="2235"/>
        <w:gridCol w:w="2040"/>
        <w:gridCol w:w="2040"/>
      </w:tblGrid>
      <w:tr>
        <w:tblPrEx>
          <w:tblCellMar>
            <w:top w:w="0" w:type="dxa"/>
            <w:left w:w="108" w:type="dxa"/>
            <w:bottom w:w="0" w:type="dxa"/>
            <w:right w:w="108" w:type="dxa"/>
          </w:tblCellMar>
        </w:tblPrEx>
        <w:trPr>
          <w:trHeight w:val="285" w:hRule="atLeast"/>
        </w:trPr>
        <w:tc>
          <w:tcPr>
            <w:tcW w:w="4575" w:type="dxa"/>
            <w:gridSpan w:val="2"/>
            <w:tcBorders>
              <w:top w:val="single" w:color="000000" w:sz="12" w:space="0"/>
              <w:left w:val="single" w:color="000000" w:sz="12" w:space="0"/>
              <w:bottom w:val="nil"/>
              <w:right w:val="nil"/>
            </w:tcBorders>
            <w:tcMar>
              <w:top w:w="15" w:type="dxa"/>
              <w:left w:w="15" w:type="dxa"/>
              <w:bottom w:w="15" w:type="dxa"/>
              <w:right w:w="15" w:type="dxa"/>
            </w:tcMar>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销售收入的货款结算</w:t>
            </w:r>
          </w:p>
        </w:tc>
        <w:tc>
          <w:tcPr>
            <w:tcW w:w="4080" w:type="dxa"/>
            <w:gridSpan w:val="2"/>
            <w:tcBorders>
              <w:top w:val="single" w:color="000000" w:sz="12" w:space="0"/>
              <w:left w:val="single" w:color="000000" w:sz="12" w:space="0"/>
              <w:bottom w:val="nil"/>
              <w:right w:val="single" w:color="000000" w:sz="12" w:space="0"/>
            </w:tcBorders>
            <w:tcMar>
              <w:top w:w="15" w:type="dxa"/>
              <w:left w:w="15" w:type="dxa"/>
              <w:bottom w:w="15" w:type="dxa"/>
              <w:right w:w="15" w:type="dxa"/>
            </w:tcMar>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本年利润</w:t>
            </w:r>
          </w:p>
        </w:tc>
      </w:tr>
      <w:tr>
        <w:tblPrEx>
          <w:tblCellMar>
            <w:top w:w="0" w:type="dxa"/>
            <w:left w:w="108" w:type="dxa"/>
            <w:bottom w:w="0" w:type="dxa"/>
            <w:right w:w="108" w:type="dxa"/>
          </w:tblCellMar>
        </w:tblPrEx>
        <w:trPr>
          <w:trHeight w:val="285" w:hRule="atLeast"/>
        </w:trPr>
        <w:tc>
          <w:tcPr>
            <w:tcW w:w="2340" w:type="dxa"/>
            <w:tcBorders>
              <w:top w:val="nil"/>
              <w:left w:val="single" w:color="000000" w:sz="12" w:space="0"/>
              <w:bottom w:val="nil"/>
              <w:right w:val="nil"/>
            </w:tcBorders>
            <w:tcMar>
              <w:top w:w="15" w:type="dxa"/>
              <w:left w:w="15" w:type="dxa"/>
              <w:bottom w:w="15" w:type="dxa"/>
              <w:right w:w="15" w:type="dxa"/>
            </w:tcMar>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结算方式</w:t>
            </w:r>
          </w:p>
        </w:tc>
        <w:tc>
          <w:tcPr>
            <w:tcW w:w="2235" w:type="dxa"/>
            <w:tcMar>
              <w:top w:w="15" w:type="dxa"/>
              <w:left w:w="15" w:type="dxa"/>
              <w:bottom w:w="15" w:type="dxa"/>
              <w:right w:w="15" w:type="dxa"/>
            </w:tcMar>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对应的科目</w:t>
            </w:r>
          </w:p>
        </w:tc>
        <w:tc>
          <w:tcPr>
            <w:tcW w:w="2040" w:type="dxa"/>
            <w:tcBorders>
              <w:top w:val="nil"/>
              <w:left w:val="single" w:color="000000" w:sz="12" w:space="0"/>
              <w:bottom w:val="nil"/>
              <w:right w:val="nil"/>
            </w:tcBorders>
            <w:tcMar>
              <w:top w:w="15" w:type="dxa"/>
              <w:left w:w="15" w:type="dxa"/>
              <w:bottom w:w="15" w:type="dxa"/>
              <w:right w:w="15" w:type="dxa"/>
            </w:tcMar>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减—（各项成本）</w:t>
            </w:r>
          </w:p>
        </w:tc>
        <w:tc>
          <w:tcPr>
            <w:tcW w:w="2040" w:type="dxa"/>
            <w:tcBorders>
              <w:top w:val="nil"/>
              <w:left w:val="nil"/>
              <w:bottom w:val="nil"/>
              <w:right w:val="single" w:color="000000" w:sz="12" w:space="0"/>
            </w:tcBorders>
            <w:tcMar>
              <w:top w:w="15" w:type="dxa"/>
              <w:left w:w="15" w:type="dxa"/>
              <w:bottom w:w="15" w:type="dxa"/>
              <w:right w:w="15" w:type="dxa"/>
            </w:tcMar>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加+(各项收入)</w:t>
            </w:r>
          </w:p>
        </w:tc>
      </w:tr>
      <w:tr>
        <w:tblPrEx>
          <w:tblCellMar>
            <w:top w:w="0" w:type="dxa"/>
            <w:left w:w="108" w:type="dxa"/>
            <w:bottom w:w="0" w:type="dxa"/>
            <w:right w:w="108" w:type="dxa"/>
          </w:tblCellMar>
        </w:tblPrEx>
        <w:trPr>
          <w:trHeight w:val="285" w:hRule="atLeast"/>
        </w:trPr>
        <w:tc>
          <w:tcPr>
            <w:tcW w:w="2340" w:type="dxa"/>
            <w:tcBorders>
              <w:top w:val="nil"/>
              <w:left w:val="single" w:color="000000" w:sz="12" w:space="0"/>
              <w:bottom w:val="nil"/>
              <w:right w:val="nil"/>
            </w:tcBorders>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2235"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2040" w:type="dxa"/>
            <w:tcBorders>
              <w:top w:val="nil"/>
              <w:left w:val="single" w:color="000000" w:sz="12" w:space="0"/>
              <w:bottom w:val="nil"/>
              <w:right w:val="nil"/>
            </w:tcBorders>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2040" w:type="dxa"/>
            <w:tcBorders>
              <w:top w:val="nil"/>
              <w:left w:val="nil"/>
              <w:bottom w:val="nil"/>
              <w:right w:val="single" w:color="000000" w:sz="12" w:space="0"/>
            </w:tcBorders>
            <w:tcMar>
              <w:top w:w="15" w:type="dxa"/>
              <w:left w:w="15" w:type="dxa"/>
              <w:bottom w:w="15" w:type="dxa"/>
              <w:right w:w="15" w:type="dxa"/>
            </w:tcMar>
            <w:vAlign w:val="center"/>
          </w:tcPr>
          <w:p>
            <w:pPr>
              <w:widowControl/>
              <w:jc w:val="left"/>
              <w:rPr>
                <w:rFonts w:ascii="宋体" w:hAnsi="宋体" w:cs="宋体"/>
                <w:color w:val="000000"/>
                <w:kern w:val="0"/>
                <w:sz w:val="24"/>
                <w:szCs w:val="24"/>
              </w:rPr>
            </w:pPr>
          </w:p>
        </w:tc>
      </w:tr>
      <w:tr>
        <w:tblPrEx>
          <w:tblCellMar>
            <w:top w:w="0" w:type="dxa"/>
            <w:left w:w="108" w:type="dxa"/>
            <w:bottom w:w="0" w:type="dxa"/>
            <w:right w:w="108" w:type="dxa"/>
          </w:tblCellMar>
        </w:tblPrEx>
        <w:trPr>
          <w:trHeight w:val="285" w:hRule="atLeast"/>
        </w:trPr>
        <w:tc>
          <w:tcPr>
            <w:tcW w:w="2340" w:type="dxa"/>
            <w:tcBorders>
              <w:top w:val="nil"/>
              <w:left w:val="single" w:color="000000" w:sz="12" w:space="0"/>
              <w:bottom w:val="nil"/>
              <w:right w:val="nil"/>
            </w:tcBorders>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现款销售</w:t>
            </w:r>
          </w:p>
        </w:tc>
        <w:tc>
          <w:tcPr>
            <w:tcW w:w="2235"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库存现金、银行存款</w:t>
            </w:r>
          </w:p>
        </w:tc>
        <w:tc>
          <w:tcPr>
            <w:tcW w:w="2040" w:type="dxa"/>
            <w:tcBorders>
              <w:top w:val="nil"/>
              <w:left w:val="single" w:color="000000" w:sz="12" w:space="0"/>
              <w:bottom w:val="nil"/>
              <w:right w:val="nil"/>
            </w:tcBorders>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主营业务成本</w:t>
            </w:r>
          </w:p>
        </w:tc>
        <w:tc>
          <w:tcPr>
            <w:tcW w:w="2040" w:type="dxa"/>
            <w:tcBorders>
              <w:top w:val="nil"/>
              <w:left w:val="nil"/>
              <w:bottom w:val="nil"/>
              <w:right w:val="single" w:color="000000" w:sz="12" w:space="0"/>
            </w:tcBorders>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主营业务收入</w:t>
            </w:r>
          </w:p>
        </w:tc>
      </w:tr>
      <w:tr>
        <w:tblPrEx>
          <w:tblCellMar>
            <w:top w:w="0" w:type="dxa"/>
            <w:left w:w="108" w:type="dxa"/>
            <w:bottom w:w="0" w:type="dxa"/>
            <w:right w:w="108" w:type="dxa"/>
          </w:tblCellMar>
        </w:tblPrEx>
        <w:trPr>
          <w:trHeight w:val="285" w:hRule="atLeast"/>
        </w:trPr>
        <w:tc>
          <w:tcPr>
            <w:tcW w:w="2340" w:type="dxa"/>
            <w:tcBorders>
              <w:top w:val="nil"/>
              <w:left w:val="single" w:color="000000" w:sz="12" w:space="0"/>
              <w:bottom w:val="nil"/>
              <w:right w:val="nil"/>
            </w:tcBorders>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款未收</w:t>
            </w:r>
          </w:p>
        </w:tc>
        <w:tc>
          <w:tcPr>
            <w:tcW w:w="2235"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应收账款</w:t>
            </w:r>
          </w:p>
        </w:tc>
        <w:tc>
          <w:tcPr>
            <w:tcW w:w="2040" w:type="dxa"/>
            <w:tcBorders>
              <w:top w:val="nil"/>
              <w:left w:val="single" w:color="000000" w:sz="12" w:space="0"/>
              <w:bottom w:val="nil"/>
              <w:right w:val="nil"/>
            </w:tcBorders>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其他业务成本</w:t>
            </w:r>
          </w:p>
        </w:tc>
        <w:tc>
          <w:tcPr>
            <w:tcW w:w="2040" w:type="dxa"/>
            <w:tcBorders>
              <w:top w:val="nil"/>
              <w:left w:val="nil"/>
              <w:bottom w:val="nil"/>
              <w:right w:val="single" w:color="000000" w:sz="12" w:space="0"/>
            </w:tcBorders>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其他业务收入</w:t>
            </w:r>
          </w:p>
        </w:tc>
      </w:tr>
      <w:tr>
        <w:tblPrEx>
          <w:tblCellMar>
            <w:top w:w="0" w:type="dxa"/>
            <w:left w:w="108" w:type="dxa"/>
            <w:bottom w:w="0" w:type="dxa"/>
            <w:right w:w="108" w:type="dxa"/>
          </w:tblCellMar>
        </w:tblPrEx>
        <w:trPr>
          <w:trHeight w:val="285" w:hRule="atLeast"/>
        </w:trPr>
        <w:tc>
          <w:tcPr>
            <w:tcW w:w="2340" w:type="dxa"/>
            <w:tcBorders>
              <w:top w:val="nil"/>
              <w:left w:val="single" w:color="000000" w:sz="12" w:space="0"/>
              <w:bottom w:val="nil"/>
              <w:right w:val="nil"/>
            </w:tcBorders>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对方开出商业汇票</w:t>
            </w:r>
          </w:p>
        </w:tc>
        <w:tc>
          <w:tcPr>
            <w:tcW w:w="2235"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应收票据</w:t>
            </w:r>
          </w:p>
        </w:tc>
        <w:tc>
          <w:tcPr>
            <w:tcW w:w="2040" w:type="dxa"/>
            <w:tcBorders>
              <w:top w:val="nil"/>
              <w:left w:val="single" w:color="000000" w:sz="12" w:space="0"/>
              <w:bottom w:val="nil"/>
              <w:right w:val="nil"/>
            </w:tcBorders>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营业税金及附加</w:t>
            </w:r>
          </w:p>
        </w:tc>
        <w:tc>
          <w:tcPr>
            <w:tcW w:w="2040" w:type="dxa"/>
            <w:tcBorders>
              <w:top w:val="nil"/>
              <w:left w:val="nil"/>
              <w:bottom w:val="nil"/>
              <w:right w:val="single" w:color="000000" w:sz="12" w:space="0"/>
            </w:tcBorders>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投资收益</w:t>
            </w:r>
          </w:p>
        </w:tc>
      </w:tr>
      <w:tr>
        <w:tblPrEx>
          <w:tblCellMar>
            <w:top w:w="0" w:type="dxa"/>
            <w:left w:w="108" w:type="dxa"/>
            <w:bottom w:w="0" w:type="dxa"/>
            <w:right w:w="108" w:type="dxa"/>
          </w:tblCellMar>
        </w:tblPrEx>
        <w:trPr>
          <w:trHeight w:val="285" w:hRule="atLeast"/>
        </w:trPr>
        <w:tc>
          <w:tcPr>
            <w:tcW w:w="2340" w:type="dxa"/>
            <w:tcBorders>
              <w:top w:val="nil"/>
              <w:left w:val="single" w:color="000000" w:sz="12" w:space="0"/>
              <w:bottom w:val="nil"/>
              <w:right w:val="nil"/>
            </w:tcBorders>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预收货款转销售收入</w:t>
            </w:r>
          </w:p>
        </w:tc>
        <w:tc>
          <w:tcPr>
            <w:tcW w:w="2235"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预收货款</w:t>
            </w:r>
          </w:p>
        </w:tc>
        <w:tc>
          <w:tcPr>
            <w:tcW w:w="2040" w:type="dxa"/>
            <w:tcBorders>
              <w:top w:val="nil"/>
              <w:left w:val="single" w:color="000000" w:sz="12" w:space="0"/>
              <w:bottom w:val="nil"/>
              <w:right w:val="nil"/>
            </w:tcBorders>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管理费用</w:t>
            </w:r>
          </w:p>
        </w:tc>
        <w:tc>
          <w:tcPr>
            <w:tcW w:w="2040" w:type="dxa"/>
            <w:tcBorders>
              <w:top w:val="nil"/>
              <w:left w:val="nil"/>
              <w:bottom w:val="nil"/>
              <w:right w:val="single" w:color="000000" w:sz="12" w:space="0"/>
            </w:tcBorders>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营业外收入</w:t>
            </w:r>
          </w:p>
        </w:tc>
      </w:tr>
      <w:tr>
        <w:tblPrEx>
          <w:tblCellMar>
            <w:top w:w="0" w:type="dxa"/>
            <w:left w:w="108" w:type="dxa"/>
            <w:bottom w:w="0" w:type="dxa"/>
            <w:right w:w="108" w:type="dxa"/>
          </w:tblCellMar>
        </w:tblPrEx>
        <w:trPr>
          <w:trHeight w:val="285" w:hRule="atLeast"/>
        </w:trPr>
        <w:tc>
          <w:tcPr>
            <w:tcW w:w="2340" w:type="dxa"/>
            <w:tcBorders>
              <w:top w:val="nil"/>
              <w:left w:val="single" w:color="000000" w:sz="12" w:space="0"/>
              <w:bottom w:val="nil"/>
              <w:right w:val="nil"/>
            </w:tcBorders>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销售收入抵偿债务</w:t>
            </w:r>
          </w:p>
        </w:tc>
        <w:tc>
          <w:tcPr>
            <w:tcW w:w="2235"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应付账款、短期借款</w:t>
            </w:r>
          </w:p>
        </w:tc>
        <w:tc>
          <w:tcPr>
            <w:tcW w:w="2040" w:type="dxa"/>
            <w:tcBorders>
              <w:top w:val="nil"/>
              <w:left w:val="single" w:color="000000" w:sz="12" w:space="0"/>
              <w:bottom w:val="nil"/>
              <w:right w:val="nil"/>
            </w:tcBorders>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财务费用</w:t>
            </w:r>
          </w:p>
        </w:tc>
        <w:tc>
          <w:tcPr>
            <w:tcW w:w="2040" w:type="dxa"/>
            <w:tcBorders>
              <w:top w:val="nil"/>
              <w:left w:val="nil"/>
              <w:bottom w:val="nil"/>
              <w:right w:val="single" w:color="000000" w:sz="12" w:space="0"/>
            </w:tcBorders>
            <w:tcMar>
              <w:top w:w="15" w:type="dxa"/>
              <w:left w:w="15" w:type="dxa"/>
              <w:bottom w:w="15" w:type="dxa"/>
              <w:right w:w="15" w:type="dxa"/>
            </w:tcMar>
            <w:vAlign w:val="center"/>
          </w:tcPr>
          <w:p>
            <w:pPr>
              <w:widowControl/>
              <w:jc w:val="left"/>
              <w:rPr>
                <w:rFonts w:ascii="宋体" w:hAnsi="宋体" w:cs="宋体"/>
                <w:color w:val="000000"/>
                <w:kern w:val="0"/>
                <w:sz w:val="24"/>
                <w:szCs w:val="24"/>
              </w:rPr>
            </w:pPr>
          </w:p>
        </w:tc>
      </w:tr>
      <w:tr>
        <w:tblPrEx>
          <w:tblCellMar>
            <w:top w:w="0" w:type="dxa"/>
            <w:left w:w="108" w:type="dxa"/>
            <w:bottom w:w="0" w:type="dxa"/>
            <w:right w:w="108" w:type="dxa"/>
          </w:tblCellMar>
        </w:tblPrEx>
        <w:trPr>
          <w:trHeight w:val="285" w:hRule="atLeast"/>
        </w:trPr>
        <w:tc>
          <w:tcPr>
            <w:tcW w:w="2340" w:type="dxa"/>
            <w:tcBorders>
              <w:top w:val="single" w:color="000000" w:sz="12" w:space="0"/>
              <w:left w:val="single" w:color="000000" w:sz="12" w:space="0"/>
              <w:bottom w:val="nil"/>
              <w:right w:val="nil"/>
            </w:tcBorders>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2235" w:type="dxa"/>
            <w:tcBorders>
              <w:top w:val="single" w:color="000000" w:sz="12" w:space="0"/>
              <w:left w:val="nil"/>
              <w:bottom w:val="nil"/>
              <w:right w:val="single" w:color="000000" w:sz="12" w:space="0"/>
            </w:tcBorders>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2040"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销售给用</w:t>
            </w:r>
          </w:p>
        </w:tc>
        <w:tc>
          <w:tcPr>
            <w:tcW w:w="2040" w:type="dxa"/>
            <w:tcBorders>
              <w:top w:val="nil"/>
              <w:left w:val="nil"/>
              <w:bottom w:val="nil"/>
              <w:right w:val="single" w:color="000000" w:sz="12" w:space="0"/>
            </w:tcBorders>
            <w:tcMar>
              <w:top w:w="15" w:type="dxa"/>
              <w:left w:w="15" w:type="dxa"/>
              <w:bottom w:w="15" w:type="dxa"/>
              <w:right w:w="15" w:type="dxa"/>
            </w:tcMar>
            <w:vAlign w:val="center"/>
          </w:tcPr>
          <w:p>
            <w:pPr>
              <w:widowControl/>
              <w:jc w:val="left"/>
              <w:rPr>
                <w:rFonts w:ascii="宋体" w:hAnsi="宋体" w:cs="宋体"/>
                <w:color w:val="000000"/>
                <w:kern w:val="0"/>
                <w:sz w:val="24"/>
                <w:szCs w:val="24"/>
              </w:rPr>
            </w:pPr>
          </w:p>
        </w:tc>
      </w:tr>
      <w:tr>
        <w:tblPrEx>
          <w:tblCellMar>
            <w:top w:w="0" w:type="dxa"/>
            <w:left w:w="108" w:type="dxa"/>
            <w:bottom w:w="0" w:type="dxa"/>
            <w:right w:w="108" w:type="dxa"/>
          </w:tblCellMar>
        </w:tblPrEx>
        <w:trPr>
          <w:trHeight w:val="285" w:hRule="atLeast"/>
        </w:trPr>
        <w:tc>
          <w:tcPr>
            <w:tcW w:w="2340" w:type="dxa"/>
            <w:tcBorders>
              <w:top w:val="nil"/>
              <w:left w:val="single" w:color="000000" w:sz="12" w:space="0"/>
              <w:bottom w:val="nil"/>
              <w:right w:val="nil"/>
            </w:tcBorders>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2235" w:type="dxa"/>
            <w:tcBorders>
              <w:top w:val="nil"/>
              <w:left w:val="nil"/>
              <w:bottom w:val="nil"/>
              <w:right w:val="single" w:color="000000" w:sz="12" w:space="0"/>
            </w:tcBorders>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2040" w:type="dxa"/>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营业外支出</w:t>
            </w:r>
          </w:p>
        </w:tc>
        <w:tc>
          <w:tcPr>
            <w:tcW w:w="2040" w:type="dxa"/>
            <w:tcBorders>
              <w:top w:val="nil"/>
              <w:left w:val="nil"/>
              <w:bottom w:val="nil"/>
              <w:right w:val="single" w:color="000000" w:sz="12" w:space="0"/>
            </w:tcBorders>
            <w:tcMar>
              <w:top w:w="15" w:type="dxa"/>
              <w:left w:w="15" w:type="dxa"/>
              <w:bottom w:w="15" w:type="dxa"/>
              <w:right w:w="15" w:type="dxa"/>
            </w:tcMar>
            <w:vAlign w:val="center"/>
          </w:tcPr>
          <w:p>
            <w:pPr>
              <w:widowControl/>
              <w:jc w:val="left"/>
              <w:rPr>
                <w:rFonts w:ascii="宋体" w:hAnsi="宋体" w:cs="宋体"/>
                <w:color w:val="000000"/>
                <w:kern w:val="0"/>
                <w:sz w:val="24"/>
                <w:szCs w:val="24"/>
              </w:rPr>
            </w:pPr>
          </w:p>
        </w:tc>
      </w:tr>
      <w:tr>
        <w:tblPrEx>
          <w:tblCellMar>
            <w:top w:w="0" w:type="dxa"/>
            <w:left w:w="108" w:type="dxa"/>
            <w:bottom w:w="0" w:type="dxa"/>
            <w:right w:w="108" w:type="dxa"/>
          </w:tblCellMar>
        </w:tblPrEx>
        <w:trPr>
          <w:trHeight w:val="285" w:hRule="atLeast"/>
        </w:trPr>
        <w:tc>
          <w:tcPr>
            <w:tcW w:w="2340" w:type="dxa"/>
            <w:tcBorders>
              <w:top w:val="nil"/>
              <w:left w:val="single" w:color="000000" w:sz="12" w:space="0"/>
              <w:bottom w:val="single" w:color="000000" w:sz="12" w:space="0"/>
              <w:right w:val="nil"/>
            </w:tcBorders>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2235" w:type="dxa"/>
            <w:tcBorders>
              <w:top w:val="nil"/>
              <w:left w:val="nil"/>
              <w:bottom w:val="single" w:color="000000" w:sz="12" w:space="0"/>
              <w:right w:val="single" w:color="000000" w:sz="12" w:space="0"/>
            </w:tcBorders>
            <w:tcMar>
              <w:top w:w="15" w:type="dxa"/>
              <w:left w:w="15" w:type="dxa"/>
              <w:bottom w:w="15" w:type="dxa"/>
              <w:right w:w="15" w:type="dxa"/>
            </w:tcMar>
            <w:vAlign w:val="center"/>
          </w:tcPr>
          <w:p>
            <w:pPr>
              <w:widowControl/>
              <w:jc w:val="left"/>
              <w:rPr>
                <w:rFonts w:ascii="宋体" w:hAnsi="宋体" w:cs="宋体"/>
                <w:color w:val="000000"/>
                <w:kern w:val="0"/>
                <w:sz w:val="24"/>
                <w:szCs w:val="24"/>
              </w:rPr>
            </w:pPr>
          </w:p>
        </w:tc>
        <w:tc>
          <w:tcPr>
            <w:tcW w:w="2040" w:type="dxa"/>
            <w:tcBorders>
              <w:top w:val="nil"/>
              <w:left w:val="nil"/>
              <w:bottom w:val="single" w:color="000000" w:sz="12" w:space="0"/>
              <w:right w:val="nil"/>
            </w:tcBorders>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所得税</w:t>
            </w:r>
          </w:p>
        </w:tc>
        <w:tc>
          <w:tcPr>
            <w:tcW w:w="2040" w:type="dxa"/>
            <w:tcBorders>
              <w:top w:val="nil"/>
              <w:left w:val="nil"/>
              <w:bottom w:val="single" w:color="000000" w:sz="12" w:space="0"/>
              <w:right w:val="single" w:color="000000" w:sz="12" w:space="0"/>
            </w:tcBorders>
            <w:tcMar>
              <w:top w:w="15" w:type="dxa"/>
              <w:left w:w="15" w:type="dxa"/>
              <w:bottom w:w="15" w:type="dxa"/>
              <w:right w:w="15" w:type="dxa"/>
            </w:tcMar>
            <w:vAlign w:val="center"/>
          </w:tcPr>
          <w:p>
            <w:pPr>
              <w:widowControl/>
              <w:jc w:val="left"/>
              <w:rPr>
                <w:rFonts w:ascii="宋体" w:hAnsi="宋体" w:cs="宋体"/>
                <w:color w:val="000000"/>
                <w:kern w:val="0"/>
                <w:sz w:val="24"/>
                <w:szCs w:val="24"/>
              </w:rPr>
            </w:pPr>
          </w:p>
        </w:tc>
      </w:tr>
    </w:tbl>
    <w:p>
      <w:pPr>
        <w:rPr>
          <w:b/>
        </w:rPr>
      </w:pPr>
    </w:p>
    <w:tbl>
      <w:tblPr>
        <w:tblStyle w:val="4"/>
        <w:tblW w:w="0" w:type="auto"/>
        <w:tblInd w:w="-325" w:type="dxa"/>
        <w:tblLayout w:type="fixed"/>
        <w:tblCellMar>
          <w:top w:w="0" w:type="dxa"/>
          <w:left w:w="108" w:type="dxa"/>
          <w:bottom w:w="0" w:type="dxa"/>
          <w:right w:w="108" w:type="dxa"/>
        </w:tblCellMar>
      </w:tblPr>
      <w:tblGrid>
        <w:gridCol w:w="2295"/>
        <w:gridCol w:w="2151"/>
        <w:gridCol w:w="549"/>
        <w:gridCol w:w="593"/>
        <w:gridCol w:w="592"/>
        <w:gridCol w:w="564"/>
        <w:gridCol w:w="535"/>
        <w:gridCol w:w="621"/>
        <w:gridCol w:w="535"/>
        <w:gridCol w:w="731"/>
      </w:tblGrid>
      <w:tr>
        <w:tblPrEx>
          <w:tblCellMar>
            <w:top w:w="0" w:type="dxa"/>
            <w:left w:w="108" w:type="dxa"/>
            <w:bottom w:w="0" w:type="dxa"/>
            <w:right w:w="108" w:type="dxa"/>
          </w:tblCellMar>
        </w:tblPrEx>
        <w:trPr>
          <w:trHeight w:val="285" w:hRule="atLeast"/>
        </w:trPr>
        <w:tc>
          <w:tcPr>
            <w:tcW w:w="4446" w:type="dxa"/>
            <w:gridSpan w:val="2"/>
            <w:tcBorders>
              <w:top w:val="single" w:color="000000" w:sz="8" w:space="0"/>
              <w:left w:val="single" w:color="000000" w:sz="8" w:space="0"/>
              <w:bottom w:val="nil"/>
              <w:right w:val="nil"/>
            </w:tcBorders>
            <w:vAlign w:val="center"/>
          </w:tcPr>
          <w:p>
            <w:pPr>
              <w:autoSpaceDN w:val="0"/>
              <w:jc w:val="center"/>
              <w:textAlignment w:val="center"/>
              <w:rPr>
                <w:rFonts w:ascii="宋体" w:hAnsi="宋体"/>
                <w:b/>
                <w:color w:val="000000"/>
                <w:sz w:val="24"/>
              </w:rPr>
            </w:pPr>
            <w:r>
              <w:rPr>
                <w:rFonts w:hint="eastAsia" w:ascii="宋体" w:hAnsi="宋体"/>
                <w:b/>
                <w:color w:val="000000"/>
                <w:sz w:val="24"/>
              </w:rPr>
              <w:t>利润分配</w:t>
            </w:r>
          </w:p>
        </w:tc>
        <w:tc>
          <w:tcPr>
            <w:tcW w:w="1142" w:type="dxa"/>
            <w:gridSpan w:val="2"/>
            <w:tcBorders>
              <w:top w:val="single" w:color="000000" w:sz="8" w:space="0"/>
              <w:left w:val="single" w:color="000000" w:sz="8" w:space="0"/>
              <w:bottom w:val="nil"/>
              <w:right w:val="nil"/>
            </w:tcBorders>
            <w:vAlign w:val="center"/>
          </w:tcPr>
          <w:p>
            <w:pPr>
              <w:autoSpaceDN w:val="0"/>
              <w:jc w:val="center"/>
              <w:textAlignment w:val="center"/>
              <w:rPr>
                <w:rFonts w:ascii="宋体" w:hAnsi="宋体"/>
                <w:b/>
                <w:color w:val="000000"/>
                <w:sz w:val="24"/>
              </w:rPr>
            </w:pPr>
            <w:r>
              <w:rPr>
                <w:rFonts w:hint="eastAsia" w:ascii="宋体" w:hAnsi="宋体"/>
                <w:b/>
                <w:color w:val="000000"/>
                <w:sz w:val="24"/>
              </w:rPr>
              <w:t>实收资本</w:t>
            </w:r>
          </w:p>
        </w:tc>
        <w:tc>
          <w:tcPr>
            <w:tcW w:w="1156" w:type="dxa"/>
            <w:gridSpan w:val="2"/>
            <w:tcBorders>
              <w:top w:val="single" w:color="000000" w:sz="8" w:space="0"/>
              <w:left w:val="nil"/>
              <w:bottom w:val="nil"/>
              <w:right w:val="nil"/>
            </w:tcBorders>
            <w:vAlign w:val="center"/>
          </w:tcPr>
          <w:p>
            <w:pPr>
              <w:autoSpaceDN w:val="0"/>
              <w:jc w:val="center"/>
              <w:textAlignment w:val="center"/>
              <w:rPr>
                <w:rFonts w:ascii="宋体" w:hAnsi="宋体"/>
                <w:b/>
                <w:color w:val="000000"/>
                <w:sz w:val="24"/>
              </w:rPr>
            </w:pPr>
            <w:r>
              <w:rPr>
                <w:rFonts w:hint="eastAsia" w:ascii="宋体" w:hAnsi="宋体"/>
                <w:b/>
                <w:color w:val="000000"/>
                <w:sz w:val="24"/>
              </w:rPr>
              <w:t>盈余公积</w:t>
            </w:r>
          </w:p>
        </w:tc>
        <w:tc>
          <w:tcPr>
            <w:tcW w:w="1156" w:type="dxa"/>
            <w:gridSpan w:val="2"/>
            <w:tcBorders>
              <w:top w:val="single" w:color="000000" w:sz="8" w:space="0"/>
              <w:left w:val="nil"/>
              <w:bottom w:val="nil"/>
              <w:right w:val="nil"/>
            </w:tcBorders>
            <w:vAlign w:val="center"/>
          </w:tcPr>
          <w:p>
            <w:pPr>
              <w:autoSpaceDN w:val="0"/>
              <w:jc w:val="center"/>
              <w:textAlignment w:val="center"/>
              <w:rPr>
                <w:rFonts w:ascii="宋体" w:hAnsi="宋体"/>
                <w:b/>
                <w:color w:val="000000"/>
                <w:sz w:val="24"/>
              </w:rPr>
            </w:pPr>
            <w:r>
              <w:rPr>
                <w:rFonts w:hint="eastAsia" w:ascii="宋体" w:hAnsi="宋体"/>
                <w:b/>
                <w:color w:val="000000"/>
                <w:sz w:val="24"/>
              </w:rPr>
              <w:t>利润分配</w:t>
            </w:r>
          </w:p>
        </w:tc>
        <w:tc>
          <w:tcPr>
            <w:tcW w:w="1265" w:type="dxa"/>
            <w:gridSpan w:val="2"/>
            <w:tcBorders>
              <w:top w:val="single" w:color="000000" w:sz="8" w:space="0"/>
              <w:left w:val="nil"/>
              <w:bottom w:val="nil"/>
              <w:right w:val="single" w:color="000000" w:sz="8" w:space="0"/>
            </w:tcBorders>
            <w:vAlign w:val="center"/>
          </w:tcPr>
          <w:p>
            <w:pPr>
              <w:autoSpaceDN w:val="0"/>
              <w:jc w:val="center"/>
              <w:textAlignment w:val="center"/>
              <w:rPr>
                <w:rFonts w:ascii="宋体" w:hAnsi="宋体"/>
                <w:b/>
                <w:color w:val="000000"/>
                <w:sz w:val="24"/>
              </w:rPr>
            </w:pPr>
            <w:r>
              <w:rPr>
                <w:rFonts w:hint="eastAsia" w:ascii="宋体" w:hAnsi="宋体"/>
                <w:b/>
                <w:color w:val="000000"/>
                <w:sz w:val="24"/>
              </w:rPr>
              <w:t>本年利润</w:t>
            </w:r>
          </w:p>
        </w:tc>
      </w:tr>
      <w:tr>
        <w:tblPrEx>
          <w:tblCellMar>
            <w:top w:w="0" w:type="dxa"/>
            <w:left w:w="108" w:type="dxa"/>
            <w:bottom w:w="0" w:type="dxa"/>
            <w:right w:w="108" w:type="dxa"/>
          </w:tblCellMar>
        </w:tblPrEx>
        <w:trPr>
          <w:trHeight w:val="285" w:hRule="atLeast"/>
        </w:trPr>
        <w:tc>
          <w:tcPr>
            <w:tcW w:w="2295" w:type="dxa"/>
            <w:tcBorders>
              <w:top w:val="nil"/>
              <w:left w:val="single" w:color="000000" w:sz="8" w:space="0"/>
              <w:bottom w:val="nil"/>
              <w:right w:val="nil"/>
            </w:tcBorders>
            <w:vAlign w:val="center"/>
          </w:tcPr>
          <w:p>
            <w:pPr>
              <w:autoSpaceDN w:val="0"/>
              <w:jc w:val="center"/>
              <w:textAlignment w:val="center"/>
              <w:rPr>
                <w:rFonts w:ascii="宋体" w:hAnsi="宋体"/>
                <w:color w:val="000000"/>
                <w:sz w:val="24"/>
              </w:rPr>
            </w:pPr>
            <w:r>
              <w:rPr>
                <w:rFonts w:hint="eastAsia" w:ascii="宋体" w:hAnsi="宋体"/>
                <w:color w:val="000000"/>
                <w:sz w:val="24"/>
              </w:rPr>
              <w:t>全年已分配的利润</w:t>
            </w:r>
          </w:p>
        </w:tc>
        <w:tc>
          <w:tcPr>
            <w:tcW w:w="2151" w:type="dxa"/>
            <w:vAlign w:val="center"/>
          </w:tcPr>
          <w:p>
            <w:pPr>
              <w:autoSpaceDN w:val="0"/>
              <w:jc w:val="center"/>
              <w:textAlignment w:val="center"/>
              <w:rPr>
                <w:rFonts w:ascii="宋体" w:hAnsi="宋体"/>
                <w:color w:val="000000"/>
                <w:sz w:val="24"/>
              </w:rPr>
            </w:pPr>
            <w:r>
              <w:rPr>
                <w:rFonts w:hint="eastAsia" w:ascii="宋体" w:hAnsi="宋体"/>
                <w:color w:val="000000"/>
                <w:sz w:val="24"/>
              </w:rPr>
              <w:t>实现的利润</w:t>
            </w:r>
          </w:p>
        </w:tc>
        <w:tc>
          <w:tcPr>
            <w:tcW w:w="549" w:type="dxa"/>
            <w:tcBorders>
              <w:top w:val="nil"/>
              <w:left w:val="single" w:color="000000" w:sz="8" w:space="0"/>
              <w:bottom w:val="nil"/>
              <w:right w:val="nil"/>
            </w:tcBorders>
            <w:vAlign w:val="center"/>
          </w:tcPr>
          <w:p>
            <w:pPr>
              <w:autoSpaceDN w:val="0"/>
              <w:jc w:val="center"/>
              <w:textAlignment w:val="center"/>
              <w:rPr>
                <w:rFonts w:ascii="宋体" w:hAnsi="宋体"/>
                <w:color w:val="000000"/>
                <w:sz w:val="24"/>
              </w:rPr>
            </w:pPr>
            <w:r>
              <w:rPr>
                <w:rFonts w:hint="eastAsia" w:ascii="宋体" w:hAnsi="宋体"/>
                <w:color w:val="000000"/>
                <w:sz w:val="24"/>
              </w:rPr>
              <w:t>借</w:t>
            </w:r>
          </w:p>
        </w:tc>
        <w:tc>
          <w:tcPr>
            <w:tcW w:w="592" w:type="dxa"/>
            <w:vAlign w:val="center"/>
          </w:tcPr>
          <w:p>
            <w:pPr>
              <w:autoSpaceDN w:val="0"/>
              <w:jc w:val="center"/>
              <w:textAlignment w:val="center"/>
              <w:rPr>
                <w:rFonts w:ascii="宋体" w:hAnsi="宋体"/>
                <w:color w:val="000000"/>
                <w:sz w:val="24"/>
              </w:rPr>
            </w:pPr>
            <w:r>
              <w:rPr>
                <w:rFonts w:hint="eastAsia" w:ascii="宋体" w:hAnsi="宋体"/>
                <w:color w:val="000000"/>
                <w:sz w:val="24"/>
              </w:rPr>
              <w:t>贷</w:t>
            </w:r>
          </w:p>
        </w:tc>
        <w:tc>
          <w:tcPr>
            <w:tcW w:w="592" w:type="dxa"/>
            <w:vAlign w:val="center"/>
          </w:tcPr>
          <w:p>
            <w:pPr>
              <w:autoSpaceDN w:val="0"/>
              <w:jc w:val="center"/>
              <w:textAlignment w:val="center"/>
              <w:rPr>
                <w:rFonts w:ascii="宋体" w:hAnsi="宋体"/>
                <w:color w:val="000000"/>
                <w:sz w:val="24"/>
              </w:rPr>
            </w:pPr>
            <w:r>
              <w:rPr>
                <w:rFonts w:hint="eastAsia" w:ascii="宋体" w:hAnsi="宋体"/>
                <w:color w:val="000000"/>
                <w:sz w:val="24"/>
              </w:rPr>
              <w:t>借</w:t>
            </w:r>
          </w:p>
        </w:tc>
        <w:tc>
          <w:tcPr>
            <w:tcW w:w="564" w:type="dxa"/>
            <w:vAlign w:val="center"/>
          </w:tcPr>
          <w:p>
            <w:pPr>
              <w:autoSpaceDN w:val="0"/>
              <w:jc w:val="center"/>
              <w:textAlignment w:val="center"/>
              <w:rPr>
                <w:rFonts w:ascii="宋体" w:hAnsi="宋体"/>
                <w:color w:val="000000"/>
                <w:sz w:val="24"/>
              </w:rPr>
            </w:pPr>
            <w:r>
              <w:rPr>
                <w:rFonts w:hint="eastAsia" w:ascii="宋体" w:hAnsi="宋体"/>
                <w:color w:val="000000"/>
                <w:sz w:val="24"/>
              </w:rPr>
              <w:t>贷</w:t>
            </w:r>
          </w:p>
        </w:tc>
        <w:tc>
          <w:tcPr>
            <w:tcW w:w="535" w:type="dxa"/>
            <w:vAlign w:val="center"/>
          </w:tcPr>
          <w:p>
            <w:pPr>
              <w:autoSpaceDN w:val="0"/>
              <w:jc w:val="center"/>
              <w:textAlignment w:val="center"/>
              <w:rPr>
                <w:rFonts w:ascii="宋体" w:hAnsi="宋体"/>
                <w:color w:val="000000"/>
                <w:sz w:val="24"/>
              </w:rPr>
            </w:pPr>
            <w:r>
              <w:rPr>
                <w:rFonts w:hint="eastAsia" w:ascii="宋体" w:hAnsi="宋体"/>
                <w:color w:val="000000"/>
                <w:sz w:val="24"/>
              </w:rPr>
              <w:t>借</w:t>
            </w:r>
          </w:p>
        </w:tc>
        <w:tc>
          <w:tcPr>
            <w:tcW w:w="621" w:type="dxa"/>
            <w:vAlign w:val="center"/>
          </w:tcPr>
          <w:p>
            <w:pPr>
              <w:autoSpaceDN w:val="0"/>
              <w:jc w:val="center"/>
              <w:textAlignment w:val="center"/>
              <w:rPr>
                <w:rFonts w:ascii="宋体" w:hAnsi="宋体"/>
                <w:color w:val="000000"/>
                <w:sz w:val="24"/>
              </w:rPr>
            </w:pPr>
            <w:r>
              <w:rPr>
                <w:rFonts w:hint="eastAsia" w:ascii="宋体" w:hAnsi="宋体"/>
                <w:color w:val="000000"/>
                <w:sz w:val="24"/>
              </w:rPr>
              <w:t>贷</w:t>
            </w:r>
          </w:p>
        </w:tc>
        <w:tc>
          <w:tcPr>
            <w:tcW w:w="535" w:type="dxa"/>
            <w:vAlign w:val="center"/>
          </w:tcPr>
          <w:p>
            <w:pPr>
              <w:autoSpaceDN w:val="0"/>
              <w:jc w:val="center"/>
              <w:textAlignment w:val="center"/>
              <w:rPr>
                <w:rFonts w:ascii="宋体" w:hAnsi="宋体"/>
                <w:color w:val="000000"/>
                <w:sz w:val="24"/>
              </w:rPr>
            </w:pPr>
            <w:r>
              <w:rPr>
                <w:rFonts w:hint="eastAsia" w:ascii="宋体" w:hAnsi="宋体"/>
                <w:color w:val="000000"/>
                <w:sz w:val="24"/>
              </w:rPr>
              <w:t>借</w:t>
            </w:r>
          </w:p>
        </w:tc>
        <w:tc>
          <w:tcPr>
            <w:tcW w:w="731" w:type="dxa"/>
            <w:tcBorders>
              <w:top w:val="nil"/>
              <w:left w:val="nil"/>
              <w:bottom w:val="nil"/>
              <w:right w:val="single" w:color="000000" w:sz="8" w:space="0"/>
            </w:tcBorders>
            <w:vAlign w:val="center"/>
          </w:tcPr>
          <w:p>
            <w:pPr>
              <w:autoSpaceDN w:val="0"/>
              <w:jc w:val="center"/>
              <w:textAlignment w:val="center"/>
              <w:rPr>
                <w:rFonts w:ascii="宋体" w:hAnsi="宋体"/>
                <w:color w:val="000000"/>
                <w:sz w:val="24"/>
              </w:rPr>
            </w:pPr>
            <w:r>
              <w:rPr>
                <w:rFonts w:hint="eastAsia" w:ascii="宋体" w:hAnsi="宋体"/>
                <w:color w:val="000000"/>
                <w:sz w:val="24"/>
              </w:rPr>
              <w:t>贷</w:t>
            </w:r>
          </w:p>
        </w:tc>
      </w:tr>
      <w:tr>
        <w:tblPrEx>
          <w:tblCellMar>
            <w:top w:w="0" w:type="dxa"/>
            <w:left w:w="108" w:type="dxa"/>
            <w:bottom w:w="0" w:type="dxa"/>
            <w:right w:w="108" w:type="dxa"/>
          </w:tblCellMar>
        </w:tblPrEx>
        <w:trPr>
          <w:trHeight w:val="285" w:hRule="atLeast"/>
        </w:trPr>
        <w:tc>
          <w:tcPr>
            <w:tcW w:w="2295" w:type="dxa"/>
            <w:tcBorders>
              <w:top w:val="nil"/>
              <w:left w:val="single" w:color="000000" w:sz="8" w:space="0"/>
              <w:bottom w:val="nil"/>
              <w:right w:val="nil"/>
            </w:tcBorders>
            <w:vAlign w:val="center"/>
          </w:tcPr>
          <w:p>
            <w:pPr>
              <w:autoSpaceDN w:val="0"/>
              <w:jc w:val="left"/>
              <w:textAlignment w:val="center"/>
              <w:rPr>
                <w:rFonts w:ascii="宋体" w:hAnsi="宋体"/>
                <w:color w:val="000000"/>
                <w:sz w:val="24"/>
              </w:rPr>
            </w:pPr>
          </w:p>
        </w:tc>
        <w:tc>
          <w:tcPr>
            <w:tcW w:w="2151" w:type="dxa"/>
            <w:vAlign w:val="center"/>
          </w:tcPr>
          <w:p>
            <w:pPr>
              <w:autoSpaceDN w:val="0"/>
              <w:jc w:val="left"/>
              <w:textAlignment w:val="center"/>
              <w:rPr>
                <w:rFonts w:ascii="宋体" w:hAnsi="宋体"/>
                <w:color w:val="000000"/>
                <w:sz w:val="24"/>
              </w:rPr>
            </w:pPr>
          </w:p>
        </w:tc>
        <w:tc>
          <w:tcPr>
            <w:tcW w:w="549" w:type="dxa"/>
            <w:tcBorders>
              <w:top w:val="nil"/>
              <w:left w:val="single" w:color="000000" w:sz="8" w:space="0"/>
              <w:bottom w:val="nil"/>
              <w:right w:val="nil"/>
            </w:tcBorders>
            <w:vAlign w:val="center"/>
          </w:tcPr>
          <w:p>
            <w:pPr>
              <w:autoSpaceDN w:val="0"/>
              <w:jc w:val="left"/>
              <w:textAlignment w:val="center"/>
              <w:rPr>
                <w:rFonts w:ascii="宋体" w:hAnsi="宋体"/>
                <w:color w:val="000000"/>
                <w:sz w:val="24"/>
              </w:rPr>
            </w:pPr>
          </w:p>
        </w:tc>
        <w:tc>
          <w:tcPr>
            <w:tcW w:w="592" w:type="dxa"/>
            <w:vAlign w:val="center"/>
          </w:tcPr>
          <w:p>
            <w:pPr>
              <w:autoSpaceDN w:val="0"/>
              <w:jc w:val="left"/>
              <w:textAlignment w:val="center"/>
              <w:rPr>
                <w:rFonts w:ascii="宋体" w:hAnsi="宋体"/>
                <w:color w:val="000000"/>
                <w:sz w:val="24"/>
              </w:rPr>
            </w:pPr>
          </w:p>
        </w:tc>
        <w:tc>
          <w:tcPr>
            <w:tcW w:w="592" w:type="dxa"/>
            <w:vAlign w:val="center"/>
          </w:tcPr>
          <w:p>
            <w:pPr>
              <w:autoSpaceDN w:val="0"/>
              <w:jc w:val="left"/>
              <w:textAlignment w:val="center"/>
              <w:rPr>
                <w:rFonts w:ascii="宋体" w:hAnsi="宋体"/>
                <w:color w:val="000000"/>
                <w:sz w:val="24"/>
              </w:rPr>
            </w:pPr>
          </w:p>
        </w:tc>
        <w:tc>
          <w:tcPr>
            <w:tcW w:w="564" w:type="dxa"/>
            <w:vAlign w:val="center"/>
          </w:tcPr>
          <w:p>
            <w:pPr>
              <w:autoSpaceDN w:val="0"/>
              <w:jc w:val="left"/>
              <w:textAlignment w:val="center"/>
              <w:rPr>
                <w:rFonts w:ascii="宋体" w:hAnsi="宋体"/>
                <w:color w:val="000000"/>
                <w:sz w:val="24"/>
              </w:rPr>
            </w:pPr>
          </w:p>
        </w:tc>
        <w:tc>
          <w:tcPr>
            <w:tcW w:w="535" w:type="dxa"/>
            <w:vAlign w:val="center"/>
          </w:tcPr>
          <w:p>
            <w:pPr>
              <w:autoSpaceDN w:val="0"/>
              <w:jc w:val="left"/>
              <w:textAlignment w:val="center"/>
              <w:rPr>
                <w:rFonts w:ascii="宋体" w:hAnsi="宋体"/>
                <w:color w:val="000000"/>
                <w:sz w:val="24"/>
              </w:rPr>
            </w:pPr>
          </w:p>
        </w:tc>
        <w:tc>
          <w:tcPr>
            <w:tcW w:w="621" w:type="dxa"/>
            <w:vAlign w:val="center"/>
          </w:tcPr>
          <w:p>
            <w:pPr>
              <w:autoSpaceDN w:val="0"/>
              <w:jc w:val="left"/>
              <w:textAlignment w:val="center"/>
              <w:rPr>
                <w:rFonts w:ascii="宋体" w:hAnsi="宋体"/>
                <w:color w:val="000000"/>
                <w:sz w:val="24"/>
              </w:rPr>
            </w:pPr>
          </w:p>
        </w:tc>
        <w:tc>
          <w:tcPr>
            <w:tcW w:w="535" w:type="dxa"/>
            <w:vAlign w:val="center"/>
          </w:tcPr>
          <w:p>
            <w:pPr>
              <w:autoSpaceDN w:val="0"/>
              <w:jc w:val="left"/>
              <w:textAlignment w:val="center"/>
              <w:rPr>
                <w:rFonts w:ascii="宋体" w:hAnsi="宋体"/>
                <w:color w:val="000000"/>
                <w:sz w:val="24"/>
              </w:rPr>
            </w:pPr>
          </w:p>
        </w:tc>
        <w:tc>
          <w:tcPr>
            <w:tcW w:w="731" w:type="dxa"/>
            <w:tcBorders>
              <w:top w:val="nil"/>
              <w:left w:val="nil"/>
              <w:bottom w:val="nil"/>
              <w:right w:val="single" w:color="000000" w:sz="8"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300" w:hRule="atLeast"/>
        </w:trPr>
        <w:tc>
          <w:tcPr>
            <w:tcW w:w="2295" w:type="dxa"/>
            <w:tcBorders>
              <w:top w:val="nil"/>
              <w:left w:val="single" w:color="000000" w:sz="8" w:space="0"/>
              <w:bottom w:val="nil"/>
              <w:right w:val="nil"/>
            </w:tcBorders>
            <w:vAlign w:val="center"/>
          </w:tcPr>
          <w:p>
            <w:pPr>
              <w:autoSpaceDN w:val="0"/>
              <w:jc w:val="left"/>
              <w:textAlignment w:val="center"/>
              <w:rPr>
                <w:rFonts w:ascii="宋体" w:hAnsi="宋体"/>
                <w:color w:val="000000"/>
                <w:sz w:val="24"/>
              </w:rPr>
            </w:pPr>
            <w:r>
              <w:rPr>
                <w:rFonts w:hint="eastAsia" w:ascii="宋体" w:hAnsi="宋体"/>
                <w:color w:val="000000"/>
                <w:sz w:val="24"/>
              </w:rPr>
              <w:t>发生的亏损</w:t>
            </w:r>
          </w:p>
        </w:tc>
        <w:tc>
          <w:tcPr>
            <w:tcW w:w="2151" w:type="dxa"/>
            <w:vAlign w:val="center"/>
          </w:tcPr>
          <w:p>
            <w:pPr>
              <w:autoSpaceDN w:val="0"/>
              <w:jc w:val="left"/>
              <w:textAlignment w:val="center"/>
              <w:rPr>
                <w:rFonts w:ascii="宋体" w:hAnsi="宋体"/>
                <w:color w:val="000000"/>
                <w:sz w:val="24"/>
              </w:rPr>
            </w:pPr>
            <w:r>
              <w:rPr>
                <w:rFonts w:hint="eastAsia" w:ascii="宋体" w:hAnsi="宋体"/>
                <w:color w:val="000000"/>
                <w:sz w:val="24"/>
              </w:rPr>
              <w:t>上期未分配完的利润</w:t>
            </w:r>
          </w:p>
        </w:tc>
        <w:tc>
          <w:tcPr>
            <w:tcW w:w="549" w:type="dxa"/>
            <w:tcBorders>
              <w:top w:val="nil"/>
              <w:left w:val="single" w:color="000000" w:sz="8" w:space="0"/>
              <w:bottom w:val="nil"/>
              <w:right w:val="nil"/>
            </w:tcBorders>
            <w:vAlign w:val="center"/>
          </w:tcPr>
          <w:p>
            <w:pPr>
              <w:autoSpaceDN w:val="0"/>
              <w:jc w:val="left"/>
              <w:textAlignment w:val="center"/>
              <w:rPr>
                <w:rFonts w:ascii="宋体" w:hAnsi="宋体"/>
                <w:color w:val="000000"/>
                <w:sz w:val="24"/>
              </w:rPr>
            </w:pPr>
          </w:p>
        </w:tc>
        <w:tc>
          <w:tcPr>
            <w:tcW w:w="1185" w:type="dxa"/>
            <w:gridSpan w:val="2"/>
            <w:vAlign w:val="center"/>
          </w:tcPr>
          <w:p>
            <w:pPr>
              <w:autoSpaceDN w:val="0"/>
              <w:jc w:val="center"/>
              <w:textAlignment w:val="center"/>
              <w:rPr>
                <w:rFonts w:ascii="宋体" w:hAnsi="宋体"/>
                <w:color w:val="000000"/>
                <w:sz w:val="24"/>
              </w:rPr>
            </w:pPr>
            <w:r>
              <w:rPr>
                <w:rFonts w:hint="eastAsia" w:ascii="宋体" w:hAnsi="宋体"/>
                <w:color w:val="000000"/>
                <w:sz w:val="24"/>
              </w:rPr>
              <w:t>←←</w:t>
            </w:r>
          </w:p>
        </w:tc>
        <w:tc>
          <w:tcPr>
            <w:tcW w:w="1099" w:type="dxa"/>
            <w:gridSpan w:val="2"/>
            <w:vAlign w:val="center"/>
          </w:tcPr>
          <w:p>
            <w:pPr>
              <w:autoSpaceDN w:val="0"/>
              <w:jc w:val="center"/>
              <w:textAlignment w:val="center"/>
              <w:rPr>
                <w:rFonts w:ascii="宋体" w:hAnsi="宋体"/>
                <w:color w:val="000000"/>
                <w:sz w:val="24"/>
              </w:rPr>
            </w:pPr>
            <w:r>
              <w:rPr>
                <w:rFonts w:hint="eastAsia" w:ascii="宋体" w:hAnsi="宋体"/>
                <w:color w:val="000000"/>
                <w:sz w:val="24"/>
              </w:rPr>
              <w:t>←←</w:t>
            </w:r>
          </w:p>
        </w:tc>
        <w:tc>
          <w:tcPr>
            <w:tcW w:w="1156" w:type="dxa"/>
            <w:gridSpan w:val="2"/>
            <w:vAlign w:val="center"/>
          </w:tcPr>
          <w:p>
            <w:pPr>
              <w:autoSpaceDN w:val="0"/>
              <w:jc w:val="center"/>
              <w:textAlignment w:val="center"/>
              <w:rPr>
                <w:rFonts w:ascii="Arial"/>
                <w:color w:val="000000"/>
                <w:sz w:val="24"/>
              </w:rPr>
            </w:pPr>
            <w:r>
              <w:rPr>
                <w:rFonts w:ascii="Arial"/>
                <w:color w:val="000000"/>
                <w:sz w:val="24"/>
              </w:rPr>
              <w:t>←←</w:t>
            </w:r>
          </w:p>
        </w:tc>
        <w:tc>
          <w:tcPr>
            <w:tcW w:w="730" w:type="dxa"/>
            <w:tcBorders>
              <w:top w:val="nil"/>
              <w:left w:val="nil"/>
              <w:bottom w:val="nil"/>
              <w:right w:val="single" w:color="000000" w:sz="8"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2295" w:type="dxa"/>
            <w:tcBorders>
              <w:top w:val="nil"/>
              <w:left w:val="single" w:color="000000" w:sz="8" w:space="0"/>
              <w:bottom w:val="nil"/>
              <w:right w:val="nil"/>
            </w:tcBorders>
            <w:vAlign w:val="center"/>
          </w:tcPr>
          <w:p>
            <w:pPr>
              <w:autoSpaceDN w:val="0"/>
              <w:jc w:val="left"/>
              <w:textAlignment w:val="center"/>
              <w:rPr>
                <w:rFonts w:ascii="宋体" w:hAnsi="宋体"/>
                <w:color w:val="000000"/>
                <w:sz w:val="24"/>
              </w:rPr>
            </w:pPr>
            <w:r>
              <w:rPr>
                <w:rFonts w:hint="eastAsia" w:ascii="宋体" w:hAnsi="宋体"/>
                <w:color w:val="000000"/>
                <w:sz w:val="24"/>
              </w:rPr>
              <w:t>提取盈余公积</w:t>
            </w:r>
          </w:p>
        </w:tc>
        <w:tc>
          <w:tcPr>
            <w:tcW w:w="2151" w:type="dxa"/>
            <w:vAlign w:val="center"/>
          </w:tcPr>
          <w:p>
            <w:pPr>
              <w:autoSpaceDN w:val="0"/>
              <w:jc w:val="left"/>
              <w:textAlignment w:val="center"/>
              <w:rPr>
                <w:rFonts w:ascii="宋体" w:hAnsi="宋体"/>
                <w:color w:val="000000"/>
                <w:sz w:val="24"/>
              </w:rPr>
            </w:pPr>
            <w:r>
              <w:rPr>
                <w:rFonts w:hint="eastAsia" w:ascii="宋体" w:hAnsi="宋体"/>
                <w:color w:val="000000"/>
                <w:sz w:val="24"/>
              </w:rPr>
              <w:t>税后利润</w:t>
            </w:r>
          </w:p>
        </w:tc>
        <w:tc>
          <w:tcPr>
            <w:tcW w:w="549" w:type="dxa"/>
            <w:tcBorders>
              <w:top w:val="nil"/>
              <w:left w:val="single" w:color="000000" w:sz="8" w:space="0"/>
              <w:bottom w:val="nil"/>
              <w:right w:val="nil"/>
            </w:tcBorders>
            <w:vAlign w:val="center"/>
          </w:tcPr>
          <w:p>
            <w:pPr>
              <w:autoSpaceDN w:val="0"/>
              <w:jc w:val="left"/>
              <w:textAlignment w:val="center"/>
              <w:rPr>
                <w:rFonts w:ascii="宋体" w:hAnsi="宋体"/>
                <w:color w:val="000000"/>
                <w:sz w:val="24"/>
              </w:rPr>
            </w:pPr>
          </w:p>
        </w:tc>
        <w:tc>
          <w:tcPr>
            <w:tcW w:w="1185" w:type="dxa"/>
            <w:gridSpan w:val="2"/>
            <w:vAlign w:val="center"/>
          </w:tcPr>
          <w:p>
            <w:pPr>
              <w:autoSpaceDN w:val="0"/>
              <w:jc w:val="left"/>
              <w:textAlignment w:val="center"/>
              <w:rPr>
                <w:rFonts w:ascii="宋体" w:hAnsi="宋体"/>
                <w:color w:val="000000"/>
                <w:sz w:val="24"/>
              </w:rPr>
            </w:pPr>
            <w:r>
              <w:rPr>
                <w:rFonts w:hint="eastAsia" w:ascii="宋体" w:hAnsi="宋体"/>
                <w:color w:val="000000"/>
                <w:sz w:val="24"/>
              </w:rPr>
              <w:t>转增资本</w:t>
            </w:r>
          </w:p>
        </w:tc>
        <w:tc>
          <w:tcPr>
            <w:tcW w:w="1099" w:type="dxa"/>
            <w:gridSpan w:val="2"/>
            <w:vAlign w:val="center"/>
          </w:tcPr>
          <w:p>
            <w:pPr>
              <w:autoSpaceDN w:val="0"/>
              <w:jc w:val="left"/>
              <w:textAlignment w:val="center"/>
              <w:rPr>
                <w:rFonts w:ascii="宋体" w:hAnsi="宋体"/>
                <w:color w:val="000000"/>
                <w:sz w:val="24"/>
              </w:rPr>
            </w:pPr>
            <w:r>
              <w:rPr>
                <w:rFonts w:hint="eastAsia" w:ascii="宋体" w:hAnsi="宋体"/>
                <w:color w:val="000000"/>
                <w:sz w:val="24"/>
              </w:rPr>
              <w:t>提取盈余公积</w:t>
            </w:r>
          </w:p>
        </w:tc>
        <w:tc>
          <w:tcPr>
            <w:tcW w:w="1156" w:type="dxa"/>
            <w:gridSpan w:val="2"/>
            <w:vAlign w:val="center"/>
          </w:tcPr>
          <w:p>
            <w:pPr>
              <w:autoSpaceDN w:val="0"/>
              <w:jc w:val="left"/>
              <w:textAlignment w:val="center"/>
              <w:rPr>
                <w:rFonts w:ascii="宋体" w:hAnsi="宋体"/>
                <w:color w:val="000000"/>
                <w:sz w:val="24"/>
              </w:rPr>
            </w:pPr>
            <w:r>
              <w:rPr>
                <w:rFonts w:hint="eastAsia" w:ascii="宋体" w:hAnsi="宋体"/>
                <w:color w:val="000000"/>
                <w:sz w:val="24"/>
              </w:rPr>
              <w:t>结转本年利润</w:t>
            </w:r>
          </w:p>
        </w:tc>
        <w:tc>
          <w:tcPr>
            <w:tcW w:w="730" w:type="dxa"/>
            <w:tcBorders>
              <w:top w:val="nil"/>
              <w:left w:val="nil"/>
              <w:bottom w:val="nil"/>
              <w:right w:val="single" w:color="000000" w:sz="8"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2295" w:type="dxa"/>
            <w:tcBorders>
              <w:top w:val="nil"/>
              <w:left w:val="single" w:color="000000" w:sz="8" w:space="0"/>
              <w:bottom w:val="nil"/>
              <w:right w:val="nil"/>
            </w:tcBorders>
            <w:vAlign w:val="center"/>
          </w:tcPr>
          <w:p>
            <w:pPr>
              <w:autoSpaceDN w:val="0"/>
              <w:jc w:val="left"/>
              <w:textAlignment w:val="center"/>
              <w:rPr>
                <w:rFonts w:ascii="宋体" w:hAnsi="宋体"/>
                <w:color w:val="000000"/>
                <w:sz w:val="24"/>
              </w:rPr>
            </w:pPr>
            <w:r>
              <w:rPr>
                <w:rFonts w:hint="eastAsia" w:ascii="宋体" w:hAnsi="宋体"/>
                <w:color w:val="000000"/>
                <w:sz w:val="24"/>
              </w:rPr>
              <w:t>提取公益金</w:t>
            </w:r>
          </w:p>
        </w:tc>
        <w:tc>
          <w:tcPr>
            <w:tcW w:w="2151" w:type="dxa"/>
            <w:vAlign w:val="center"/>
          </w:tcPr>
          <w:p>
            <w:pPr>
              <w:autoSpaceDN w:val="0"/>
              <w:jc w:val="left"/>
              <w:textAlignment w:val="center"/>
              <w:rPr>
                <w:rFonts w:ascii="宋体" w:hAnsi="宋体"/>
                <w:color w:val="000000"/>
                <w:sz w:val="24"/>
              </w:rPr>
            </w:pPr>
          </w:p>
        </w:tc>
        <w:tc>
          <w:tcPr>
            <w:tcW w:w="549" w:type="dxa"/>
            <w:tcBorders>
              <w:top w:val="nil"/>
              <w:left w:val="single" w:color="000000" w:sz="8" w:space="0"/>
              <w:bottom w:val="nil"/>
              <w:right w:val="nil"/>
            </w:tcBorders>
            <w:vAlign w:val="center"/>
          </w:tcPr>
          <w:p>
            <w:pPr>
              <w:autoSpaceDN w:val="0"/>
              <w:jc w:val="left"/>
              <w:textAlignment w:val="center"/>
              <w:rPr>
                <w:rFonts w:ascii="宋体" w:hAnsi="宋体"/>
                <w:color w:val="000000"/>
                <w:sz w:val="24"/>
              </w:rPr>
            </w:pPr>
          </w:p>
        </w:tc>
        <w:tc>
          <w:tcPr>
            <w:tcW w:w="592" w:type="dxa"/>
            <w:vAlign w:val="center"/>
          </w:tcPr>
          <w:p>
            <w:pPr>
              <w:autoSpaceDN w:val="0"/>
              <w:jc w:val="left"/>
              <w:textAlignment w:val="center"/>
              <w:rPr>
                <w:rFonts w:ascii="宋体" w:hAnsi="宋体"/>
                <w:color w:val="000000"/>
                <w:sz w:val="24"/>
              </w:rPr>
            </w:pPr>
          </w:p>
        </w:tc>
        <w:tc>
          <w:tcPr>
            <w:tcW w:w="592" w:type="dxa"/>
            <w:vAlign w:val="center"/>
          </w:tcPr>
          <w:p>
            <w:pPr>
              <w:autoSpaceDN w:val="0"/>
              <w:jc w:val="left"/>
              <w:textAlignment w:val="center"/>
              <w:rPr>
                <w:rFonts w:ascii="宋体" w:hAnsi="宋体"/>
                <w:color w:val="000000"/>
                <w:sz w:val="24"/>
              </w:rPr>
            </w:pPr>
          </w:p>
        </w:tc>
        <w:tc>
          <w:tcPr>
            <w:tcW w:w="564" w:type="dxa"/>
            <w:vAlign w:val="center"/>
          </w:tcPr>
          <w:p>
            <w:pPr>
              <w:autoSpaceDN w:val="0"/>
              <w:jc w:val="left"/>
              <w:textAlignment w:val="center"/>
              <w:rPr>
                <w:rFonts w:ascii="宋体" w:hAnsi="宋体"/>
                <w:color w:val="000000"/>
                <w:sz w:val="24"/>
              </w:rPr>
            </w:pPr>
          </w:p>
        </w:tc>
        <w:tc>
          <w:tcPr>
            <w:tcW w:w="535" w:type="dxa"/>
            <w:vAlign w:val="center"/>
          </w:tcPr>
          <w:p>
            <w:pPr>
              <w:autoSpaceDN w:val="0"/>
              <w:jc w:val="left"/>
              <w:textAlignment w:val="center"/>
              <w:rPr>
                <w:rFonts w:ascii="宋体" w:hAnsi="宋体"/>
                <w:color w:val="000000"/>
                <w:sz w:val="24"/>
              </w:rPr>
            </w:pPr>
          </w:p>
        </w:tc>
        <w:tc>
          <w:tcPr>
            <w:tcW w:w="621" w:type="dxa"/>
            <w:vAlign w:val="center"/>
          </w:tcPr>
          <w:p>
            <w:pPr>
              <w:autoSpaceDN w:val="0"/>
              <w:jc w:val="left"/>
              <w:textAlignment w:val="center"/>
              <w:rPr>
                <w:rFonts w:ascii="宋体" w:hAnsi="宋体"/>
                <w:color w:val="000000"/>
                <w:sz w:val="24"/>
              </w:rPr>
            </w:pPr>
          </w:p>
        </w:tc>
        <w:tc>
          <w:tcPr>
            <w:tcW w:w="535" w:type="dxa"/>
            <w:vAlign w:val="center"/>
          </w:tcPr>
          <w:p>
            <w:pPr>
              <w:autoSpaceDN w:val="0"/>
              <w:jc w:val="left"/>
              <w:textAlignment w:val="center"/>
              <w:rPr>
                <w:rFonts w:ascii="宋体" w:hAnsi="宋体"/>
                <w:color w:val="000000"/>
                <w:sz w:val="24"/>
              </w:rPr>
            </w:pPr>
          </w:p>
        </w:tc>
        <w:tc>
          <w:tcPr>
            <w:tcW w:w="731" w:type="dxa"/>
            <w:tcBorders>
              <w:top w:val="nil"/>
              <w:left w:val="nil"/>
              <w:bottom w:val="nil"/>
              <w:right w:val="single" w:color="000000" w:sz="8"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2295" w:type="dxa"/>
            <w:tcBorders>
              <w:top w:val="nil"/>
              <w:left w:val="single" w:color="000000" w:sz="8" w:space="0"/>
              <w:bottom w:val="single" w:color="000000" w:sz="8" w:space="0"/>
              <w:right w:val="nil"/>
            </w:tcBorders>
            <w:vAlign w:val="center"/>
          </w:tcPr>
          <w:p>
            <w:pPr>
              <w:autoSpaceDN w:val="0"/>
              <w:jc w:val="left"/>
              <w:textAlignment w:val="center"/>
              <w:rPr>
                <w:rFonts w:ascii="宋体" w:hAnsi="宋体"/>
                <w:color w:val="000000"/>
                <w:sz w:val="24"/>
              </w:rPr>
            </w:pPr>
            <w:r>
              <w:rPr>
                <w:rFonts w:hint="eastAsia" w:ascii="宋体" w:hAnsi="宋体"/>
                <w:color w:val="000000"/>
                <w:sz w:val="24"/>
              </w:rPr>
              <w:t>分配股利</w:t>
            </w:r>
          </w:p>
        </w:tc>
        <w:tc>
          <w:tcPr>
            <w:tcW w:w="2151" w:type="dxa"/>
            <w:tcBorders>
              <w:top w:val="nil"/>
              <w:left w:val="nil"/>
              <w:bottom w:val="single" w:color="000000" w:sz="8" w:space="0"/>
              <w:right w:val="nil"/>
            </w:tcBorders>
            <w:vAlign w:val="center"/>
          </w:tcPr>
          <w:p>
            <w:pPr>
              <w:autoSpaceDN w:val="0"/>
              <w:jc w:val="left"/>
              <w:textAlignment w:val="center"/>
              <w:rPr>
                <w:rFonts w:ascii="宋体" w:hAnsi="宋体"/>
                <w:color w:val="000000"/>
                <w:sz w:val="24"/>
              </w:rPr>
            </w:pPr>
          </w:p>
        </w:tc>
        <w:tc>
          <w:tcPr>
            <w:tcW w:w="549" w:type="dxa"/>
            <w:tcBorders>
              <w:top w:val="nil"/>
              <w:left w:val="single" w:color="000000" w:sz="8" w:space="0"/>
              <w:bottom w:val="single" w:color="000000" w:sz="8" w:space="0"/>
              <w:right w:val="nil"/>
            </w:tcBorders>
            <w:vAlign w:val="center"/>
          </w:tcPr>
          <w:p>
            <w:pPr>
              <w:autoSpaceDN w:val="0"/>
              <w:jc w:val="left"/>
              <w:textAlignment w:val="center"/>
              <w:rPr>
                <w:rFonts w:ascii="宋体" w:hAnsi="宋体"/>
                <w:color w:val="000000"/>
                <w:sz w:val="24"/>
              </w:rPr>
            </w:pPr>
          </w:p>
        </w:tc>
        <w:tc>
          <w:tcPr>
            <w:tcW w:w="592" w:type="dxa"/>
            <w:tcBorders>
              <w:top w:val="nil"/>
              <w:left w:val="nil"/>
              <w:bottom w:val="single" w:color="000000" w:sz="8" w:space="0"/>
              <w:right w:val="nil"/>
            </w:tcBorders>
            <w:vAlign w:val="center"/>
          </w:tcPr>
          <w:p>
            <w:pPr>
              <w:autoSpaceDN w:val="0"/>
              <w:jc w:val="left"/>
              <w:textAlignment w:val="center"/>
              <w:rPr>
                <w:rFonts w:ascii="宋体" w:hAnsi="宋体"/>
                <w:color w:val="000000"/>
                <w:sz w:val="24"/>
              </w:rPr>
            </w:pPr>
          </w:p>
        </w:tc>
        <w:tc>
          <w:tcPr>
            <w:tcW w:w="592" w:type="dxa"/>
            <w:tcBorders>
              <w:top w:val="nil"/>
              <w:left w:val="nil"/>
              <w:bottom w:val="single" w:color="000000" w:sz="8" w:space="0"/>
              <w:right w:val="nil"/>
            </w:tcBorders>
            <w:vAlign w:val="center"/>
          </w:tcPr>
          <w:p>
            <w:pPr>
              <w:autoSpaceDN w:val="0"/>
              <w:jc w:val="left"/>
              <w:textAlignment w:val="center"/>
              <w:rPr>
                <w:rFonts w:ascii="宋体" w:hAnsi="宋体"/>
                <w:color w:val="000000"/>
                <w:sz w:val="24"/>
              </w:rPr>
            </w:pPr>
          </w:p>
        </w:tc>
        <w:tc>
          <w:tcPr>
            <w:tcW w:w="564" w:type="dxa"/>
            <w:tcBorders>
              <w:top w:val="nil"/>
              <w:left w:val="nil"/>
              <w:bottom w:val="single" w:color="000000" w:sz="8" w:space="0"/>
              <w:right w:val="nil"/>
            </w:tcBorders>
            <w:vAlign w:val="center"/>
          </w:tcPr>
          <w:p>
            <w:pPr>
              <w:autoSpaceDN w:val="0"/>
              <w:jc w:val="left"/>
              <w:textAlignment w:val="center"/>
              <w:rPr>
                <w:rFonts w:ascii="宋体" w:hAnsi="宋体"/>
                <w:color w:val="000000"/>
                <w:sz w:val="24"/>
              </w:rPr>
            </w:pPr>
          </w:p>
        </w:tc>
        <w:tc>
          <w:tcPr>
            <w:tcW w:w="535" w:type="dxa"/>
            <w:tcBorders>
              <w:top w:val="nil"/>
              <w:left w:val="nil"/>
              <w:bottom w:val="single" w:color="000000" w:sz="8" w:space="0"/>
              <w:right w:val="nil"/>
            </w:tcBorders>
            <w:vAlign w:val="center"/>
          </w:tcPr>
          <w:p>
            <w:pPr>
              <w:autoSpaceDN w:val="0"/>
              <w:jc w:val="left"/>
              <w:textAlignment w:val="center"/>
              <w:rPr>
                <w:rFonts w:ascii="宋体" w:hAnsi="宋体"/>
                <w:color w:val="000000"/>
                <w:sz w:val="24"/>
              </w:rPr>
            </w:pPr>
          </w:p>
        </w:tc>
        <w:tc>
          <w:tcPr>
            <w:tcW w:w="621" w:type="dxa"/>
            <w:tcBorders>
              <w:top w:val="nil"/>
              <w:left w:val="nil"/>
              <w:bottom w:val="single" w:color="000000" w:sz="8" w:space="0"/>
              <w:right w:val="nil"/>
            </w:tcBorders>
            <w:vAlign w:val="center"/>
          </w:tcPr>
          <w:p>
            <w:pPr>
              <w:autoSpaceDN w:val="0"/>
              <w:jc w:val="left"/>
              <w:textAlignment w:val="center"/>
              <w:rPr>
                <w:rFonts w:ascii="宋体" w:hAnsi="宋体"/>
                <w:color w:val="000000"/>
                <w:sz w:val="24"/>
              </w:rPr>
            </w:pPr>
          </w:p>
        </w:tc>
        <w:tc>
          <w:tcPr>
            <w:tcW w:w="535" w:type="dxa"/>
            <w:tcBorders>
              <w:top w:val="nil"/>
              <w:left w:val="nil"/>
              <w:bottom w:val="single" w:color="000000" w:sz="8" w:space="0"/>
              <w:right w:val="nil"/>
            </w:tcBorders>
            <w:vAlign w:val="center"/>
          </w:tcPr>
          <w:p>
            <w:pPr>
              <w:autoSpaceDN w:val="0"/>
              <w:jc w:val="left"/>
              <w:textAlignment w:val="center"/>
              <w:rPr>
                <w:rFonts w:ascii="宋体" w:hAnsi="宋体"/>
                <w:color w:val="000000"/>
                <w:sz w:val="24"/>
              </w:rPr>
            </w:pPr>
          </w:p>
        </w:tc>
        <w:tc>
          <w:tcPr>
            <w:tcW w:w="731" w:type="dxa"/>
            <w:tcBorders>
              <w:top w:val="nil"/>
              <w:left w:val="nil"/>
              <w:bottom w:val="single" w:color="000000" w:sz="8" w:space="0"/>
              <w:right w:val="single" w:color="000000" w:sz="8" w:space="0"/>
            </w:tcBorders>
            <w:vAlign w:val="center"/>
          </w:tcPr>
          <w:p>
            <w:pPr>
              <w:autoSpaceDN w:val="0"/>
              <w:jc w:val="left"/>
              <w:textAlignment w:val="center"/>
              <w:rPr>
                <w:rFonts w:ascii="宋体" w:hAnsi="宋体"/>
                <w:color w:val="000000"/>
                <w:sz w:val="24"/>
              </w:rPr>
            </w:pPr>
          </w:p>
        </w:tc>
      </w:tr>
    </w:tbl>
    <w:p>
      <w:pPr>
        <w:rPr>
          <w:b/>
        </w:rPr>
      </w:pPr>
    </w:p>
    <w:tbl>
      <w:tblPr>
        <w:tblStyle w:val="4"/>
        <w:tblW w:w="0" w:type="auto"/>
        <w:tblInd w:w="0" w:type="dxa"/>
        <w:tblLayout w:type="fixed"/>
        <w:tblCellMar>
          <w:top w:w="0" w:type="dxa"/>
          <w:left w:w="108" w:type="dxa"/>
          <w:bottom w:w="0" w:type="dxa"/>
          <w:right w:w="108" w:type="dxa"/>
        </w:tblCellMar>
      </w:tblPr>
      <w:tblGrid>
        <w:gridCol w:w="3540"/>
        <w:gridCol w:w="4335"/>
      </w:tblGrid>
      <w:tr>
        <w:tblPrEx>
          <w:tblCellMar>
            <w:top w:w="0" w:type="dxa"/>
            <w:left w:w="108" w:type="dxa"/>
            <w:bottom w:w="0" w:type="dxa"/>
            <w:right w:w="108" w:type="dxa"/>
          </w:tblCellMar>
        </w:tblPrEx>
        <w:trPr>
          <w:trHeight w:val="285" w:hRule="atLeast"/>
        </w:trPr>
        <w:tc>
          <w:tcPr>
            <w:tcW w:w="3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hint="eastAsia" w:ascii="宋体" w:hAnsi="宋体"/>
                <w:b/>
                <w:color w:val="000000"/>
                <w:sz w:val="24"/>
              </w:rPr>
              <w:t>固定资产清理</w:t>
            </w:r>
          </w:p>
        </w:tc>
        <w:tc>
          <w:tcPr>
            <w:tcW w:w="43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hint="eastAsia" w:ascii="宋体" w:hAnsi="宋体"/>
                <w:b/>
                <w:color w:val="000000"/>
                <w:sz w:val="24"/>
              </w:rPr>
              <w:t>待处理财产损溢</w:t>
            </w:r>
          </w:p>
        </w:tc>
      </w:tr>
      <w:tr>
        <w:tblPrEx>
          <w:tblCellMar>
            <w:top w:w="0" w:type="dxa"/>
            <w:left w:w="108" w:type="dxa"/>
            <w:bottom w:w="0" w:type="dxa"/>
            <w:right w:w="108" w:type="dxa"/>
          </w:tblCellMar>
        </w:tblPrEx>
        <w:trPr>
          <w:trHeight w:val="285" w:hRule="atLeast"/>
        </w:trPr>
        <w:tc>
          <w:tcPr>
            <w:tcW w:w="354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c>
          <w:tcPr>
            <w:tcW w:w="433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354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（1）账面价值实存</w:t>
            </w:r>
          </w:p>
        </w:tc>
        <w:tc>
          <w:tcPr>
            <w:tcW w:w="433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（1）经盘点，账面价值损失或者溢出</w:t>
            </w:r>
          </w:p>
        </w:tc>
      </w:tr>
      <w:tr>
        <w:tblPrEx>
          <w:tblCellMar>
            <w:top w:w="0" w:type="dxa"/>
            <w:left w:w="108" w:type="dxa"/>
            <w:bottom w:w="0" w:type="dxa"/>
            <w:right w:w="108" w:type="dxa"/>
          </w:tblCellMar>
        </w:tblPrEx>
        <w:trPr>
          <w:trHeight w:val="285" w:hRule="atLeast"/>
        </w:trPr>
        <w:tc>
          <w:tcPr>
            <w:tcW w:w="354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（2）用于变卖、报废、清理</w:t>
            </w:r>
          </w:p>
        </w:tc>
        <w:tc>
          <w:tcPr>
            <w:tcW w:w="433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（2）用于盘盈、盘亏</w:t>
            </w:r>
          </w:p>
        </w:tc>
      </w:tr>
      <w:tr>
        <w:tblPrEx>
          <w:tblCellMar>
            <w:top w:w="0" w:type="dxa"/>
            <w:left w:w="108" w:type="dxa"/>
            <w:bottom w:w="0" w:type="dxa"/>
            <w:right w:w="108" w:type="dxa"/>
          </w:tblCellMar>
        </w:tblPrEx>
        <w:trPr>
          <w:trHeight w:val="285" w:hRule="atLeast"/>
        </w:trPr>
        <w:tc>
          <w:tcPr>
            <w:tcW w:w="354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（3）有成本、有费用、有收入</w:t>
            </w:r>
          </w:p>
        </w:tc>
        <w:tc>
          <w:tcPr>
            <w:tcW w:w="433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bl>
    <w:p>
      <w:pPr>
        <w:rPr>
          <w:b/>
        </w:rPr>
      </w:pPr>
    </w:p>
    <w:tbl>
      <w:tblPr>
        <w:tblStyle w:val="4"/>
        <w:tblW w:w="0" w:type="auto"/>
        <w:tblInd w:w="0" w:type="dxa"/>
        <w:tblLayout w:type="fixed"/>
        <w:tblCellMar>
          <w:top w:w="0" w:type="dxa"/>
          <w:left w:w="108" w:type="dxa"/>
          <w:bottom w:w="0" w:type="dxa"/>
          <w:right w:w="108" w:type="dxa"/>
        </w:tblCellMar>
      </w:tblPr>
      <w:tblGrid>
        <w:gridCol w:w="2310"/>
        <w:gridCol w:w="2360"/>
        <w:gridCol w:w="3550"/>
      </w:tblGrid>
      <w:tr>
        <w:tblPrEx>
          <w:tblCellMar>
            <w:top w:w="0" w:type="dxa"/>
            <w:left w:w="108" w:type="dxa"/>
            <w:bottom w:w="0" w:type="dxa"/>
            <w:right w:w="108" w:type="dxa"/>
          </w:tblCellMar>
        </w:tblPrEx>
        <w:trPr>
          <w:trHeight w:val="285" w:hRule="atLeast"/>
        </w:trPr>
        <w:tc>
          <w:tcPr>
            <w:tcW w:w="822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六要素之间的关系</w:t>
            </w:r>
          </w:p>
        </w:tc>
      </w:tr>
      <w:tr>
        <w:tblPrEx>
          <w:tblCellMar>
            <w:top w:w="0" w:type="dxa"/>
            <w:left w:w="108" w:type="dxa"/>
            <w:bottom w:w="0" w:type="dxa"/>
            <w:right w:w="108" w:type="dxa"/>
          </w:tblCellMar>
        </w:tblPrEx>
        <w:trPr>
          <w:trHeight w:val="285" w:hRule="atLeast"/>
        </w:trPr>
        <w:tc>
          <w:tcPr>
            <w:tcW w:w="467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hint="eastAsia" w:ascii="宋体" w:hAnsi="宋体"/>
                <w:b/>
                <w:color w:val="000000"/>
                <w:sz w:val="24"/>
              </w:rPr>
              <w:t>资     产</w:t>
            </w:r>
          </w:p>
        </w:tc>
        <w:tc>
          <w:tcPr>
            <w:tcW w:w="35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hint="eastAsia" w:ascii="宋体" w:hAnsi="宋体"/>
                <w:b/>
                <w:color w:val="000000"/>
                <w:sz w:val="24"/>
              </w:rPr>
              <w:t>负    债（增加）</w:t>
            </w:r>
          </w:p>
        </w:tc>
      </w:tr>
      <w:tr>
        <w:tblPrEx>
          <w:tblCellMar>
            <w:top w:w="0" w:type="dxa"/>
            <w:left w:w="108" w:type="dxa"/>
            <w:bottom w:w="0" w:type="dxa"/>
            <w:right w:w="108" w:type="dxa"/>
          </w:tblCellMar>
        </w:tblPrEx>
        <w:trPr>
          <w:trHeight w:val="285" w:hRule="atLeast"/>
        </w:trPr>
        <w:tc>
          <w:tcPr>
            <w:tcW w:w="23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c>
          <w:tcPr>
            <w:tcW w:w="236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c>
          <w:tcPr>
            <w:tcW w:w="355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23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所有者权益（投资）</w:t>
            </w:r>
          </w:p>
        </w:tc>
        <w:tc>
          <w:tcPr>
            <w:tcW w:w="236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所有者权益（撤资）</w:t>
            </w:r>
          </w:p>
        </w:tc>
        <w:tc>
          <w:tcPr>
            <w:tcW w:w="355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资产（增加-购买）</w:t>
            </w:r>
          </w:p>
        </w:tc>
      </w:tr>
      <w:tr>
        <w:tblPrEx>
          <w:tblCellMar>
            <w:top w:w="0" w:type="dxa"/>
            <w:left w:w="108" w:type="dxa"/>
            <w:bottom w:w="0" w:type="dxa"/>
            <w:right w:w="108" w:type="dxa"/>
          </w:tblCellMar>
        </w:tblPrEx>
        <w:trPr>
          <w:trHeight w:val="285" w:hRule="atLeast"/>
        </w:trPr>
        <w:tc>
          <w:tcPr>
            <w:tcW w:w="23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负债（增加）</w:t>
            </w:r>
          </w:p>
        </w:tc>
        <w:tc>
          <w:tcPr>
            <w:tcW w:w="236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负债（偿还）</w:t>
            </w:r>
          </w:p>
        </w:tc>
        <w:tc>
          <w:tcPr>
            <w:tcW w:w="355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费用（应付未付款项）</w:t>
            </w:r>
          </w:p>
        </w:tc>
      </w:tr>
      <w:tr>
        <w:tblPrEx>
          <w:tblCellMar>
            <w:top w:w="0" w:type="dxa"/>
            <w:left w:w="108" w:type="dxa"/>
            <w:bottom w:w="0" w:type="dxa"/>
            <w:right w:w="108" w:type="dxa"/>
          </w:tblCellMar>
        </w:tblPrEx>
        <w:trPr>
          <w:trHeight w:val="285" w:hRule="atLeast"/>
        </w:trPr>
        <w:tc>
          <w:tcPr>
            <w:tcW w:w="231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收入</w:t>
            </w:r>
          </w:p>
        </w:tc>
        <w:tc>
          <w:tcPr>
            <w:tcW w:w="236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费用</w:t>
            </w:r>
          </w:p>
        </w:tc>
        <w:tc>
          <w:tcPr>
            <w:tcW w:w="355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所有者权益（撤资分红）</w:t>
            </w:r>
          </w:p>
        </w:tc>
      </w:tr>
      <w:tr>
        <w:tblPrEx>
          <w:tblCellMar>
            <w:top w:w="0" w:type="dxa"/>
            <w:left w:w="108" w:type="dxa"/>
            <w:bottom w:w="0" w:type="dxa"/>
            <w:right w:w="108" w:type="dxa"/>
          </w:tblCellMar>
        </w:tblPrEx>
        <w:trPr>
          <w:trHeight w:val="285" w:hRule="atLeast"/>
        </w:trPr>
        <w:tc>
          <w:tcPr>
            <w:tcW w:w="822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467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hint="eastAsia" w:ascii="宋体" w:hAnsi="宋体"/>
                <w:b/>
                <w:color w:val="000000"/>
                <w:sz w:val="24"/>
              </w:rPr>
              <w:t>利      润</w:t>
            </w:r>
          </w:p>
        </w:tc>
        <w:tc>
          <w:tcPr>
            <w:tcW w:w="355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所有者权益（增加）</w:t>
            </w:r>
          </w:p>
        </w:tc>
      </w:tr>
      <w:tr>
        <w:tblPrEx>
          <w:tblCellMar>
            <w:top w:w="0" w:type="dxa"/>
            <w:left w:w="108" w:type="dxa"/>
            <w:bottom w:w="0" w:type="dxa"/>
            <w:right w:w="108" w:type="dxa"/>
          </w:tblCellMar>
        </w:tblPrEx>
        <w:trPr>
          <w:trHeight w:val="285" w:hRule="atLeast"/>
        </w:trPr>
        <w:tc>
          <w:tcPr>
            <w:tcW w:w="23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p>
        </w:tc>
        <w:tc>
          <w:tcPr>
            <w:tcW w:w="236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p>
        </w:tc>
        <w:tc>
          <w:tcPr>
            <w:tcW w:w="355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23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hint="eastAsia" w:ascii="宋体" w:hAnsi="宋体"/>
                <w:b/>
                <w:color w:val="000000"/>
                <w:sz w:val="24"/>
              </w:rPr>
              <w:t>费用</w:t>
            </w:r>
          </w:p>
        </w:tc>
        <w:tc>
          <w:tcPr>
            <w:tcW w:w="236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hint="eastAsia" w:ascii="宋体" w:hAnsi="宋体"/>
                <w:b/>
                <w:color w:val="000000"/>
                <w:sz w:val="24"/>
              </w:rPr>
              <w:t>收入</w:t>
            </w:r>
          </w:p>
        </w:tc>
        <w:tc>
          <w:tcPr>
            <w:tcW w:w="355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资产（增加）</w:t>
            </w:r>
          </w:p>
        </w:tc>
      </w:tr>
    </w:tbl>
    <w:p>
      <w:pPr>
        <w:rPr>
          <w:b/>
        </w:rPr>
      </w:pPr>
    </w:p>
    <w:p>
      <w:pPr>
        <w:rPr>
          <w:b/>
        </w:rPr>
      </w:pPr>
    </w:p>
    <w:p>
      <w:pPr>
        <w:rPr>
          <w:b/>
        </w:rPr>
      </w:pPr>
    </w:p>
    <w:p>
      <w:pPr>
        <w:rPr>
          <w:b/>
        </w:rPr>
      </w:pPr>
      <w:r>
        <w:rPr>
          <w:rFonts w:hint="eastAsia"/>
          <w:b/>
        </w:rPr>
        <w:t>常见主观题考试题型</w:t>
      </w:r>
    </w:p>
    <w:p>
      <w:pPr>
        <w:numPr>
          <w:ilvl w:val="0"/>
          <w:numId w:val="20"/>
        </w:numPr>
        <w:rPr>
          <w:b/>
        </w:rPr>
      </w:pPr>
      <w:r>
        <w:rPr>
          <w:rFonts w:hint="eastAsia"/>
          <w:b/>
        </w:rPr>
        <w:t>分录</w:t>
      </w:r>
    </w:p>
    <w:p>
      <w:pPr>
        <w:numPr>
          <w:ilvl w:val="0"/>
          <w:numId w:val="20"/>
        </w:numPr>
        <w:rPr>
          <w:b/>
        </w:rPr>
      </w:pPr>
      <w:r>
        <w:rPr>
          <w:rFonts w:hint="eastAsia"/>
          <w:b/>
        </w:rPr>
        <w:t>填表题</w:t>
      </w:r>
    </w:p>
    <w:p>
      <w:pPr>
        <w:ind w:firstLine="1687" w:firstLineChars="800"/>
        <w:rPr>
          <w:b/>
        </w:rPr>
      </w:pPr>
      <w:r>
        <w:rPr>
          <w:rFonts w:hint="eastAsia"/>
          <w:b/>
        </w:rPr>
        <w:t>期末余额</w:t>
      </w:r>
      <w:r>
        <w:rPr>
          <w:b/>
        </w:rPr>
        <w:t>=</w:t>
      </w:r>
      <w:r>
        <w:rPr>
          <w:rFonts w:hint="eastAsia"/>
          <w:b/>
        </w:rPr>
        <w:t>期初余额</w:t>
      </w:r>
      <w:r>
        <w:rPr>
          <w:b/>
        </w:rPr>
        <w:t>+</w:t>
      </w:r>
      <w:r>
        <w:rPr>
          <w:rFonts w:hint="eastAsia"/>
          <w:b/>
        </w:rPr>
        <w:t>本期增加—本期减少（通用）</w:t>
      </w:r>
    </w:p>
    <w:p>
      <w:pPr>
        <w:rPr>
          <w:b/>
        </w:rPr>
      </w:pPr>
      <w:r>
        <w:rPr>
          <w:rFonts w:hint="eastAsia"/>
          <w:b/>
        </w:rPr>
        <w:t>资产、费用</w:t>
      </w:r>
      <w:r>
        <w:rPr>
          <w:b/>
        </w:rPr>
        <w:t xml:space="preserve">      </w:t>
      </w:r>
      <w:r>
        <w:rPr>
          <w:rFonts w:hint="eastAsia"/>
          <w:b/>
        </w:rPr>
        <w:t>借</w:t>
      </w:r>
      <w:r>
        <w:rPr>
          <w:b/>
        </w:rPr>
        <w:t xml:space="preserve">=         </w:t>
      </w:r>
      <w:r>
        <w:rPr>
          <w:rFonts w:hint="eastAsia"/>
          <w:b/>
        </w:rPr>
        <w:t>借</w:t>
      </w:r>
      <w:r>
        <w:rPr>
          <w:b/>
        </w:rPr>
        <w:t xml:space="preserve">   +</w:t>
      </w:r>
      <w:r>
        <w:rPr>
          <w:rFonts w:hint="eastAsia"/>
          <w:b/>
        </w:rPr>
        <w:t>借</w:t>
      </w:r>
      <w:r>
        <w:rPr>
          <w:b/>
        </w:rPr>
        <w:t xml:space="preserve">     </w:t>
      </w:r>
      <w:r>
        <w:rPr>
          <w:rFonts w:hint="eastAsia"/>
          <w:b/>
        </w:rPr>
        <w:t>—贷</w:t>
      </w:r>
    </w:p>
    <w:p>
      <w:pPr>
        <w:rPr>
          <w:b/>
        </w:rPr>
      </w:pPr>
      <w:r>
        <w:rPr>
          <w:rFonts w:hint="eastAsia"/>
          <w:b/>
        </w:rPr>
        <w:t>其他</w:t>
      </w:r>
      <w:r>
        <w:rPr>
          <w:b/>
        </w:rPr>
        <w:t xml:space="preserve">            </w:t>
      </w:r>
      <w:r>
        <w:rPr>
          <w:rFonts w:hint="eastAsia"/>
          <w:b/>
        </w:rPr>
        <w:t>货</w:t>
      </w:r>
      <w:r>
        <w:rPr>
          <w:b/>
        </w:rPr>
        <w:t xml:space="preserve">=          </w:t>
      </w:r>
      <w:r>
        <w:rPr>
          <w:rFonts w:hint="eastAsia"/>
          <w:b/>
        </w:rPr>
        <w:t>贷</w:t>
      </w:r>
      <w:r>
        <w:rPr>
          <w:b/>
        </w:rPr>
        <w:t xml:space="preserve">   +</w:t>
      </w:r>
      <w:r>
        <w:rPr>
          <w:rFonts w:hint="eastAsia"/>
          <w:b/>
        </w:rPr>
        <w:t>贷</w:t>
      </w:r>
      <w:r>
        <w:rPr>
          <w:b/>
        </w:rPr>
        <w:t xml:space="preserve">    </w:t>
      </w:r>
      <w:r>
        <w:rPr>
          <w:rFonts w:hint="eastAsia"/>
          <w:b/>
        </w:rPr>
        <w:t>—借</w:t>
      </w:r>
    </w:p>
    <w:p>
      <w:pPr>
        <w:rPr>
          <w:b/>
        </w:rPr>
      </w:pPr>
      <w:r>
        <w:rPr>
          <w:rFonts w:hint="eastAsia"/>
          <w:b/>
        </w:rPr>
        <w:t>例</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tcPr>
          <w:p>
            <w:pPr>
              <w:rPr>
                <w:b/>
              </w:rPr>
            </w:pPr>
            <w:r>
              <w:rPr>
                <w:rFonts w:hint="eastAsia"/>
                <w:b/>
              </w:rPr>
              <w:t>项目</w:t>
            </w:r>
          </w:p>
        </w:tc>
        <w:tc>
          <w:tcPr>
            <w:tcW w:w="1704" w:type="dxa"/>
            <w:tcBorders>
              <w:top w:val="single" w:color="auto" w:sz="4" w:space="0"/>
              <w:left w:val="single" w:color="auto" w:sz="4" w:space="0"/>
              <w:bottom w:val="single" w:color="auto" w:sz="4" w:space="0"/>
              <w:right w:val="single" w:color="auto" w:sz="4" w:space="0"/>
            </w:tcBorders>
          </w:tcPr>
          <w:p>
            <w:pPr>
              <w:rPr>
                <w:b/>
              </w:rPr>
            </w:pPr>
            <w:r>
              <w:rPr>
                <w:rFonts w:hint="eastAsia"/>
                <w:b/>
              </w:rPr>
              <w:t>期初余额</w:t>
            </w:r>
          </w:p>
        </w:tc>
        <w:tc>
          <w:tcPr>
            <w:tcW w:w="1704" w:type="dxa"/>
            <w:tcBorders>
              <w:top w:val="single" w:color="auto" w:sz="4" w:space="0"/>
              <w:left w:val="single" w:color="auto" w:sz="4" w:space="0"/>
              <w:bottom w:val="single" w:color="auto" w:sz="4" w:space="0"/>
              <w:right w:val="single" w:color="auto" w:sz="4" w:space="0"/>
            </w:tcBorders>
          </w:tcPr>
          <w:p>
            <w:pPr>
              <w:rPr>
                <w:b/>
              </w:rPr>
            </w:pPr>
            <w:r>
              <w:rPr>
                <w:rFonts w:hint="eastAsia"/>
                <w:b/>
              </w:rPr>
              <w:t>本期借方</w:t>
            </w:r>
          </w:p>
        </w:tc>
        <w:tc>
          <w:tcPr>
            <w:tcW w:w="1705" w:type="dxa"/>
            <w:tcBorders>
              <w:top w:val="single" w:color="auto" w:sz="4" w:space="0"/>
              <w:left w:val="single" w:color="auto" w:sz="4" w:space="0"/>
              <w:bottom w:val="single" w:color="auto" w:sz="4" w:space="0"/>
              <w:right w:val="single" w:color="auto" w:sz="4" w:space="0"/>
            </w:tcBorders>
          </w:tcPr>
          <w:p>
            <w:pPr>
              <w:rPr>
                <w:b/>
              </w:rPr>
            </w:pPr>
            <w:r>
              <w:rPr>
                <w:rFonts w:hint="eastAsia"/>
                <w:b/>
              </w:rPr>
              <w:t>本期贷方</w:t>
            </w:r>
          </w:p>
        </w:tc>
        <w:tc>
          <w:tcPr>
            <w:tcW w:w="1705" w:type="dxa"/>
            <w:tcBorders>
              <w:top w:val="single" w:color="auto" w:sz="4" w:space="0"/>
              <w:left w:val="single" w:color="auto" w:sz="4" w:space="0"/>
              <w:bottom w:val="single" w:color="auto" w:sz="4" w:space="0"/>
              <w:right w:val="single" w:color="auto" w:sz="4" w:space="0"/>
            </w:tcBorders>
          </w:tcPr>
          <w:p>
            <w:pPr>
              <w:rPr>
                <w:b/>
              </w:rPr>
            </w:pPr>
            <w:r>
              <w:rPr>
                <w:rFonts w:hint="eastAsia"/>
                <w:b/>
              </w:rPr>
              <w:t>期末余额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tcPr>
          <w:p>
            <w:pPr>
              <w:rPr>
                <w:b/>
              </w:rPr>
            </w:pPr>
            <w:r>
              <w:rPr>
                <w:rFonts w:hint="eastAsia"/>
                <w:b/>
              </w:rPr>
              <w:t>库存现金</w:t>
            </w:r>
          </w:p>
        </w:tc>
        <w:tc>
          <w:tcPr>
            <w:tcW w:w="1704" w:type="dxa"/>
            <w:tcBorders>
              <w:top w:val="single" w:color="auto" w:sz="4" w:space="0"/>
              <w:left w:val="single" w:color="auto" w:sz="4" w:space="0"/>
              <w:bottom w:val="single" w:color="auto" w:sz="4" w:space="0"/>
              <w:right w:val="single" w:color="auto" w:sz="4" w:space="0"/>
            </w:tcBorders>
          </w:tcPr>
          <w:p>
            <w:pPr>
              <w:rPr>
                <w:b/>
              </w:rPr>
            </w:pPr>
            <w:r>
              <w:rPr>
                <w:b/>
              </w:rPr>
              <w:t>500</w:t>
            </w:r>
          </w:p>
        </w:tc>
        <w:tc>
          <w:tcPr>
            <w:tcW w:w="1704" w:type="dxa"/>
            <w:tcBorders>
              <w:top w:val="single" w:color="auto" w:sz="4" w:space="0"/>
              <w:left w:val="single" w:color="auto" w:sz="4" w:space="0"/>
              <w:bottom w:val="single" w:color="auto" w:sz="4" w:space="0"/>
              <w:right w:val="single" w:color="auto" w:sz="4" w:space="0"/>
            </w:tcBorders>
          </w:tcPr>
          <w:p>
            <w:pPr>
              <w:rPr>
                <w:b/>
              </w:rPr>
            </w:pPr>
            <w:r>
              <w:rPr>
                <w:b/>
              </w:rPr>
              <w:t>5000</w:t>
            </w:r>
          </w:p>
        </w:tc>
        <w:tc>
          <w:tcPr>
            <w:tcW w:w="1705" w:type="dxa"/>
            <w:tcBorders>
              <w:top w:val="single" w:color="auto" w:sz="4" w:space="0"/>
              <w:left w:val="single" w:color="auto" w:sz="4" w:space="0"/>
              <w:bottom w:val="single" w:color="auto" w:sz="4" w:space="0"/>
              <w:right w:val="single" w:color="auto" w:sz="4" w:space="0"/>
            </w:tcBorders>
          </w:tcPr>
          <w:p>
            <w:pPr>
              <w:rPr>
                <w:b/>
              </w:rPr>
            </w:pPr>
          </w:p>
        </w:tc>
        <w:tc>
          <w:tcPr>
            <w:tcW w:w="1705" w:type="dxa"/>
            <w:tcBorders>
              <w:top w:val="single" w:color="auto" w:sz="4" w:space="0"/>
              <w:left w:val="single" w:color="auto" w:sz="4" w:space="0"/>
              <w:bottom w:val="single" w:color="auto" w:sz="4" w:space="0"/>
              <w:right w:val="single" w:color="auto" w:sz="4" w:space="0"/>
            </w:tcBorders>
          </w:tcPr>
          <w:p>
            <w:pPr>
              <w:rPr>
                <w:b/>
              </w:rPr>
            </w:pPr>
            <w:r>
              <w:rPr>
                <w:b/>
              </w:rPr>
              <w:t>1000</w:t>
            </w:r>
          </w:p>
        </w:tc>
      </w:tr>
    </w:tbl>
    <w:p>
      <w:pPr>
        <w:rPr>
          <w:b/>
        </w:rPr>
      </w:pPr>
    </w:p>
    <w:p>
      <w:pPr>
        <w:numPr>
          <w:ilvl w:val="0"/>
          <w:numId w:val="20"/>
        </w:numPr>
        <w:rPr>
          <w:b/>
        </w:rPr>
      </w:pPr>
      <w:r>
        <w:rPr>
          <w:rFonts w:hint="eastAsia"/>
          <w:b/>
        </w:rPr>
        <w:t>银行存款余额调节表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tcPr>
          <w:p>
            <w:pPr>
              <w:rPr>
                <w:b/>
              </w:rPr>
            </w:pPr>
            <w:r>
              <w:rPr>
                <w:rFonts w:hint="eastAsia"/>
                <w:b/>
              </w:rPr>
              <w:t>项目</w:t>
            </w:r>
          </w:p>
        </w:tc>
        <w:tc>
          <w:tcPr>
            <w:tcW w:w="2130" w:type="dxa"/>
            <w:tcBorders>
              <w:top w:val="single" w:color="auto" w:sz="4" w:space="0"/>
              <w:left w:val="single" w:color="auto" w:sz="4" w:space="0"/>
              <w:bottom w:val="single" w:color="auto" w:sz="4" w:space="0"/>
              <w:right w:val="single" w:color="auto" w:sz="4" w:space="0"/>
            </w:tcBorders>
          </w:tcPr>
          <w:p>
            <w:pPr>
              <w:rPr>
                <w:b/>
              </w:rPr>
            </w:pPr>
            <w:r>
              <w:rPr>
                <w:rFonts w:hint="eastAsia"/>
                <w:b/>
              </w:rPr>
              <w:t>金额</w:t>
            </w:r>
          </w:p>
        </w:tc>
        <w:tc>
          <w:tcPr>
            <w:tcW w:w="2131" w:type="dxa"/>
            <w:tcBorders>
              <w:top w:val="single" w:color="auto" w:sz="4" w:space="0"/>
              <w:left w:val="single" w:color="auto" w:sz="4" w:space="0"/>
              <w:bottom w:val="single" w:color="auto" w:sz="4" w:space="0"/>
              <w:right w:val="single" w:color="auto" w:sz="4" w:space="0"/>
            </w:tcBorders>
          </w:tcPr>
          <w:p>
            <w:pPr>
              <w:rPr>
                <w:b/>
              </w:rPr>
            </w:pPr>
            <w:r>
              <w:rPr>
                <w:rFonts w:hint="eastAsia"/>
                <w:b/>
              </w:rPr>
              <w:t>项目</w:t>
            </w:r>
          </w:p>
        </w:tc>
        <w:tc>
          <w:tcPr>
            <w:tcW w:w="2131" w:type="dxa"/>
            <w:tcBorders>
              <w:top w:val="single" w:color="auto" w:sz="4" w:space="0"/>
              <w:left w:val="single" w:color="auto" w:sz="4" w:space="0"/>
              <w:bottom w:val="single" w:color="auto" w:sz="4" w:space="0"/>
              <w:right w:val="single" w:color="auto" w:sz="4" w:space="0"/>
            </w:tcBorders>
          </w:tcPr>
          <w:p>
            <w:pPr>
              <w:rPr>
                <w:b/>
              </w:rPr>
            </w:pPr>
            <w:r>
              <w:rPr>
                <w:rFonts w:hint="eastAsia"/>
                <w: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tcPr>
          <w:p>
            <w:pPr>
              <w:rPr>
                <w:b/>
              </w:rPr>
            </w:pPr>
            <w:r>
              <w:rPr>
                <w:rFonts w:hint="eastAsia"/>
                <w:b/>
              </w:rPr>
              <w:t>企业银行日记账</w:t>
            </w:r>
          </w:p>
        </w:tc>
        <w:tc>
          <w:tcPr>
            <w:tcW w:w="2130" w:type="dxa"/>
            <w:tcBorders>
              <w:top w:val="single" w:color="auto" w:sz="4" w:space="0"/>
              <w:left w:val="single" w:color="auto" w:sz="4" w:space="0"/>
              <w:bottom w:val="single" w:color="auto" w:sz="4" w:space="0"/>
              <w:right w:val="single" w:color="auto" w:sz="4" w:space="0"/>
            </w:tcBorders>
          </w:tcPr>
          <w:p>
            <w:pPr>
              <w:rPr>
                <w:b/>
              </w:rPr>
            </w:pPr>
            <w:r>
              <w:rPr>
                <w:b/>
              </w:rPr>
              <w:t>A</w:t>
            </w:r>
          </w:p>
        </w:tc>
        <w:tc>
          <w:tcPr>
            <w:tcW w:w="2131" w:type="dxa"/>
            <w:tcBorders>
              <w:top w:val="single" w:color="auto" w:sz="4" w:space="0"/>
              <w:left w:val="single" w:color="auto" w:sz="4" w:space="0"/>
              <w:bottom w:val="single" w:color="auto" w:sz="4" w:space="0"/>
              <w:right w:val="single" w:color="auto" w:sz="4" w:space="0"/>
            </w:tcBorders>
          </w:tcPr>
          <w:p>
            <w:pPr>
              <w:rPr>
                <w:b/>
              </w:rPr>
            </w:pPr>
            <w:r>
              <w:rPr>
                <w:rFonts w:hint="eastAsia"/>
                <w:b/>
              </w:rPr>
              <w:t>银行对账单</w:t>
            </w:r>
          </w:p>
        </w:tc>
        <w:tc>
          <w:tcPr>
            <w:tcW w:w="2131" w:type="dxa"/>
            <w:tcBorders>
              <w:top w:val="single" w:color="auto" w:sz="4" w:space="0"/>
              <w:left w:val="single" w:color="auto" w:sz="4" w:space="0"/>
              <w:bottom w:val="single" w:color="auto" w:sz="4" w:space="0"/>
              <w:right w:val="single" w:color="auto" w:sz="4" w:space="0"/>
            </w:tcBorders>
          </w:tcPr>
          <w:p>
            <w:pPr>
              <w:rPr>
                <w:b/>
              </w:rPr>
            </w:pPr>
            <w:r>
              <w:rPr>
                <w:b/>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tcPr>
          <w:p>
            <w:pPr>
              <w:rPr>
                <w:b/>
              </w:rPr>
            </w:pPr>
            <w:r>
              <w:rPr>
                <w:rFonts w:hint="eastAsia"/>
                <w:b/>
              </w:rPr>
              <w:t>加</w:t>
            </w:r>
            <w:r>
              <w:rPr>
                <w:b/>
              </w:rPr>
              <w:t xml:space="preserve"> </w:t>
            </w:r>
            <w:r>
              <w:rPr>
                <w:rFonts w:hint="eastAsia"/>
                <w:b/>
              </w:rPr>
              <w:t>银收企末收</w:t>
            </w:r>
          </w:p>
          <w:p>
            <w:pPr>
              <w:rPr>
                <w:b/>
              </w:rPr>
            </w:pPr>
            <w:r>
              <w:rPr>
                <w:rFonts w:hint="eastAsia"/>
                <w:b/>
              </w:rPr>
              <w:t>减</w:t>
            </w:r>
            <w:r>
              <w:rPr>
                <w:b/>
              </w:rPr>
              <w:t xml:space="preserve"> </w:t>
            </w:r>
            <w:r>
              <w:rPr>
                <w:rFonts w:hint="eastAsia"/>
                <w:b/>
              </w:rPr>
              <w:t>银付企业末付</w:t>
            </w:r>
          </w:p>
        </w:tc>
        <w:tc>
          <w:tcPr>
            <w:tcW w:w="2130" w:type="dxa"/>
            <w:tcBorders>
              <w:top w:val="single" w:color="auto" w:sz="4" w:space="0"/>
              <w:left w:val="single" w:color="auto" w:sz="4" w:space="0"/>
              <w:bottom w:val="single" w:color="auto" w:sz="4" w:space="0"/>
              <w:right w:val="single" w:color="auto" w:sz="4" w:space="0"/>
            </w:tcBorders>
          </w:tcPr>
          <w:p>
            <w:pPr>
              <w:rPr>
                <w:b/>
              </w:rPr>
            </w:pPr>
          </w:p>
        </w:tc>
        <w:tc>
          <w:tcPr>
            <w:tcW w:w="2131" w:type="dxa"/>
            <w:tcBorders>
              <w:top w:val="single" w:color="auto" w:sz="4" w:space="0"/>
              <w:left w:val="single" w:color="auto" w:sz="4" w:space="0"/>
              <w:bottom w:val="single" w:color="auto" w:sz="4" w:space="0"/>
              <w:right w:val="single" w:color="auto" w:sz="4" w:space="0"/>
            </w:tcBorders>
          </w:tcPr>
          <w:p>
            <w:pPr>
              <w:rPr>
                <w:b/>
              </w:rPr>
            </w:pPr>
            <w:r>
              <w:rPr>
                <w:rFonts w:hint="eastAsia"/>
                <w:b/>
              </w:rPr>
              <w:t>加</w:t>
            </w:r>
            <w:r>
              <w:rPr>
                <w:b/>
              </w:rPr>
              <w:t xml:space="preserve"> </w:t>
            </w:r>
            <w:r>
              <w:rPr>
                <w:rFonts w:hint="eastAsia"/>
                <w:b/>
              </w:rPr>
              <w:t>企收银末收</w:t>
            </w:r>
          </w:p>
          <w:p>
            <w:pPr>
              <w:rPr>
                <w:b/>
              </w:rPr>
            </w:pPr>
            <w:r>
              <w:rPr>
                <w:rFonts w:hint="eastAsia"/>
                <w:b/>
              </w:rPr>
              <w:t>减</w:t>
            </w:r>
            <w:r>
              <w:rPr>
                <w:b/>
              </w:rPr>
              <w:t xml:space="preserve"> </w:t>
            </w:r>
            <w:r>
              <w:rPr>
                <w:rFonts w:hint="eastAsia"/>
                <w:b/>
              </w:rPr>
              <w:t>企付银末付</w:t>
            </w:r>
          </w:p>
        </w:tc>
        <w:tc>
          <w:tcPr>
            <w:tcW w:w="2131" w:type="dxa"/>
            <w:tcBorders>
              <w:top w:val="single" w:color="auto" w:sz="4" w:space="0"/>
              <w:left w:val="single" w:color="auto" w:sz="4" w:space="0"/>
              <w:bottom w:val="single" w:color="auto" w:sz="4" w:space="0"/>
              <w:right w:val="single" w:color="auto" w:sz="4" w:space="0"/>
            </w:tcBorders>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tcPr>
          <w:p>
            <w:pPr>
              <w:rPr>
                <w:b/>
              </w:rPr>
            </w:pPr>
            <w:r>
              <w:rPr>
                <w:rFonts w:hint="eastAsia"/>
                <w:b/>
              </w:rPr>
              <w:t>余额</w:t>
            </w:r>
          </w:p>
        </w:tc>
        <w:tc>
          <w:tcPr>
            <w:tcW w:w="2130" w:type="dxa"/>
            <w:tcBorders>
              <w:top w:val="single" w:color="auto" w:sz="4" w:space="0"/>
              <w:left w:val="single" w:color="auto" w:sz="4" w:space="0"/>
              <w:bottom w:val="single" w:color="auto" w:sz="4" w:space="0"/>
              <w:right w:val="single" w:color="auto" w:sz="4" w:space="0"/>
            </w:tcBorders>
          </w:tcPr>
          <w:p>
            <w:pPr>
              <w:rPr>
                <w:b/>
              </w:rPr>
            </w:pPr>
            <w:r>
              <w:rPr>
                <w:b/>
              </w:rPr>
              <w:t>C</w:t>
            </w:r>
          </w:p>
        </w:tc>
        <w:tc>
          <w:tcPr>
            <w:tcW w:w="2131" w:type="dxa"/>
            <w:tcBorders>
              <w:top w:val="single" w:color="auto" w:sz="4" w:space="0"/>
              <w:left w:val="single" w:color="auto" w:sz="4" w:space="0"/>
              <w:bottom w:val="single" w:color="auto" w:sz="4" w:space="0"/>
              <w:right w:val="single" w:color="auto" w:sz="4" w:space="0"/>
            </w:tcBorders>
          </w:tcPr>
          <w:p>
            <w:pPr>
              <w:rPr>
                <w:b/>
              </w:rPr>
            </w:pPr>
            <w:r>
              <w:rPr>
                <w:rFonts w:hint="eastAsia"/>
                <w:b/>
              </w:rPr>
              <w:t>余额</w:t>
            </w:r>
          </w:p>
        </w:tc>
        <w:tc>
          <w:tcPr>
            <w:tcW w:w="2131" w:type="dxa"/>
            <w:tcBorders>
              <w:top w:val="single" w:color="auto" w:sz="4" w:space="0"/>
              <w:left w:val="single" w:color="auto" w:sz="4" w:space="0"/>
              <w:bottom w:val="single" w:color="auto" w:sz="4" w:space="0"/>
              <w:right w:val="single" w:color="auto" w:sz="4" w:space="0"/>
            </w:tcBorders>
          </w:tcPr>
          <w:p>
            <w:pPr>
              <w:rPr>
                <w:b/>
              </w:rPr>
            </w:pPr>
            <w:r>
              <w:rPr>
                <w:b/>
              </w:rPr>
              <w:t>C</w:t>
            </w:r>
          </w:p>
        </w:tc>
      </w:tr>
    </w:tbl>
    <w:p>
      <w:pPr>
        <w:rPr>
          <w:b/>
        </w:rPr>
      </w:pPr>
    </w:p>
    <w:p>
      <w:pPr>
        <w:rPr>
          <w:b/>
        </w:rPr>
      </w:pPr>
      <w:r>
        <w:rPr>
          <w:rFonts w:hint="eastAsia"/>
          <w:b/>
        </w:rPr>
        <w:t>四、资产负债表填写</w:t>
      </w:r>
    </w:p>
    <w:p>
      <w:pPr>
        <w:rPr>
          <w:b/>
        </w:rPr>
      </w:pPr>
      <w:r>
        <w:rPr>
          <w:rFonts w:hint="eastAsia"/>
          <w:b/>
        </w:rPr>
        <w:t>货币</w:t>
      </w:r>
      <w:r>
        <w:rPr>
          <w:b/>
        </w:rPr>
        <w:t>=</w:t>
      </w:r>
      <w:r>
        <w:rPr>
          <w:rFonts w:hint="eastAsia"/>
          <w:b/>
        </w:rPr>
        <w:t>现金</w:t>
      </w:r>
      <w:r>
        <w:rPr>
          <w:b/>
        </w:rPr>
        <w:t>+</w:t>
      </w:r>
      <w:r>
        <w:rPr>
          <w:rFonts w:hint="eastAsia"/>
          <w:b/>
        </w:rPr>
        <w:t>银行存款</w:t>
      </w:r>
      <w:r>
        <w:rPr>
          <w:b/>
        </w:rPr>
        <w:t>+</w:t>
      </w:r>
      <w:r>
        <w:rPr>
          <w:rFonts w:hint="eastAsia"/>
          <w:b/>
        </w:rPr>
        <w:t>其他货币资金</w:t>
      </w:r>
    </w:p>
    <w:p>
      <w:pPr>
        <w:rPr>
          <w:b/>
        </w:rPr>
      </w:pPr>
      <w:r>
        <w:rPr>
          <w:rFonts w:hint="eastAsia"/>
          <w:b/>
        </w:rPr>
        <w:t>存货</w:t>
      </w:r>
      <w:r>
        <w:rPr>
          <w:b/>
        </w:rPr>
        <w:t>=</w:t>
      </w:r>
      <w:r>
        <w:rPr>
          <w:rFonts w:hint="eastAsia"/>
          <w:b/>
        </w:rPr>
        <w:t>原材料</w:t>
      </w:r>
      <w:r>
        <w:rPr>
          <w:b/>
        </w:rPr>
        <w:t>+</w:t>
      </w:r>
      <w:r>
        <w:rPr>
          <w:rFonts w:hint="eastAsia"/>
          <w:b/>
        </w:rPr>
        <w:t>商品</w:t>
      </w:r>
      <w:r>
        <w:rPr>
          <w:b/>
        </w:rPr>
        <w:t>+</w:t>
      </w:r>
      <w:r>
        <w:rPr>
          <w:rFonts w:hint="eastAsia"/>
          <w:b/>
        </w:rPr>
        <w:t>生产成本</w:t>
      </w:r>
      <w:r>
        <w:rPr>
          <w:b/>
        </w:rPr>
        <w:t>+</w:t>
      </w:r>
      <w:r>
        <w:rPr>
          <w:rFonts w:hint="eastAsia"/>
          <w:b/>
        </w:rPr>
        <w:t>制造费用</w:t>
      </w:r>
      <w:r>
        <w:rPr>
          <w:b/>
        </w:rPr>
        <w:t>+</w:t>
      </w:r>
      <w:r>
        <w:rPr>
          <w:rFonts w:hint="eastAsia"/>
          <w:b/>
        </w:rPr>
        <w:t>周转材料等</w:t>
      </w:r>
    </w:p>
    <w:p>
      <w:pPr>
        <w:rPr>
          <w:b/>
        </w:rPr>
      </w:pPr>
      <w:r>
        <w:rPr>
          <w:rFonts w:hint="eastAsia"/>
          <w:b/>
        </w:rPr>
        <w:t>固定资产净值</w:t>
      </w:r>
      <w:r>
        <w:rPr>
          <w:b/>
        </w:rPr>
        <w:t>=</w:t>
      </w:r>
      <w:r>
        <w:rPr>
          <w:rFonts w:hint="eastAsia"/>
          <w:b/>
        </w:rPr>
        <w:t>固定资产原值</w:t>
      </w:r>
      <w:r>
        <w:rPr>
          <w:b/>
        </w:rPr>
        <w:t>-</w:t>
      </w:r>
      <w:r>
        <w:rPr>
          <w:rFonts w:hint="eastAsia"/>
          <w:b/>
        </w:rPr>
        <w:t>累计折旧</w:t>
      </w:r>
    </w:p>
    <w:p>
      <w:pPr>
        <w:rPr>
          <w:b/>
        </w:rPr>
      </w:pPr>
      <w:r>
        <w:rPr>
          <w:rFonts w:hint="eastAsia"/>
          <w:b/>
        </w:rPr>
        <w:t>无形资产净值</w:t>
      </w:r>
      <w:r>
        <w:rPr>
          <w:b/>
        </w:rPr>
        <w:t>=</w:t>
      </w:r>
      <w:r>
        <w:rPr>
          <w:rFonts w:hint="eastAsia"/>
          <w:b/>
        </w:rPr>
        <w:t>无形资产原值</w:t>
      </w:r>
      <w:r>
        <w:rPr>
          <w:b/>
        </w:rPr>
        <w:t>-</w:t>
      </w:r>
      <w:r>
        <w:rPr>
          <w:rFonts w:hint="eastAsia"/>
          <w:b/>
        </w:rPr>
        <w:t>累计摊销</w:t>
      </w:r>
    </w:p>
    <w:p>
      <w:pPr>
        <w:rPr>
          <w:b/>
        </w:rPr>
      </w:pPr>
      <w:r>
        <w:rPr>
          <w:rFonts w:hint="eastAsia"/>
          <w:b/>
        </w:rPr>
        <w:t>利润分配</w:t>
      </w:r>
      <w:r>
        <w:rPr>
          <w:b/>
        </w:rPr>
        <w:t>=</w:t>
      </w:r>
      <w:r>
        <w:rPr>
          <w:rFonts w:hint="eastAsia"/>
          <w:b/>
        </w:rPr>
        <w:t>本年利润（贷）</w:t>
      </w:r>
      <w:r>
        <w:rPr>
          <w:b/>
        </w:rPr>
        <w:t>-</w:t>
      </w:r>
      <w:r>
        <w:rPr>
          <w:rFonts w:hint="eastAsia"/>
          <w:b/>
        </w:rPr>
        <w:t>利润分配（借）</w:t>
      </w:r>
    </w:p>
    <w:p>
      <w:pPr>
        <w:rPr>
          <w:b/>
        </w:rPr>
      </w:pPr>
      <w:r>
        <w:rPr>
          <w:rFonts w:hint="eastAsia"/>
          <w:b/>
        </w:rPr>
        <w:t>应收账款</w:t>
      </w:r>
      <w:r>
        <w:rPr>
          <w:b/>
        </w:rPr>
        <w:t>=</w:t>
      </w:r>
      <w:r>
        <w:rPr>
          <w:rFonts w:hint="eastAsia"/>
          <w:b/>
        </w:rPr>
        <w:t>应收长款所属明细借方</w:t>
      </w:r>
      <w:r>
        <w:rPr>
          <w:b/>
        </w:rPr>
        <w:t>+</w:t>
      </w:r>
      <w:r>
        <w:rPr>
          <w:rFonts w:hint="eastAsia"/>
          <w:b/>
        </w:rPr>
        <w:t>预收账款所属明细借方—坏账准备</w:t>
      </w:r>
    </w:p>
    <w:p>
      <w:pPr>
        <w:rPr>
          <w:b/>
        </w:rPr>
      </w:pPr>
      <w:r>
        <w:rPr>
          <w:rFonts w:hint="eastAsia"/>
          <w:b/>
        </w:rPr>
        <w:t>应付账款</w:t>
      </w:r>
      <w:r>
        <w:rPr>
          <w:b/>
        </w:rPr>
        <w:t>=</w:t>
      </w:r>
      <w:r>
        <w:rPr>
          <w:rFonts w:hint="eastAsia"/>
          <w:b/>
        </w:rPr>
        <w:t>应付账款</w:t>
      </w:r>
      <w:r>
        <w:rPr>
          <w:b/>
        </w:rPr>
        <w:t xml:space="preserve"> </w:t>
      </w:r>
      <w:r>
        <w:rPr>
          <w:rFonts w:hint="eastAsia"/>
          <w:b/>
        </w:rPr>
        <w:t>……</w:t>
      </w:r>
      <w:r>
        <w:rPr>
          <w:b/>
        </w:rPr>
        <w:t xml:space="preserve">   </w:t>
      </w:r>
      <w:r>
        <w:rPr>
          <w:rFonts w:hint="eastAsia"/>
          <w:b/>
        </w:rPr>
        <w:t>贷方</w:t>
      </w:r>
      <w:r>
        <w:rPr>
          <w:b/>
        </w:rPr>
        <w:t>+</w:t>
      </w:r>
      <w:r>
        <w:rPr>
          <w:rFonts w:hint="eastAsia"/>
          <w:b/>
        </w:rPr>
        <w:t>预付账款……</w:t>
      </w:r>
      <w:r>
        <w:rPr>
          <w:b/>
        </w:rPr>
        <w:t xml:space="preserve">    </w:t>
      </w:r>
      <w:r>
        <w:rPr>
          <w:rFonts w:hint="eastAsia"/>
          <w:b/>
        </w:rPr>
        <w:t>贷方</w:t>
      </w:r>
    </w:p>
    <w:p>
      <w:pPr>
        <w:rPr>
          <w:b/>
        </w:rPr>
      </w:pPr>
      <w:r>
        <w:rPr>
          <w:rFonts w:hint="eastAsia"/>
          <w:b/>
        </w:rPr>
        <w:t>预收账款</w:t>
      </w:r>
      <w:r>
        <w:rPr>
          <w:b/>
        </w:rPr>
        <w:t>=</w:t>
      </w:r>
      <w:r>
        <w:rPr>
          <w:rFonts w:hint="eastAsia"/>
          <w:b/>
        </w:rPr>
        <w:t>预收账款……</w:t>
      </w:r>
      <w:r>
        <w:rPr>
          <w:b/>
        </w:rPr>
        <w:t xml:space="preserve">    </w:t>
      </w:r>
      <w:r>
        <w:rPr>
          <w:rFonts w:hint="eastAsia"/>
          <w:b/>
        </w:rPr>
        <w:t>贷方</w:t>
      </w:r>
      <w:r>
        <w:rPr>
          <w:b/>
        </w:rPr>
        <w:t>+</w:t>
      </w:r>
      <w:r>
        <w:rPr>
          <w:rFonts w:hint="eastAsia"/>
          <w:b/>
        </w:rPr>
        <w:t>应收账款……</w:t>
      </w:r>
      <w:r>
        <w:rPr>
          <w:b/>
        </w:rPr>
        <w:t xml:space="preserve">     </w:t>
      </w:r>
      <w:r>
        <w:rPr>
          <w:rFonts w:hint="eastAsia"/>
          <w:b/>
        </w:rPr>
        <w:t>贷方</w:t>
      </w:r>
    </w:p>
    <w:p>
      <w:pPr>
        <w:rPr>
          <w:b/>
        </w:rPr>
      </w:pPr>
      <w:r>
        <w:rPr>
          <w:rFonts w:hint="eastAsia"/>
          <w:b/>
        </w:rPr>
        <w:t>预付账款</w:t>
      </w:r>
      <w:r>
        <w:rPr>
          <w:b/>
        </w:rPr>
        <w:t>=</w:t>
      </w:r>
      <w:r>
        <w:rPr>
          <w:rFonts w:hint="eastAsia"/>
          <w:b/>
        </w:rPr>
        <w:t>预付账款……</w:t>
      </w:r>
      <w:r>
        <w:rPr>
          <w:b/>
        </w:rPr>
        <w:t xml:space="preserve">    </w:t>
      </w:r>
      <w:r>
        <w:rPr>
          <w:rFonts w:hint="eastAsia"/>
          <w:b/>
        </w:rPr>
        <w:t>借方</w:t>
      </w:r>
      <w:r>
        <w:rPr>
          <w:b/>
        </w:rPr>
        <w:t>+</w:t>
      </w:r>
      <w:r>
        <w:rPr>
          <w:rFonts w:hint="eastAsia"/>
          <w:b/>
        </w:rPr>
        <w:t>应付账款……</w:t>
      </w:r>
      <w:r>
        <w:rPr>
          <w:b/>
        </w:rPr>
        <w:t xml:space="preserve">     </w:t>
      </w:r>
      <w:r>
        <w:rPr>
          <w:rFonts w:hint="eastAsia"/>
          <w:b/>
        </w:rPr>
        <w:t>借方</w:t>
      </w:r>
    </w:p>
    <w:p>
      <w:pPr>
        <w:rPr>
          <w:b/>
        </w:rPr>
      </w:pPr>
    </w:p>
    <w:p>
      <w:pPr>
        <w:rPr>
          <w:b/>
        </w:rPr>
      </w:pPr>
      <w:r>
        <w:rPr>
          <w:rFonts w:hint="eastAsia"/>
          <w:b/>
        </w:rPr>
        <w:t>五、利润表填列</w:t>
      </w:r>
    </w:p>
    <w:p>
      <w:pPr>
        <w:rPr>
          <w:b/>
        </w:rPr>
      </w:pPr>
      <w:r>
        <w:rPr>
          <w:rFonts w:hint="eastAsia"/>
          <w:b/>
        </w:rPr>
        <w:t>营业收入</w:t>
      </w:r>
      <w:r>
        <w:rPr>
          <w:b/>
        </w:rPr>
        <w:t>=</w:t>
      </w:r>
      <w:r>
        <w:rPr>
          <w:rFonts w:hint="eastAsia"/>
          <w:b/>
        </w:rPr>
        <w:t>主营业务收入</w:t>
      </w:r>
      <w:r>
        <w:rPr>
          <w:b/>
        </w:rPr>
        <w:t>+</w:t>
      </w:r>
      <w:r>
        <w:rPr>
          <w:rFonts w:hint="eastAsia"/>
          <w:b/>
        </w:rPr>
        <w:t>其他业务收入</w:t>
      </w:r>
      <w:r>
        <w:rPr>
          <w:b/>
        </w:rPr>
        <w:t xml:space="preserve">          </w:t>
      </w:r>
      <w:r>
        <w:rPr>
          <w:rFonts w:hint="eastAsia"/>
          <w:b/>
        </w:rPr>
        <w:t>营业成本</w:t>
      </w:r>
      <w:r>
        <w:rPr>
          <w:b/>
        </w:rPr>
        <w:t>=</w:t>
      </w:r>
      <w:r>
        <w:rPr>
          <w:rFonts w:hint="eastAsia"/>
          <w:b/>
        </w:rPr>
        <w:t>主营业务成本</w:t>
      </w:r>
      <w:r>
        <w:rPr>
          <w:b/>
        </w:rPr>
        <w:t>+</w:t>
      </w:r>
      <w:r>
        <w:rPr>
          <w:rFonts w:hint="eastAsia"/>
          <w:b/>
        </w:rPr>
        <w:t>其他业务成本</w:t>
      </w:r>
    </w:p>
    <w:p>
      <w:pPr>
        <w:rPr>
          <w:b/>
        </w:rPr>
      </w:pPr>
      <w:r>
        <w:rPr>
          <w:rFonts w:hint="eastAsia"/>
          <w:b/>
        </w:rPr>
        <w:t>营业利润</w:t>
      </w:r>
      <w:r>
        <w:rPr>
          <w:b/>
        </w:rPr>
        <w:t>=</w:t>
      </w:r>
      <w:r>
        <w:rPr>
          <w:rFonts w:hint="eastAsia"/>
          <w:b/>
        </w:rPr>
        <w:t>主营业务利润</w:t>
      </w:r>
      <w:r>
        <w:rPr>
          <w:b/>
        </w:rPr>
        <w:t>+</w:t>
      </w:r>
      <w:r>
        <w:rPr>
          <w:rFonts w:hint="eastAsia"/>
          <w:b/>
        </w:rPr>
        <w:t>其他业务利润</w:t>
      </w:r>
      <w:r>
        <w:rPr>
          <w:b/>
        </w:rPr>
        <w:t>-</w:t>
      </w:r>
      <w:r>
        <w:rPr>
          <w:rFonts w:hint="eastAsia"/>
          <w:b/>
        </w:rPr>
        <w:t>管理费用</w:t>
      </w:r>
      <w:r>
        <w:rPr>
          <w:b/>
        </w:rPr>
        <w:t>-</w:t>
      </w:r>
      <w:r>
        <w:rPr>
          <w:rFonts w:hint="eastAsia"/>
          <w:b/>
        </w:rPr>
        <w:t>财务费用</w:t>
      </w:r>
      <w:r>
        <w:rPr>
          <w:b/>
        </w:rPr>
        <w:t>-</w:t>
      </w:r>
      <w:r>
        <w:rPr>
          <w:rFonts w:hint="eastAsia"/>
          <w:b/>
        </w:rPr>
        <w:t>销售费用</w:t>
      </w:r>
      <w:r>
        <w:rPr>
          <w:b/>
        </w:rPr>
        <w:t>-</w:t>
      </w:r>
      <w:r>
        <w:rPr>
          <w:rFonts w:hint="eastAsia"/>
          <w:b/>
        </w:rPr>
        <w:t>资产减值损失</w:t>
      </w:r>
    </w:p>
    <w:p>
      <w:pPr>
        <w:rPr>
          <w:b/>
        </w:rPr>
      </w:pPr>
      <w:r>
        <w:rPr>
          <w:b/>
        </w:rPr>
        <w:t xml:space="preserve">         +</w:t>
      </w:r>
      <w:r>
        <w:rPr>
          <w:rFonts w:hint="eastAsia"/>
          <w:b/>
        </w:rPr>
        <w:t>公允价值变动收益（</w:t>
      </w:r>
      <w:r>
        <w:rPr>
          <w:b/>
        </w:rPr>
        <w:t>-</w:t>
      </w:r>
      <w:r>
        <w:rPr>
          <w:rFonts w:hint="eastAsia"/>
          <w:b/>
        </w:rPr>
        <w:t>公允价值变动损失）</w:t>
      </w:r>
    </w:p>
    <w:p>
      <w:pPr>
        <w:rPr>
          <w:b/>
        </w:rPr>
      </w:pPr>
      <w:r>
        <w:rPr>
          <w:rFonts w:hint="eastAsia"/>
          <w:b/>
        </w:rPr>
        <w:t>主营业务利润</w:t>
      </w:r>
      <w:r>
        <w:rPr>
          <w:b/>
        </w:rPr>
        <w:t>=</w:t>
      </w:r>
      <w:r>
        <w:rPr>
          <w:rFonts w:hint="eastAsia"/>
          <w:b/>
        </w:rPr>
        <w:t>主营业务收入</w:t>
      </w:r>
      <w:r>
        <w:rPr>
          <w:b/>
        </w:rPr>
        <w:t>-</w:t>
      </w:r>
      <w:r>
        <w:rPr>
          <w:rFonts w:hint="eastAsia"/>
          <w:b/>
        </w:rPr>
        <w:t>主营业务成本</w:t>
      </w:r>
      <w:r>
        <w:rPr>
          <w:b/>
        </w:rPr>
        <w:t>-</w:t>
      </w:r>
      <w:r>
        <w:rPr>
          <w:rFonts w:hint="eastAsia"/>
          <w:b/>
        </w:rPr>
        <w:t>营业税金及附加</w:t>
      </w:r>
    </w:p>
    <w:p>
      <w:pPr>
        <w:rPr>
          <w:b/>
        </w:rPr>
      </w:pPr>
      <w:r>
        <w:rPr>
          <w:rFonts w:hint="eastAsia"/>
          <w:b/>
        </w:rPr>
        <w:t>利润总额</w:t>
      </w:r>
      <w:r>
        <w:rPr>
          <w:b/>
        </w:rPr>
        <w:t>=</w:t>
      </w:r>
      <w:r>
        <w:rPr>
          <w:rFonts w:hint="eastAsia"/>
          <w:b/>
        </w:rPr>
        <w:t>营业利润</w:t>
      </w:r>
      <w:r>
        <w:rPr>
          <w:b/>
        </w:rPr>
        <w:t>+</w:t>
      </w:r>
      <w:r>
        <w:rPr>
          <w:rFonts w:hint="eastAsia"/>
          <w:b/>
        </w:rPr>
        <w:t>营业外收入—营业外支出</w:t>
      </w:r>
      <w:r>
        <w:rPr>
          <w:b/>
        </w:rPr>
        <w:t>+</w:t>
      </w:r>
      <w:r>
        <w:rPr>
          <w:rFonts w:hint="eastAsia"/>
          <w:b/>
        </w:rPr>
        <w:t>投资收益</w:t>
      </w:r>
      <w:r>
        <w:rPr>
          <w:b/>
        </w:rPr>
        <w:t xml:space="preserve">    </w:t>
      </w:r>
    </w:p>
    <w:p>
      <w:pPr>
        <w:rPr>
          <w:b/>
        </w:rPr>
      </w:pPr>
      <w:r>
        <w:rPr>
          <w:rFonts w:hint="eastAsia"/>
          <w:b/>
        </w:rPr>
        <w:t>净利润</w:t>
      </w:r>
      <w:r>
        <w:rPr>
          <w:b/>
        </w:rPr>
        <w:t>=</w:t>
      </w:r>
      <w:r>
        <w:rPr>
          <w:rFonts w:hint="eastAsia"/>
          <w:b/>
        </w:rPr>
        <w:t>利润总额（</w:t>
      </w:r>
      <w:r>
        <w:rPr>
          <w:b/>
        </w:rPr>
        <w:t>1-25%</w:t>
      </w:r>
      <w:r>
        <w:rPr>
          <w:rFonts w:hint="eastAsia"/>
          <w:b/>
        </w:rPr>
        <w:t>）（所得税）</w:t>
      </w:r>
    </w:p>
    <w:p>
      <w:pPr>
        <w:rPr>
          <w:b/>
        </w:rPr>
      </w:pPr>
    </w:p>
    <w:p>
      <w:pPr>
        <w:rPr>
          <w:b/>
        </w:rPr>
      </w:pPr>
      <w:r>
        <w:rPr>
          <w:rFonts w:hint="eastAsia"/>
          <w:b/>
        </w:rPr>
        <w:t>六、错账更正</w:t>
      </w:r>
    </w:p>
    <w:p>
      <w:pPr>
        <w:rPr>
          <w:b/>
        </w:rPr>
      </w:pPr>
      <w:r>
        <w:rPr>
          <w:b/>
        </w:rPr>
        <w:t>1</w:t>
      </w:r>
      <w:r>
        <w:rPr>
          <w:rFonts w:hint="eastAsia"/>
          <w:b/>
        </w:rPr>
        <w:t>、划线更正法</w:t>
      </w:r>
      <w:r>
        <w:rPr>
          <w:b/>
        </w:rPr>
        <w:t xml:space="preserve">     </w:t>
      </w:r>
      <w:r>
        <w:rPr>
          <w:rFonts w:hint="eastAsia"/>
          <w:b/>
        </w:rPr>
        <w:t>凭证对账本出错</w:t>
      </w:r>
      <w:r>
        <w:rPr>
          <w:b/>
        </w:rPr>
        <w:t xml:space="preserve">                       </w:t>
      </w:r>
      <w:r>
        <w:rPr>
          <w:rFonts w:hint="eastAsia"/>
          <w:b/>
        </w:rPr>
        <w:t>红色划线、蓝字更正、盖章</w:t>
      </w:r>
    </w:p>
    <w:p>
      <w:pPr>
        <w:rPr>
          <w:b/>
        </w:rPr>
      </w:pPr>
      <w:r>
        <w:rPr>
          <w:b/>
        </w:rPr>
        <w:t>2</w:t>
      </w:r>
      <w:r>
        <w:rPr>
          <w:rFonts w:hint="eastAsia"/>
          <w:b/>
        </w:rPr>
        <w:t>、红字冲销</w:t>
      </w:r>
      <w:r>
        <w:rPr>
          <w:b/>
        </w:rPr>
        <w:t xml:space="preserve">       </w:t>
      </w:r>
      <w:r>
        <w:rPr>
          <w:rFonts w:hint="eastAsia"/>
          <w:b/>
        </w:rPr>
        <w:t>凭证文字出错或多记金额导致账本出错</w:t>
      </w:r>
      <w:r>
        <w:rPr>
          <w:b/>
        </w:rPr>
        <w:t xml:space="preserve">   </w:t>
      </w:r>
      <w:r>
        <w:rPr>
          <w:rFonts w:hint="eastAsia"/>
          <w:b/>
        </w:rPr>
        <w:t>红字冲销并据此登账</w:t>
      </w:r>
    </w:p>
    <w:p>
      <w:pPr>
        <w:rPr>
          <w:b/>
        </w:rPr>
      </w:pPr>
      <w:r>
        <w:rPr>
          <w:b/>
        </w:rPr>
        <w:t>3</w:t>
      </w:r>
      <w:r>
        <w:rPr>
          <w:rFonts w:hint="eastAsia"/>
          <w:b/>
        </w:rPr>
        <w:t>、蓝字补充</w:t>
      </w:r>
      <w:r>
        <w:rPr>
          <w:b/>
        </w:rPr>
        <w:t xml:space="preserve">       </w:t>
      </w:r>
      <w:r>
        <w:rPr>
          <w:rFonts w:hint="eastAsia"/>
          <w:b/>
        </w:rPr>
        <w:t>凭证少记金额导致账本出错</w:t>
      </w:r>
      <w:r>
        <w:rPr>
          <w:b/>
        </w:rPr>
        <w:t xml:space="preserve">             </w:t>
      </w:r>
      <w:r>
        <w:rPr>
          <w:rFonts w:hint="eastAsia"/>
          <w:b/>
        </w:rPr>
        <w:t>蓝字补充并据此登账</w:t>
      </w:r>
    </w:p>
    <w:p>
      <w:pPr>
        <w:rPr>
          <w:b/>
        </w:rPr>
      </w:pPr>
    </w:p>
    <w:p>
      <w:pPr>
        <w:rPr>
          <w:b/>
        </w:rPr>
      </w:pPr>
    </w:p>
    <w:p>
      <w:pPr>
        <w:rPr>
          <w:b/>
        </w:rPr>
      </w:pPr>
    </w:p>
    <w:p>
      <w:pPr>
        <w:rPr>
          <w:b/>
        </w:rPr>
      </w:pPr>
    </w:p>
    <w:tbl>
      <w:tblPr>
        <w:tblStyle w:val="4"/>
        <w:tblW w:w="0" w:type="auto"/>
        <w:tblInd w:w="-239" w:type="dxa"/>
        <w:tblLayout w:type="fixed"/>
        <w:tblCellMar>
          <w:top w:w="0" w:type="dxa"/>
          <w:left w:w="108" w:type="dxa"/>
          <w:bottom w:w="0" w:type="dxa"/>
          <w:right w:w="108" w:type="dxa"/>
        </w:tblCellMar>
      </w:tblPr>
      <w:tblGrid>
        <w:gridCol w:w="1920"/>
        <w:gridCol w:w="750"/>
        <w:gridCol w:w="1020"/>
        <w:gridCol w:w="810"/>
        <w:gridCol w:w="1425"/>
        <w:gridCol w:w="3045"/>
      </w:tblGrid>
      <w:tr>
        <w:tblPrEx>
          <w:tblCellMar>
            <w:top w:w="0" w:type="dxa"/>
            <w:left w:w="108" w:type="dxa"/>
            <w:bottom w:w="0" w:type="dxa"/>
            <w:right w:w="108" w:type="dxa"/>
          </w:tblCellMar>
        </w:tblPrEx>
        <w:trPr>
          <w:trHeight w:val="285" w:hRule="atLeast"/>
        </w:trPr>
        <w:tc>
          <w:tcPr>
            <w:tcW w:w="5925" w:type="dxa"/>
            <w:gridSpan w:val="5"/>
            <w:tcBorders>
              <w:top w:val="single" w:color="000000" w:sz="4" w:space="0"/>
              <w:left w:val="single" w:color="000000" w:sz="4" w:space="0"/>
              <w:bottom w:val="nil"/>
              <w:right w:val="nil"/>
            </w:tcBorders>
            <w:vAlign w:val="center"/>
          </w:tcPr>
          <w:p>
            <w:pPr>
              <w:autoSpaceDN w:val="0"/>
              <w:jc w:val="left"/>
              <w:textAlignment w:val="center"/>
              <w:rPr>
                <w:rFonts w:ascii="宋体" w:hAnsi="宋体"/>
                <w:b/>
                <w:color w:val="000000"/>
                <w:sz w:val="24"/>
              </w:rPr>
            </w:pPr>
            <w:r>
              <w:rPr>
                <w:rFonts w:hint="eastAsia" w:ascii="宋体" w:hAnsi="宋体"/>
                <w:b/>
                <w:color w:val="000000"/>
                <w:sz w:val="24"/>
              </w:rPr>
              <w:t>现金流量</w:t>
            </w:r>
          </w:p>
        </w:tc>
        <w:tc>
          <w:tcPr>
            <w:tcW w:w="3045" w:type="dxa"/>
            <w:tcBorders>
              <w:top w:val="single" w:color="000000" w:sz="4" w:space="0"/>
              <w:left w:val="single" w:color="000000" w:sz="4" w:space="0"/>
              <w:bottom w:val="nil"/>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920" w:type="dxa"/>
            <w:tcBorders>
              <w:top w:val="nil"/>
              <w:left w:val="single" w:color="000000" w:sz="4" w:space="0"/>
              <w:bottom w:val="nil"/>
              <w:right w:val="nil"/>
            </w:tcBorders>
            <w:vAlign w:val="center"/>
          </w:tcPr>
          <w:p>
            <w:pPr>
              <w:autoSpaceDN w:val="0"/>
              <w:jc w:val="center"/>
              <w:textAlignment w:val="center"/>
              <w:rPr>
                <w:rFonts w:ascii="宋体" w:hAnsi="宋体"/>
                <w:color w:val="000000"/>
                <w:sz w:val="24"/>
              </w:rPr>
            </w:pPr>
          </w:p>
        </w:tc>
        <w:tc>
          <w:tcPr>
            <w:tcW w:w="750" w:type="dxa"/>
            <w:vAlign w:val="center"/>
          </w:tcPr>
          <w:p>
            <w:pPr>
              <w:autoSpaceDN w:val="0"/>
              <w:jc w:val="center"/>
              <w:textAlignment w:val="center"/>
              <w:rPr>
                <w:rFonts w:ascii="宋体" w:hAnsi="宋体"/>
                <w:color w:val="000000"/>
                <w:sz w:val="24"/>
              </w:rPr>
            </w:pPr>
          </w:p>
        </w:tc>
        <w:tc>
          <w:tcPr>
            <w:tcW w:w="1020" w:type="dxa"/>
            <w:vAlign w:val="center"/>
          </w:tcPr>
          <w:p>
            <w:pPr>
              <w:autoSpaceDN w:val="0"/>
              <w:jc w:val="center"/>
              <w:textAlignment w:val="center"/>
              <w:rPr>
                <w:rFonts w:ascii="宋体" w:hAnsi="宋体"/>
                <w:color w:val="000000"/>
                <w:sz w:val="24"/>
              </w:rPr>
            </w:pPr>
            <w:r>
              <w:rPr>
                <w:rFonts w:hint="eastAsia" w:ascii="宋体" w:hAnsi="宋体"/>
                <w:color w:val="000000"/>
                <w:sz w:val="24"/>
              </w:rPr>
              <w:t>存货</w:t>
            </w:r>
          </w:p>
        </w:tc>
        <w:tc>
          <w:tcPr>
            <w:tcW w:w="810" w:type="dxa"/>
            <w:vAlign w:val="center"/>
          </w:tcPr>
          <w:p>
            <w:pPr>
              <w:autoSpaceDN w:val="0"/>
              <w:jc w:val="center"/>
              <w:textAlignment w:val="center"/>
              <w:rPr>
                <w:rFonts w:ascii="宋体" w:hAnsi="宋体"/>
                <w:color w:val="000000"/>
                <w:sz w:val="24"/>
              </w:rPr>
            </w:pPr>
          </w:p>
        </w:tc>
        <w:tc>
          <w:tcPr>
            <w:tcW w:w="1425" w:type="dxa"/>
            <w:vAlign w:val="center"/>
          </w:tcPr>
          <w:p>
            <w:pPr>
              <w:autoSpaceDN w:val="0"/>
              <w:jc w:val="center"/>
              <w:textAlignment w:val="center"/>
              <w:rPr>
                <w:rFonts w:ascii="宋体" w:hAnsi="宋体"/>
                <w:color w:val="000000"/>
                <w:sz w:val="24"/>
              </w:rPr>
            </w:pPr>
          </w:p>
        </w:tc>
        <w:tc>
          <w:tcPr>
            <w:tcW w:w="3045" w:type="dxa"/>
            <w:tcBorders>
              <w:top w:val="nil"/>
              <w:left w:val="single" w:color="000000" w:sz="4" w:space="0"/>
              <w:bottom w:val="nil"/>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注：</w:t>
            </w:r>
          </w:p>
        </w:tc>
      </w:tr>
      <w:tr>
        <w:tblPrEx>
          <w:tblCellMar>
            <w:top w:w="0" w:type="dxa"/>
            <w:left w:w="108" w:type="dxa"/>
            <w:bottom w:w="0" w:type="dxa"/>
            <w:right w:w="108" w:type="dxa"/>
          </w:tblCellMar>
        </w:tblPrEx>
        <w:trPr>
          <w:trHeight w:val="300" w:hRule="atLeast"/>
        </w:trPr>
        <w:tc>
          <w:tcPr>
            <w:tcW w:w="1920" w:type="dxa"/>
            <w:tcBorders>
              <w:top w:val="nil"/>
              <w:left w:val="single" w:color="000000" w:sz="4" w:space="0"/>
              <w:bottom w:val="nil"/>
              <w:right w:val="nil"/>
            </w:tcBorders>
            <w:vAlign w:val="center"/>
          </w:tcPr>
          <w:p>
            <w:pPr>
              <w:autoSpaceDN w:val="0"/>
              <w:jc w:val="center"/>
              <w:textAlignment w:val="center"/>
              <w:rPr>
                <w:rFonts w:ascii="宋体" w:hAnsi="宋体"/>
                <w:color w:val="000000"/>
                <w:sz w:val="24"/>
              </w:rPr>
            </w:pPr>
            <w:r>
              <w:rPr>
                <w:rFonts w:hint="eastAsia" w:ascii="宋体" w:hAnsi="宋体"/>
                <w:color w:val="000000"/>
                <w:sz w:val="24"/>
              </w:rPr>
              <w:t>应付账款</w:t>
            </w:r>
          </w:p>
        </w:tc>
        <w:tc>
          <w:tcPr>
            <w:tcW w:w="750" w:type="dxa"/>
            <w:vAlign w:val="center"/>
          </w:tcPr>
          <w:p>
            <w:pPr>
              <w:autoSpaceDN w:val="0"/>
              <w:jc w:val="center"/>
              <w:textAlignment w:val="center"/>
              <w:rPr>
                <w:rFonts w:ascii="Arial"/>
                <w:color w:val="000000"/>
                <w:sz w:val="24"/>
              </w:rPr>
            </w:pPr>
            <w:r>
              <w:rPr>
                <w:rFonts w:ascii="Arial"/>
                <w:color w:val="000000"/>
                <w:sz w:val="24"/>
              </w:rPr>
              <w:t>→</w:t>
            </w:r>
          </w:p>
        </w:tc>
        <w:tc>
          <w:tcPr>
            <w:tcW w:w="1020" w:type="dxa"/>
            <w:vMerge w:val="restart"/>
            <w:vAlign w:val="center"/>
          </w:tcPr>
          <w:p>
            <w:pPr>
              <w:autoSpaceDN w:val="0"/>
              <w:jc w:val="center"/>
              <w:textAlignment w:val="center"/>
              <w:rPr>
                <w:rFonts w:ascii="Arial"/>
                <w:color w:val="000000"/>
                <w:sz w:val="24"/>
              </w:rPr>
            </w:pPr>
            <w:r>
              <w:rPr>
                <w:rFonts w:ascii="Arial"/>
                <w:color w:val="000000"/>
                <w:sz w:val="24"/>
              </w:rPr>
              <w:t>↑↓</w:t>
            </w:r>
          </w:p>
        </w:tc>
        <w:tc>
          <w:tcPr>
            <w:tcW w:w="810" w:type="dxa"/>
            <w:vAlign w:val="center"/>
          </w:tcPr>
          <w:p>
            <w:pPr>
              <w:autoSpaceDN w:val="0"/>
              <w:jc w:val="center"/>
              <w:textAlignment w:val="center"/>
              <w:rPr>
                <w:rFonts w:ascii="Arial"/>
                <w:color w:val="000000"/>
                <w:sz w:val="24"/>
              </w:rPr>
            </w:pPr>
            <w:r>
              <w:rPr>
                <w:rFonts w:ascii="Arial"/>
                <w:color w:val="000000"/>
                <w:sz w:val="24"/>
              </w:rPr>
              <w:t>←</w:t>
            </w:r>
          </w:p>
        </w:tc>
        <w:tc>
          <w:tcPr>
            <w:tcW w:w="1425" w:type="dxa"/>
            <w:vAlign w:val="center"/>
          </w:tcPr>
          <w:p>
            <w:pPr>
              <w:autoSpaceDN w:val="0"/>
              <w:jc w:val="center"/>
              <w:textAlignment w:val="center"/>
              <w:rPr>
                <w:rFonts w:ascii="宋体" w:hAnsi="宋体"/>
                <w:color w:val="000000"/>
                <w:sz w:val="24"/>
              </w:rPr>
            </w:pPr>
            <w:r>
              <w:rPr>
                <w:rFonts w:hint="eastAsia" w:ascii="宋体" w:hAnsi="宋体"/>
                <w:color w:val="000000"/>
                <w:sz w:val="24"/>
              </w:rPr>
              <w:t>应收账款</w:t>
            </w:r>
          </w:p>
        </w:tc>
        <w:tc>
          <w:tcPr>
            <w:tcW w:w="3045" w:type="dxa"/>
            <w:vMerge w:val="restart"/>
            <w:tcBorders>
              <w:top w:val="nil"/>
              <w:left w:val="single" w:color="000000" w:sz="4" w:space="0"/>
              <w:bottom w:val="nil"/>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（1）经营活动：销售商品、提供劳务、经营租赁、购买商品、接受劳务、广告宣传、交纳税款</w:t>
            </w:r>
          </w:p>
        </w:tc>
      </w:tr>
      <w:tr>
        <w:tblPrEx>
          <w:tblCellMar>
            <w:top w:w="0" w:type="dxa"/>
            <w:left w:w="108" w:type="dxa"/>
            <w:bottom w:w="0" w:type="dxa"/>
            <w:right w:w="108" w:type="dxa"/>
          </w:tblCellMar>
        </w:tblPrEx>
        <w:trPr>
          <w:trHeight w:val="285" w:hRule="atLeast"/>
        </w:trPr>
        <w:tc>
          <w:tcPr>
            <w:tcW w:w="1920" w:type="dxa"/>
            <w:tcBorders>
              <w:top w:val="nil"/>
              <w:left w:val="single" w:color="000000" w:sz="4" w:space="0"/>
              <w:bottom w:val="nil"/>
              <w:right w:val="nil"/>
            </w:tcBorders>
            <w:vAlign w:val="center"/>
          </w:tcPr>
          <w:p>
            <w:pPr>
              <w:autoSpaceDN w:val="0"/>
              <w:jc w:val="center"/>
              <w:textAlignment w:val="center"/>
              <w:rPr>
                <w:rFonts w:ascii="宋体" w:hAnsi="宋体"/>
                <w:color w:val="000000"/>
                <w:sz w:val="24"/>
              </w:rPr>
            </w:pPr>
          </w:p>
        </w:tc>
        <w:tc>
          <w:tcPr>
            <w:tcW w:w="750" w:type="dxa"/>
            <w:vAlign w:val="center"/>
          </w:tcPr>
          <w:p>
            <w:pPr>
              <w:autoSpaceDN w:val="0"/>
              <w:jc w:val="center"/>
              <w:textAlignment w:val="center"/>
              <w:rPr>
                <w:rFonts w:ascii="宋体" w:hAnsi="宋体"/>
                <w:color w:val="000000"/>
                <w:sz w:val="24"/>
              </w:rPr>
            </w:pPr>
            <w:r>
              <w:rPr>
                <w:rFonts w:hint="eastAsia" w:ascii="宋体" w:hAnsi="宋体"/>
                <w:color w:val="000000"/>
                <w:sz w:val="24"/>
              </w:rPr>
              <w:t>流出</w:t>
            </w:r>
          </w:p>
        </w:tc>
        <w:tc>
          <w:tcPr>
            <w:tcW w:w="1020" w:type="dxa"/>
            <w:vMerge w:val="continue"/>
            <w:vAlign w:val="center"/>
          </w:tcPr>
          <w:p>
            <w:pPr>
              <w:widowControl/>
              <w:jc w:val="left"/>
              <w:rPr>
                <w:rFonts w:ascii="Arial"/>
                <w:color w:val="000000"/>
                <w:sz w:val="24"/>
              </w:rPr>
            </w:pPr>
          </w:p>
        </w:tc>
        <w:tc>
          <w:tcPr>
            <w:tcW w:w="810" w:type="dxa"/>
            <w:vAlign w:val="center"/>
          </w:tcPr>
          <w:p>
            <w:pPr>
              <w:autoSpaceDN w:val="0"/>
              <w:jc w:val="center"/>
              <w:textAlignment w:val="center"/>
              <w:rPr>
                <w:rFonts w:ascii="宋体" w:hAnsi="宋体"/>
                <w:color w:val="000000"/>
                <w:sz w:val="24"/>
              </w:rPr>
            </w:pPr>
            <w:r>
              <w:rPr>
                <w:rFonts w:hint="eastAsia" w:ascii="宋体" w:hAnsi="宋体"/>
                <w:color w:val="000000"/>
                <w:sz w:val="24"/>
              </w:rPr>
              <w:t>流入</w:t>
            </w:r>
          </w:p>
        </w:tc>
        <w:tc>
          <w:tcPr>
            <w:tcW w:w="1425" w:type="dxa"/>
            <w:vAlign w:val="center"/>
          </w:tcPr>
          <w:p>
            <w:pPr>
              <w:autoSpaceDN w:val="0"/>
              <w:jc w:val="center"/>
              <w:textAlignment w:val="center"/>
              <w:rPr>
                <w:rFonts w:ascii="宋体" w:hAnsi="宋体"/>
                <w:color w:val="000000"/>
                <w:sz w:val="24"/>
              </w:rPr>
            </w:pPr>
          </w:p>
        </w:tc>
        <w:tc>
          <w:tcPr>
            <w:tcW w:w="3045" w:type="dxa"/>
            <w:vMerge w:val="continue"/>
            <w:tcBorders>
              <w:top w:val="nil"/>
              <w:left w:val="single" w:color="000000" w:sz="4" w:space="0"/>
              <w:bottom w:val="nil"/>
              <w:right w:val="single" w:color="000000" w:sz="4" w:space="0"/>
            </w:tcBorders>
            <w:vAlign w:val="center"/>
          </w:tcPr>
          <w:p>
            <w:pPr>
              <w:widowControl/>
              <w:jc w:val="left"/>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1920" w:type="dxa"/>
            <w:tcBorders>
              <w:top w:val="nil"/>
              <w:left w:val="single" w:color="000000" w:sz="4" w:space="0"/>
              <w:bottom w:val="nil"/>
              <w:right w:val="nil"/>
            </w:tcBorders>
            <w:vAlign w:val="center"/>
          </w:tcPr>
          <w:p>
            <w:pPr>
              <w:autoSpaceDN w:val="0"/>
              <w:jc w:val="center"/>
              <w:textAlignment w:val="center"/>
              <w:rPr>
                <w:rFonts w:ascii="宋体" w:hAnsi="宋体"/>
                <w:color w:val="000000"/>
                <w:sz w:val="24"/>
              </w:rPr>
            </w:pPr>
          </w:p>
        </w:tc>
        <w:tc>
          <w:tcPr>
            <w:tcW w:w="750" w:type="dxa"/>
            <w:vAlign w:val="center"/>
          </w:tcPr>
          <w:p>
            <w:pPr>
              <w:autoSpaceDN w:val="0"/>
              <w:jc w:val="center"/>
              <w:textAlignment w:val="center"/>
              <w:rPr>
                <w:rFonts w:ascii="宋体" w:hAnsi="宋体"/>
                <w:color w:val="000000"/>
                <w:sz w:val="24"/>
              </w:rPr>
            </w:pPr>
          </w:p>
        </w:tc>
        <w:tc>
          <w:tcPr>
            <w:tcW w:w="1020" w:type="dxa"/>
            <w:vMerge w:val="continue"/>
            <w:vAlign w:val="center"/>
          </w:tcPr>
          <w:p>
            <w:pPr>
              <w:widowControl/>
              <w:jc w:val="left"/>
              <w:rPr>
                <w:rFonts w:ascii="Arial"/>
                <w:color w:val="000000"/>
                <w:sz w:val="24"/>
              </w:rPr>
            </w:pPr>
          </w:p>
        </w:tc>
        <w:tc>
          <w:tcPr>
            <w:tcW w:w="810" w:type="dxa"/>
            <w:vAlign w:val="center"/>
          </w:tcPr>
          <w:p>
            <w:pPr>
              <w:autoSpaceDN w:val="0"/>
              <w:jc w:val="center"/>
              <w:textAlignment w:val="center"/>
              <w:rPr>
                <w:rFonts w:ascii="宋体" w:hAnsi="宋体"/>
                <w:color w:val="000000"/>
                <w:sz w:val="24"/>
              </w:rPr>
            </w:pPr>
          </w:p>
        </w:tc>
        <w:tc>
          <w:tcPr>
            <w:tcW w:w="1425" w:type="dxa"/>
            <w:vAlign w:val="center"/>
          </w:tcPr>
          <w:p>
            <w:pPr>
              <w:autoSpaceDN w:val="0"/>
              <w:jc w:val="center"/>
              <w:textAlignment w:val="center"/>
              <w:rPr>
                <w:rFonts w:ascii="宋体" w:hAnsi="宋体"/>
                <w:color w:val="000000"/>
                <w:sz w:val="24"/>
              </w:rPr>
            </w:pPr>
          </w:p>
        </w:tc>
        <w:tc>
          <w:tcPr>
            <w:tcW w:w="3045" w:type="dxa"/>
            <w:vMerge w:val="continue"/>
            <w:tcBorders>
              <w:top w:val="nil"/>
              <w:left w:val="single" w:color="000000" w:sz="4" w:space="0"/>
              <w:bottom w:val="nil"/>
              <w:right w:val="single" w:color="000000" w:sz="4" w:space="0"/>
            </w:tcBorders>
            <w:vAlign w:val="center"/>
          </w:tcPr>
          <w:p>
            <w:pPr>
              <w:widowControl/>
              <w:jc w:val="left"/>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1920" w:type="dxa"/>
            <w:tcBorders>
              <w:top w:val="nil"/>
              <w:left w:val="single" w:color="000000" w:sz="4" w:space="0"/>
              <w:bottom w:val="nil"/>
              <w:right w:val="nil"/>
            </w:tcBorders>
            <w:vAlign w:val="center"/>
          </w:tcPr>
          <w:p>
            <w:pPr>
              <w:autoSpaceDN w:val="0"/>
              <w:jc w:val="center"/>
              <w:textAlignment w:val="center"/>
              <w:rPr>
                <w:rFonts w:ascii="宋体" w:hAnsi="宋体"/>
                <w:color w:val="000000"/>
                <w:sz w:val="24"/>
              </w:rPr>
            </w:pPr>
            <w:r>
              <w:rPr>
                <w:rFonts w:hint="eastAsia" w:ascii="宋体" w:hAnsi="宋体"/>
                <w:color w:val="000000"/>
                <w:sz w:val="24"/>
              </w:rPr>
              <w:t>管理费用支出</w:t>
            </w:r>
          </w:p>
        </w:tc>
        <w:tc>
          <w:tcPr>
            <w:tcW w:w="750" w:type="dxa"/>
            <w:vMerge w:val="restart"/>
            <w:vAlign w:val="center"/>
          </w:tcPr>
          <w:p>
            <w:pPr>
              <w:autoSpaceDN w:val="0"/>
              <w:jc w:val="center"/>
              <w:textAlignment w:val="center"/>
              <w:rPr>
                <w:rFonts w:ascii="Arial"/>
                <w:color w:val="000000"/>
                <w:sz w:val="24"/>
              </w:rPr>
            </w:pPr>
            <w:r>
              <w:rPr>
                <w:rFonts w:ascii="Arial"/>
                <w:color w:val="000000"/>
                <w:sz w:val="24"/>
              </w:rPr>
              <w:t>←</w:t>
            </w:r>
          </w:p>
        </w:tc>
        <w:tc>
          <w:tcPr>
            <w:tcW w:w="1020" w:type="dxa"/>
            <w:vMerge w:val="continue"/>
            <w:vAlign w:val="center"/>
          </w:tcPr>
          <w:p>
            <w:pPr>
              <w:widowControl/>
              <w:jc w:val="left"/>
              <w:rPr>
                <w:rFonts w:ascii="Arial"/>
                <w:color w:val="000000"/>
                <w:sz w:val="24"/>
              </w:rPr>
            </w:pPr>
          </w:p>
        </w:tc>
        <w:tc>
          <w:tcPr>
            <w:tcW w:w="810" w:type="dxa"/>
            <w:vMerge w:val="restart"/>
            <w:vAlign w:val="center"/>
          </w:tcPr>
          <w:p>
            <w:pPr>
              <w:autoSpaceDN w:val="0"/>
              <w:jc w:val="center"/>
              <w:textAlignment w:val="center"/>
              <w:rPr>
                <w:rFonts w:ascii="Arial"/>
                <w:color w:val="000000"/>
                <w:sz w:val="24"/>
              </w:rPr>
            </w:pPr>
            <w:r>
              <w:rPr>
                <w:rFonts w:ascii="Arial"/>
                <w:color w:val="000000"/>
                <w:sz w:val="24"/>
              </w:rPr>
              <w:t>←</w:t>
            </w:r>
          </w:p>
        </w:tc>
        <w:tc>
          <w:tcPr>
            <w:tcW w:w="1425" w:type="dxa"/>
            <w:vAlign w:val="center"/>
          </w:tcPr>
          <w:p>
            <w:pPr>
              <w:autoSpaceDN w:val="0"/>
              <w:jc w:val="center"/>
              <w:textAlignment w:val="center"/>
              <w:rPr>
                <w:rFonts w:ascii="宋体" w:hAnsi="宋体"/>
                <w:color w:val="000000"/>
                <w:sz w:val="24"/>
              </w:rPr>
            </w:pPr>
            <w:r>
              <w:rPr>
                <w:rFonts w:hint="eastAsia" w:ascii="宋体" w:hAnsi="宋体"/>
                <w:color w:val="000000"/>
                <w:sz w:val="24"/>
              </w:rPr>
              <w:t>营业收入</w:t>
            </w:r>
          </w:p>
        </w:tc>
        <w:tc>
          <w:tcPr>
            <w:tcW w:w="3045" w:type="dxa"/>
            <w:tcBorders>
              <w:top w:val="nil"/>
              <w:left w:val="single" w:color="000000" w:sz="4" w:space="0"/>
              <w:bottom w:val="nil"/>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300" w:hRule="atLeast"/>
        </w:trPr>
        <w:tc>
          <w:tcPr>
            <w:tcW w:w="1920" w:type="dxa"/>
            <w:tcBorders>
              <w:top w:val="nil"/>
              <w:left w:val="single" w:color="000000" w:sz="4" w:space="0"/>
              <w:bottom w:val="nil"/>
              <w:right w:val="nil"/>
            </w:tcBorders>
            <w:vAlign w:val="center"/>
          </w:tcPr>
          <w:p>
            <w:pPr>
              <w:autoSpaceDN w:val="0"/>
              <w:jc w:val="center"/>
              <w:textAlignment w:val="center"/>
              <w:rPr>
                <w:rFonts w:ascii="宋体" w:hAnsi="宋体"/>
                <w:color w:val="000000"/>
                <w:sz w:val="24"/>
              </w:rPr>
            </w:pPr>
            <w:r>
              <w:rPr>
                <w:rFonts w:hint="eastAsia" w:ascii="宋体" w:hAnsi="宋体"/>
                <w:color w:val="000000"/>
                <w:sz w:val="24"/>
              </w:rPr>
              <w:t>销售费用支出</w:t>
            </w:r>
          </w:p>
        </w:tc>
        <w:tc>
          <w:tcPr>
            <w:tcW w:w="750" w:type="dxa"/>
            <w:vMerge w:val="continue"/>
            <w:vAlign w:val="center"/>
          </w:tcPr>
          <w:p>
            <w:pPr>
              <w:widowControl/>
              <w:jc w:val="left"/>
              <w:rPr>
                <w:rFonts w:ascii="Arial"/>
                <w:color w:val="000000"/>
                <w:sz w:val="24"/>
              </w:rPr>
            </w:pPr>
          </w:p>
        </w:tc>
        <w:tc>
          <w:tcPr>
            <w:tcW w:w="1020" w:type="dxa"/>
            <w:vMerge w:val="continue"/>
            <w:vAlign w:val="center"/>
          </w:tcPr>
          <w:p>
            <w:pPr>
              <w:widowControl/>
              <w:jc w:val="left"/>
              <w:rPr>
                <w:rFonts w:ascii="Arial"/>
                <w:color w:val="000000"/>
                <w:sz w:val="24"/>
              </w:rPr>
            </w:pPr>
          </w:p>
        </w:tc>
        <w:tc>
          <w:tcPr>
            <w:tcW w:w="810" w:type="dxa"/>
            <w:vMerge w:val="continue"/>
            <w:vAlign w:val="center"/>
          </w:tcPr>
          <w:p>
            <w:pPr>
              <w:widowControl/>
              <w:jc w:val="left"/>
              <w:rPr>
                <w:rFonts w:ascii="Arial"/>
                <w:color w:val="000000"/>
                <w:sz w:val="24"/>
              </w:rPr>
            </w:pPr>
          </w:p>
        </w:tc>
        <w:tc>
          <w:tcPr>
            <w:tcW w:w="1425" w:type="dxa"/>
            <w:vAlign w:val="center"/>
          </w:tcPr>
          <w:p>
            <w:pPr>
              <w:autoSpaceDN w:val="0"/>
              <w:jc w:val="center"/>
              <w:textAlignment w:val="center"/>
              <w:rPr>
                <w:rFonts w:ascii="宋体" w:hAnsi="宋体"/>
                <w:color w:val="000000"/>
                <w:sz w:val="24"/>
              </w:rPr>
            </w:pPr>
            <w:r>
              <w:rPr>
                <w:rFonts w:hint="eastAsia" w:ascii="宋体" w:hAnsi="宋体"/>
                <w:color w:val="000000"/>
                <w:sz w:val="24"/>
              </w:rPr>
              <w:t>利息收入</w:t>
            </w:r>
          </w:p>
        </w:tc>
        <w:tc>
          <w:tcPr>
            <w:tcW w:w="3045" w:type="dxa"/>
            <w:vMerge w:val="restart"/>
            <w:tcBorders>
              <w:top w:val="nil"/>
              <w:left w:val="single" w:color="000000" w:sz="4" w:space="0"/>
              <w:bottom w:val="nil"/>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（2）投资活动：对外投资、收回投资、购建和处置固定资产、在建工程、无形资产、其他资产</w:t>
            </w:r>
          </w:p>
        </w:tc>
      </w:tr>
      <w:tr>
        <w:tblPrEx>
          <w:tblCellMar>
            <w:top w:w="0" w:type="dxa"/>
            <w:left w:w="108" w:type="dxa"/>
            <w:bottom w:w="0" w:type="dxa"/>
            <w:right w:w="108" w:type="dxa"/>
          </w:tblCellMar>
        </w:tblPrEx>
        <w:trPr>
          <w:trHeight w:val="285" w:hRule="atLeast"/>
        </w:trPr>
        <w:tc>
          <w:tcPr>
            <w:tcW w:w="1920" w:type="dxa"/>
            <w:tcBorders>
              <w:top w:val="nil"/>
              <w:left w:val="single" w:color="000000" w:sz="4" w:space="0"/>
              <w:bottom w:val="nil"/>
              <w:right w:val="nil"/>
            </w:tcBorders>
            <w:vAlign w:val="center"/>
          </w:tcPr>
          <w:p>
            <w:pPr>
              <w:autoSpaceDN w:val="0"/>
              <w:jc w:val="center"/>
              <w:textAlignment w:val="center"/>
              <w:rPr>
                <w:rFonts w:ascii="宋体" w:hAnsi="宋体"/>
                <w:color w:val="000000"/>
                <w:sz w:val="24"/>
              </w:rPr>
            </w:pPr>
            <w:r>
              <w:rPr>
                <w:rFonts w:hint="eastAsia" w:ascii="宋体" w:hAnsi="宋体"/>
                <w:color w:val="000000"/>
                <w:sz w:val="24"/>
              </w:rPr>
              <w:t>税金支出</w:t>
            </w:r>
          </w:p>
        </w:tc>
        <w:tc>
          <w:tcPr>
            <w:tcW w:w="750" w:type="dxa"/>
            <w:vMerge w:val="continue"/>
            <w:vAlign w:val="center"/>
          </w:tcPr>
          <w:p>
            <w:pPr>
              <w:widowControl/>
              <w:jc w:val="left"/>
              <w:rPr>
                <w:rFonts w:ascii="Arial"/>
                <w:color w:val="000000"/>
                <w:sz w:val="24"/>
              </w:rPr>
            </w:pPr>
          </w:p>
        </w:tc>
        <w:tc>
          <w:tcPr>
            <w:tcW w:w="1020" w:type="dxa"/>
            <w:vAlign w:val="center"/>
          </w:tcPr>
          <w:p>
            <w:pPr>
              <w:autoSpaceDN w:val="0"/>
              <w:jc w:val="center"/>
              <w:textAlignment w:val="center"/>
              <w:rPr>
                <w:rFonts w:ascii="宋体" w:hAnsi="宋体"/>
                <w:color w:val="000000"/>
                <w:sz w:val="24"/>
              </w:rPr>
            </w:pPr>
            <w:r>
              <w:rPr>
                <w:rFonts w:hint="eastAsia" w:ascii="宋体" w:hAnsi="宋体"/>
                <w:color w:val="000000"/>
                <w:sz w:val="24"/>
              </w:rPr>
              <w:t>现金</w:t>
            </w:r>
          </w:p>
        </w:tc>
        <w:tc>
          <w:tcPr>
            <w:tcW w:w="810" w:type="dxa"/>
            <w:vMerge w:val="continue"/>
            <w:vAlign w:val="center"/>
          </w:tcPr>
          <w:p>
            <w:pPr>
              <w:widowControl/>
              <w:jc w:val="left"/>
              <w:rPr>
                <w:rFonts w:ascii="Arial"/>
                <w:color w:val="000000"/>
                <w:sz w:val="24"/>
              </w:rPr>
            </w:pPr>
          </w:p>
        </w:tc>
        <w:tc>
          <w:tcPr>
            <w:tcW w:w="1425" w:type="dxa"/>
            <w:vAlign w:val="center"/>
          </w:tcPr>
          <w:p>
            <w:pPr>
              <w:autoSpaceDN w:val="0"/>
              <w:jc w:val="center"/>
              <w:textAlignment w:val="center"/>
              <w:rPr>
                <w:rFonts w:ascii="宋体" w:hAnsi="宋体"/>
                <w:color w:val="000000"/>
                <w:sz w:val="24"/>
              </w:rPr>
            </w:pPr>
            <w:r>
              <w:rPr>
                <w:rFonts w:hint="eastAsia" w:ascii="宋体" w:hAnsi="宋体"/>
                <w:color w:val="000000"/>
                <w:sz w:val="24"/>
              </w:rPr>
              <w:t>股利收入</w:t>
            </w:r>
          </w:p>
        </w:tc>
        <w:tc>
          <w:tcPr>
            <w:tcW w:w="3045" w:type="dxa"/>
            <w:vMerge w:val="continue"/>
            <w:tcBorders>
              <w:top w:val="nil"/>
              <w:left w:val="single" w:color="000000" w:sz="4" w:space="0"/>
              <w:bottom w:val="nil"/>
              <w:right w:val="single" w:color="000000" w:sz="4" w:space="0"/>
            </w:tcBorders>
            <w:vAlign w:val="center"/>
          </w:tcPr>
          <w:p>
            <w:pPr>
              <w:widowControl/>
              <w:jc w:val="left"/>
              <w:rPr>
                <w:rFonts w:ascii="宋体" w:hAnsi="宋体"/>
                <w:b/>
                <w:color w:val="000000"/>
                <w:sz w:val="24"/>
              </w:rPr>
            </w:pPr>
          </w:p>
        </w:tc>
      </w:tr>
      <w:tr>
        <w:tblPrEx>
          <w:tblCellMar>
            <w:top w:w="0" w:type="dxa"/>
            <w:left w:w="108" w:type="dxa"/>
            <w:bottom w:w="0" w:type="dxa"/>
            <w:right w:w="108" w:type="dxa"/>
          </w:tblCellMar>
        </w:tblPrEx>
        <w:trPr>
          <w:trHeight w:val="300" w:hRule="atLeast"/>
        </w:trPr>
        <w:tc>
          <w:tcPr>
            <w:tcW w:w="1920" w:type="dxa"/>
            <w:tcBorders>
              <w:top w:val="nil"/>
              <w:left w:val="single" w:color="000000" w:sz="4" w:space="0"/>
              <w:bottom w:val="nil"/>
              <w:right w:val="nil"/>
            </w:tcBorders>
            <w:vAlign w:val="center"/>
          </w:tcPr>
          <w:p>
            <w:pPr>
              <w:autoSpaceDN w:val="0"/>
              <w:jc w:val="center"/>
              <w:textAlignment w:val="center"/>
              <w:rPr>
                <w:rFonts w:ascii="宋体" w:hAnsi="宋体"/>
                <w:color w:val="000000"/>
                <w:sz w:val="24"/>
              </w:rPr>
            </w:pPr>
            <w:r>
              <w:rPr>
                <w:rFonts w:hint="eastAsia" w:ascii="宋体" w:hAnsi="宋体"/>
                <w:color w:val="000000"/>
                <w:sz w:val="24"/>
              </w:rPr>
              <w:t>营业外支出</w:t>
            </w:r>
          </w:p>
        </w:tc>
        <w:tc>
          <w:tcPr>
            <w:tcW w:w="750" w:type="dxa"/>
            <w:vMerge w:val="continue"/>
            <w:vAlign w:val="center"/>
          </w:tcPr>
          <w:p>
            <w:pPr>
              <w:widowControl/>
              <w:jc w:val="left"/>
              <w:rPr>
                <w:rFonts w:ascii="Arial"/>
                <w:color w:val="000000"/>
                <w:sz w:val="24"/>
              </w:rPr>
            </w:pPr>
          </w:p>
        </w:tc>
        <w:tc>
          <w:tcPr>
            <w:tcW w:w="1020" w:type="dxa"/>
            <w:vMerge w:val="restart"/>
            <w:vAlign w:val="center"/>
          </w:tcPr>
          <w:p>
            <w:pPr>
              <w:autoSpaceDN w:val="0"/>
              <w:jc w:val="center"/>
              <w:textAlignment w:val="center"/>
              <w:rPr>
                <w:rFonts w:ascii="宋体" w:hAnsi="宋体"/>
                <w:color w:val="000000"/>
                <w:sz w:val="24"/>
              </w:rPr>
            </w:pPr>
            <w:r>
              <w:rPr>
                <w:rFonts w:hint="eastAsia" w:ascii="宋体" w:hAnsi="宋体"/>
                <w:color w:val="000000"/>
                <w:sz w:val="24"/>
              </w:rPr>
              <w:t>↓↑</w:t>
            </w:r>
          </w:p>
        </w:tc>
        <w:tc>
          <w:tcPr>
            <w:tcW w:w="810" w:type="dxa"/>
            <w:vMerge w:val="continue"/>
            <w:vAlign w:val="center"/>
          </w:tcPr>
          <w:p>
            <w:pPr>
              <w:widowControl/>
              <w:jc w:val="left"/>
              <w:rPr>
                <w:rFonts w:ascii="Arial"/>
                <w:color w:val="000000"/>
                <w:sz w:val="24"/>
              </w:rPr>
            </w:pPr>
          </w:p>
        </w:tc>
        <w:tc>
          <w:tcPr>
            <w:tcW w:w="1425" w:type="dxa"/>
            <w:vAlign w:val="center"/>
          </w:tcPr>
          <w:p>
            <w:pPr>
              <w:autoSpaceDN w:val="0"/>
              <w:jc w:val="center"/>
              <w:textAlignment w:val="center"/>
              <w:rPr>
                <w:rFonts w:ascii="宋体" w:hAnsi="宋体"/>
                <w:color w:val="000000"/>
                <w:sz w:val="24"/>
              </w:rPr>
            </w:pPr>
          </w:p>
        </w:tc>
        <w:tc>
          <w:tcPr>
            <w:tcW w:w="3045" w:type="dxa"/>
            <w:vMerge w:val="continue"/>
            <w:tcBorders>
              <w:top w:val="nil"/>
              <w:left w:val="single" w:color="000000" w:sz="4" w:space="0"/>
              <w:bottom w:val="nil"/>
              <w:right w:val="single" w:color="000000" w:sz="4" w:space="0"/>
            </w:tcBorders>
            <w:vAlign w:val="center"/>
          </w:tcPr>
          <w:p>
            <w:pPr>
              <w:widowControl/>
              <w:jc w:val="left"/>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1920" w:type="dxa"/>
            <w:tcBorders>
              <w:top w:val="nil"/>
              <w:left w:val="single" w:color="000000" w:sz="4" w:space="0"/>
              <w:bottom w:val="nil"/>
              <w:right w:val="nil"/>
            </w:tcBorders>
            <w:vAlign w:val="center"/>
          </w:tcPr>
          <w:p>
            <w:pPr>
              <w:autoSpaceDN w:val="0"/>
              <w:jc w:val="center"/>
              <w:textAlignment w:val="center"/>
              <w:rPr>
                <w:rFonts w:ascii="宋体" w:hAnsi="宋体"/>
                <w:color w:val="000000"/>
                <w:sz w:val="24"/>
              </w:rPr>
            </w:pPr>
            <w:r>
              <w:rPr>
                <w:rFonts w:hint="eastAsia" w:ascii="宋体" w:hAnsi="宋体"/>
                <w:color w:val="000000"/>
                <w:sz w:val="24"/>
              </w:rPr>
              <w:t>...........</w:t>
            </w:r>
          </w:p>
        </w:tc>
        <w:tc>
          <w:tcPr>
            <w:tcW w:w="750" w:type="dxa"/>
            <w:vMerge w:val="continue"/>
            <w:vAlign w:val="center"/>
          </w:tcPr>
          <w:p>
            <w:pPr>
              <w:widowControl/>
              <w:jc w:val="left"/>
              <w:rPr>
                <w:rFonts w:ascii="Arial"/>
                <w:color w:val="000000"/>
                <w:sz w:val="24"/>
              </w:rPr>
            </w:pPr>
          </w:p>
        </w:tc>
        <w:tc>
          <w:tcPr>
            <w:tcW w:w="1020" w:type="dxa"/>
            <w:vMerge w:val="continue"/>
            <w:vAlign w:val="center"/>
          </w:tcPr>
          <w:p>
            <w:pPr>
              <w:widowControl/>
              <w:jc w:val="left"/>
              <w:rPr>
                <w:rFonts w:ascii="宋体" w:hAnsi="宋体"/>
                <w:color w:val="000000"/>
                <w:sz w:val="24"/>
              </w:rPr>
            </w:pPr>
          </w:p>
        </w:tc>
        <w:tc>
          <w:tcPr>
            <w:tcW w:w="810" w:type="dxa"/>
            <w:vMerge w:val="continue"/>
            <w:vAlign w:val="center"/>
          </w:tcPr>
          <w:p>
            <w:pPr>
              <w:widowControl/>
              <w:jc w:val="left"/>
              <w:rPr>
                <w:rFonts w:ascii="Arial"/>
                <w:color w:val="000000"/>
                <w:sz w:val="24"/>
              </w:rPr>
            </w:pPr>
          </w:p>
        </w:tc>
        <w:tc>
          <w:tcPr>
            <w:tcW w:w="1425" w:type="dxa"/>
            <w:vAlign w:val="center"/>
          </w:tcPr>
          <w:p>
            <w:pPr>
              <w:autoSpaceDN w:val="0"/>
              <w:jc w:val="center"/>
              <w:textAlignment w:val="center"/>
              <w:rPr>
                <w:rFonts w:ascii="宋体" w:hAnsi="宋体"/>
                <w:color w:val="000000"/>
                <w:sz w:val="24"/>
              </w:rPr>
            </w:pPr>
          </w:p>
        </w:tc>
        <w:tc>
          <w:tcPr>
            <w:tcW w:w="3045" w:type="dxa"/>
            <w:tcBorders>
              <w:top w:val="nil"/>
              <w:left w:val="single" w:color="000000" w:sz="4" w:space="0"/>
              <w:bottom w:val="nil"/>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1920" w:type="dxa"/>
            <w:tcBorders>
              <w:top w:val="nil"/>
              <w:left w:val="single" w:color="000000" w:sz="4" w:space="0"/>
              <w:bottom w:val="nil"/>
              <w:right w:val="nil"/>
            </w:tcBorders>
            <w:vAlign w:val="center"/>
          </w:tcPr>
          <w:p>
            <w:pPr>
              <w:autoSpaceDN w:val="0"/>
              <w:jc w:val="left"/>
              <w:textAlignment w:val="center"/>
              <w:rPr>
                <w:rFonts w:ascii="宋体" w:hAnsi="宋体"/>
                <w:color w:val="000000"/>
                <w:sz w:val="24"/>
              </w:rPr>
            </w:pPr>
          </w:p>
        </w:tc>
        <w:tc>
          <w:tcPr>
            <w:tcW w:w="750" w:type="dxa"/>
            <w:vAlign w:val="center"/>
          </w:tcPr>
          <w:p>
            <w:pPr>
              <w:autoSpaceDN w:val="0"/>
              <w:jc w:val="left"/>
              <w:textAlignment w:val="center"/>
              <w:rPr>
                <w:rFonts w:ascii="宋体" w:hAnsi="宋体"/>
                <w:color w:val="000000"/>
                <w:sz w:val="24"/>
              </w:rPr>
            </w:pPr>
          </w:p>
        </w:tc>
        <w:tc>
          <w:tcPr>
            <w:tcW w:w="1020" w:type="dxa"/>
            <w:vMerge w:val="continue"/>
            <w:vAlign w:val="center"/>
          </w:tcPr>
          <w:p>
            <w:pPr>
              <w:widowControl/>
              <w:jc w:val="left"/>
              <w:rPr>
                <w:rFonts w:ascii="宋体" w:hAnsi="宋体"/>
                <w:color w:val="000000"/>
                <w:sz w:val="24"/>
              </w:rPr>
            </w:pPr>
          </w:p>
        </w:tc>
        <w:tc>
          <w:tcPr>
            <w:tcW w:w="810" w:type="dxa"/>
            <w:vAlign w:val="center"/>
          </w:tcPr>
          <w:p>
            <w:pPr>
              <w:autoSpaceDN w:val="0"/>
              <w:jc w:val="left"/>
              <w:textAlignment w:val="center"/>
              <w:rPr>
                <w:rFonts w:ascii="宋体" w:hAnsi="宋体"/>
                <w:color w:val="000000"/>
                <w:sz w:val="24"/>
              </w:rPr>
            </w:pPr>
          </w:p>
        </w:tc>
        <w:tc>
          <w:tcPr>
            <w:tcW w:w="1425" w:type="dxa"/>
            <w:vAlign w:val="center"/>
          </w:tcPr>
          <w:p>
            <w:pPr>
              <w:autoSpaceDN w:val="0"/>
              <w:jc w:val="left"/>
              <w:textAlignment w:val="center"/>
              <w:rPr>
                <w:rFonts w:ascii="宋体" w:hAnsi="宋体"/>
                <w:color w:val="000000"/>
                <w:sz w:val="24"/>
              </w:rPr>
            </w:pPr>
          </w:p>
        </w:tc>
        <w:tc>
          <w:tcPr>
            <w:tcW w:w="3045" w:type="dxa"/>
            <w:vMerge w:val="restart"/>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（3）筹资活动：吸收投资、发行股票、发行债卷、银行借款、分配利润、支付利息</w:t>
            </w:r>
          </w:p>
        </w:tc>
      </w:tr>
      <w:tr>
        <w:tblPrEx>
          <w:tblCellMar>
            <w:top w:w="0" w:type="dxa"/>
            <w:left w:w="108" w:type="dxa"/>
            <w:bottom w:w="0" w:type="dxa"/>
            <w:right w:w="108" w:type="dxa"/>
          </w:tblCellMar>
        </w:tblPrEx>
        <w:trPr>
          <w:trHeight w:val="285" w:hRule="atLeast"/>
        </w:trPr>
        <w:tc>
          <w:tcPr>
            <w:tcW w:w="1920" w:type="dxa"/>
            <w:tcBorders>
              <w:top w:val="nil"/>
              <w:left w:val="single" w:color="000000" w:sz="4" w:space="0"/>
              <w:bottom w:val="nil"/>
              <w:right w:val="nil"/>
            </w:tcBorders>
            <w:vAlign w:val="center"/>
          </w:tcPr>
          <w:p>
            <w:pPr>
              <w:autoSpaceDN w:val="0"/>
              <w:jc w:val="left"/>
              <w:textAlignment w:val="center"/>
              <w:rPr>
                <w:rFonts w:ascii="宋体" w:hAnsi="宋体"/>
                <w:color w:val="000000"/>
                <w:sz w:val="24"/>
              </w:rPr>
            </w:pPr>
            <w:r>
              <w:rPr>
                <w:rFonts w:hint="eastAsia" w:ascii="宋体" w:hAnsi="宋体"/>
                <w:color w:val="000000"/>
                <w:sz w:val="24"/>
              </w:rPr>
              <w:t>其他权益性投资</w:t>
            </w:r>
          </w:p>
        </w:tc>
        <w:tc>
          <w:tcPr>
            <w:tcW w:w="750" w:type="dxa"/>
            <w:vMerge w:val="restart"/>
            <w:vAlign w:val="center"/>
          </w:tcPr>
          <w:p>
            <w:pPr>
              <w:autoSpaceDN w:val="0"/>
              <w:jc w:val="center"/>
              <w:textAlignment w:val="center"/>
              <w:rPr>
                <w:rFonts w:ascii="宋体" w:hAnsi="宋体"/>
                <w:color w:val="000000"/>
                <w:sz w:val="24"/>
              </w:rPr>
            </w:pPr>
            <w:r>
              <w:rPr>
                <w:rFonts w:hint="eastAsia" w:ascii="宋体" w:hAnsi="宋体"/>
                <w:color w:val="000000"/>
                <w:sz w:val="24"/>
              </w:rPr>
              <w:t>←</w:t>
            </w:r>
          </w:p>
        </w:tc>
        <w:tc>
          <w:tcPr>
            <w:tcW w:w="1020" w:type="dxa"/>
            <w:vMerge w:val="continue"/>
            <w:vAlign w:val="center"/>
          </w:tcPr>
          <w:p>
            <w:pPr>
              <w:widowControl/>
              <w:jc w:val="left"/>
              <w:rPr>
                <w:rFonts w:ascii="宋体" w:hAnsi="宋体"/>
                <w:color w:val="000000"/>
                <w:sz w:val="24"/>
              </w:rPr>
            </w:pPr>
          </w:p>
        </w:tc>
        <w:tc>
          <w:tcPr>
            <w:tcW w:w="810" w:type="dxa"/>
            <w:vMerge w:val="restart"/>
            <w:vAlign w:val="center"/>
          </w:tcPr>
          <w:p>
            <w:pPr>
              <w:autoSpaceDN w:val="0"/>
              <w:jc w:val="center"/>
              <w:textAlignment w:val="center"/>
              <w:rPr>
                <w:rFonts w:ascii="宋体" w:hAnsi="宋体"/>
                <w:color w:val="000000"/>
                <w:sz w:val="24"/>
              </w:rPr>
            </w:pPr>
            <w:r>
              <w:rPr>
                <w:rFonts w:hint="eastAsia" w:ascii="宋体" w:hAnsi="宋体"/>
                <w:color w:val="000000"/>
                <w:sz w:val="24"/>
              </w:rPr>
              <w:t>←</w:t>
            </w:r>
          </w:p>
        </w:tc>
        <w:tc>
          <w:tcPr>
            <w:tcW w:w="1425" w:type="dxa"/>
            <w:vAlign w:val="center"/>
          </w:tcPr>
          <w:p>
            <w:pPr>
              <w:autoSpaceDN w:val="0"/>
              <w:jc w:val="left"/>
              <w:textAlignment w:val="center"/>
              <w:rPr>
                <w:rFonts w:ascii="宋体" w:hAnsi="宋体"/>
                <w:color w:val="000000"/>
                <w:sz w:val="24"/>
              </w:rPr>
            </w:pPr>
            <w:r>
              <w:rPr>
                <w:rFonts w:hint="eastAsia" w:ascii="宋体" w:hAnsi="宋体"/>
                <w:color w:val="000000"/>
                <w:sz w:val="24"/>
              </w:rPr>
              <w:t>投资人投入</w:t>
            </w:r>
          </w:p>
        </w:tc>
        <w:tc>
          <w:tcPr>
            <w:tcW w:w="304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1920" w:type="dxa"/>
            <w:tcBorders>
              <w:top w:val="nil"/>
              <w:left w:val="single" w:color="000000" w:sz="4" w:space="0"/>
              <w:bottom w:val="nil"/>
              <w:right w:val="nil"/>
            </w:tcBorders>
            <w:vAlign w:val="center"/>
          </w:tcPr>
          <w:p>
            <w:pPr>
              <w:autoSpaceDN w:val="0"/>
              <w:jc w:val="left"/>
              <w:textAlignment w:val="center"/>
              <w:rPr>
                <w:rFonts w:ascii="宋体" w:hAnsi="宋体"/>
                <w:color w:val="000000"/>
                <w:sz w:val="24"/>
              </w:rPr>
            </w:pPr>
            <w:r>
              <w:rPr>
                <w:rFonts w:hint="eastAsia" w:ascii="宋体" w:hAnsi="宋体"/>
                <w:color w:val="000000"/>
                <w:sz w:val="24"/>
              </w:rPr>
              <w:t>固定资产投资</w:t>
            </w:r>
          </w:p>
        </w:tc>
        <w:tc>
          <w:tcPr>
            <w:tcW w:w="750" w:type="dxa"/>
            <w:vMerge w:val="continue"/>
            <w:vAlign w:val="center"/>
          </w:tcPr>
          <w:p>
            <w:pPr>
              <w:widowControl/>
              <w:jc w:val="left"/>
              <w:rPr>
                <w:rFonts w:ascii="宋体" w:hAnsi="宋体"/>
                <w:color w:val="000000"/>
                <w:sz w:val="24"/>
              </w:rPr>
            </w:pPr>
          </w:p>
        </w:tc>
        <w:tc>
          <w:tcPr>
            <w:tcW w:w="1020" w:type="dxa"/>
            <w:vMerge w:val="continue"/>
            <w:vAlign w:val="center"/>
          </w:tcPr>
          <w:p>
            <w:pPr>
              <w:widowControl/>
              <w:jc w:val="left"/>
              <w:rPr>
                <w:rFonts w:ascii="宋体" w:hAnsi="宋体"/>
                <w:color w:val="000000"/>
                <w:sz w:val="24"/>
              </w:rPr>
            </w:pPr>
          </w:p>
        </w:tc>
        <w:tc>
          <w:tcPr>
            <w:tcW w:w="810" w:type="dxa"/>
            <w:vMerge w:val="continue"/>
            <w:vAlign w:val="center"/>
          </w:tcPr>
          <w:p>
            <w:pPr>
              <w:widowControl/>
              <w:jc w:val="left"/>
              <w:rPr>
                <w:rFonts w:ascii="宋体" w:hAnsi="宋体"/>
                <w:color w:val="000000"/>
                <w:sz w:val="24"/>
              </w:rPr>
            </w:pPr>
          </w:p>
        </w:tc>
        <w:tc>
          <w:tcPr>
            <w:tcW w:w="1425" w:type="dxa"/>
            <w:vAlign w:val="center"/>
          </w:tcPr>
          <w:p>
            <w:pPr>
              <w:autoSpaceDN w:val="0"/>
              <w:jc w:val="left"/>
              <w:textAlignment w:val="center"/>
              <w:rPr>
                <w:rFonts w:ascii="宋体" w:hAnsi="宋体"/>
                <w:color w:val="000000"/>
                <w:sz w:val="24"/>
              </w:rPr>
            </w:pPr>
            <w:r>
              <w:rPr>
                <w:rFonts w:hint="eastAsia" w:ascii="宋体" w:hAnsi="宋体"/>
                <w:color w:val="000000"/>
                <w:sz w:val="24"/>
              </w:rPr>
              <w:t>长期借款等</w:t>
            </w:r>
          </w:p>
        </w:tc>
        <w:tc>
          <w:tcPr>
            <w:tcW w:w="304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b/>
                <w:color w:val="000000"/>
                <w:sz w:val="24"/>
              </w:rPr>
            </w:pPr>
          </w:p>
        </w:tc>
      </w:tr>
    </w:tbl>
    <w:p>
      <w:pPr>
        <w:rPr>
          <w:b/>
          <w:bCs/>
          <w:sz w:val="24"/>
          <w:szCs w:val="24"/>
        </w:rPr>
      </w:pPr>
    </w:p>
    <w:tbl>
      <w:tblPr>
        <w:tblStyle w:val="4"/>
        <w:tblW w:w="0" w:type="auto"/>
        <w:tblInd w:w="0" w:type="dxa"/>
        <w:tblLayout w:type="fixed"/>
        <w:tblCellMar>
          <w:top w:w="0" w:type="dxa"/>
          <w:left w:w="108" w:type="dxa"/>
          <w:bottom w:w="0" w:type="dxa"/>
          <w:right w:w="108" w:type="dxa"/>
        </w:tblCellMar>
      </w:tblPr>
      <w:tblGrid>
        <w:gridCol w:w="1201"/>
        <w:gridCol w:w="1230"/>
        <w:gridCol w:w="1200"/>
        <w:gridCol w:w="1185"/>
      </w:tblGrid>
      <w:tr>
        <w:tblPrEx>
          <w:tblCellMar>
            <w:top w:w="0" w:type="dxa"/>
            <w:left w:w="108" w:type="dxa"/>
            <w:bottom w:w="0" w:type="dxa"/>
            <w:right w:w="108" w:type="dxa"/>
          </w:tblCellMar>
        </w:tblPrEx>
        <w:trPr>
          <w:trHeight w:val="285" w:hRule="atLeast"/>
        </w:trPr>
        <w:tc>
          <w:tcPr>
            <w:tcW w:w="4816" w:type="dxa"/>
            <w:gridSpan w:val="4"/>
            <w:tcBorders>
              <w:top w:val="single" w:color="000000" w:sz="4" w:space="0"/>
              <w:left w:val="single" w:color="000000" w:sz="4" w:space="0"/>
              <w:bottom w:val="nil"/>
              <w:right w:val="single" w:color="000000" w:sz="4" w:space="0"/>
            </w:tcBorders>
            <w:vAlign w:val="center"/>
          </w:tcPr>
          <w:p>
            <w:pPr>
              <w:autoSpaceDN w:val="0"/>
              <w:jc w:val="center"/>
              <w:textAlignment w:val="center"/>
              <w:rPr>
                <w:rFonts w:ascii="宋体" w:hAnsi="宋体"/>
                <w:color w:val="000000"/>
                <w:sz w:val="24"/>
              </w:rPr>
            </w:pPr>
            <w:r>
              <w:rPr>
                <w:rFonts w:hint="eastAsia" w:ascii="宋体" w:hAnsi="宋体"/>
                <w:color w:val="000000"/>
                <w:sz w:val="24"/>
              </w:rPr>
              <w:t>资产负债表  账户简化</w:t>
            </w:r>
          </w:p>
        </w:tc>
      </w:tr>
      <w:tr>
        <w:tblPrEx>
          <w:tblCellMar>
            <w:top w:w="0" w:type="dxa"/>
            <w:left w:w="108" w:type="dxa"/>
            <w:bottom w:w="0" w:type="dxa"/>
            <w:right w:w="108" w:type="dxa"/>
          </w:tblCellMar>
        </w:tblPrEx>
        <w:trPr>
          <w:trHeight w:val="285" w:hRule="atLeast"/>
        </w:trPr>
        <w:tc>
          <w:tcPr>
            <w:tcW w:w="4816" w:type="dxa"/>
            <w:gridSpan w:val="4"/>
            <w:tcBorders>
              <w:top w:val="nil"/>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2431" w:type="dxa"/>
            <w:gridSpan w:val="2"/>
            <w:tcBorders>
              <w:top w:val="nil"/>
              <w:left w:val="single" w:color="000000" w:sz="4" w:space="0"/>
              <w:bottom w:val="nil"/>
              <w:right w:val="nil"/>
            </w:tcBorders>
            <w:vAlign w:val="center"/>
          </w:tcPr>
          <w:p>
            <w:pPr>
              <w:autoSpaceDN w:val="0"/>
              <w:jc w:val="center"/>
              <w:textAlignment w:val="center"/>
              <w:rPr>
                <w:rFonts w:ascii="宋体" w:hAnsi="宋体"/>
                <w:color w:val="000000"/>
                <w:sz w:val="24"/>
              </w:rPr>
            </w:pPr>
            <w:r>
              <w:rPr>
                <w:rFonts w:hint="eastAsia" w:ascii="宋体" w:hAnsi="宋体"/>
                <w:color w:val="000000"/>
                <w:sz w:val="24"/>
              </w:rPr>
              <w:t>应收账款</w:t>
            </w:r>
          </w:p>
        </w:tc>
        <w:tc>
          <w:tcPr>
            <w:tcW w:w="2385" w:type="dxa"/>
            <w:gridSpan w:val="2"/>
            <w:tcBorders>
              <w:top w:val="nil"/>
              <w:left w:val="single" w:color="000000" w:sz="4" w:space="0"/>
              <w:bottom w:val="nil"/>
              <w:right w:val="single" w:color="000000" w:sz="4" w:space="0"/>
            </w:tcBorders>
            <w:vAlign w:val="center"/>
          </w:tcPr>
          <w:p>
            <w:pPr>
              <w:autoSpaceDN w:val="0"/>
              <w:jc w:val="center"/>
              <w:textAlignment w:val="center"/>
              <w:rPr>
                <w:rFonts w:ascii="宋体" w:hAnsi="宋体"/>
                <w:color w:val="000000"/>
                <w:sz w:val="24"/>
              </w:rPr>
            </w:pPr>
            <w:r>
              <w:rPr>
                <w:rFonts w:hint="eastAsia" w:ascii="宋体" w:hAnsi="宋体"/>
                <w:color w:val="000000"/>
                <w:sz w:val="24"/>
              </w:rPr>
              <w:t>应付账款</w:t>
            </w:r>
          </w:p>
        </w:tc>
      </w:tr>
      <w:tr>
        <w:tblPrEx>
          <w:tblCellMar>
            <w:top w:w="0" w:type="dxa"/>
            <w:left w:w="108" w:type="dxa"/>
            <w:bottom w:w="0" w:type="dxa"/>
            <w:right w:w="108" w:type="dxa"/>
          </w:tblCellMar>
        </w:tblPrEx>
        <w:trPr>
          <w:trHeight w:val="285" w:hRule="atLeast"/>
        </w:trPr>
        <w:tc>
          <w:tcPr>
            <w:tcW w:w="1201" w:type="dxa"/>
            <w:tcBorders>
              <w:top w:val="nil"/>
              <w:left w:val="single" w:color="000000" w:sz="4" w:space="0"/>
              <w:bottom w:val="nil"/>
              <w:right w:val="nil"/>
            </w:tcBorders>
            <w:vAlign w:val="center"/>
          </w:tcPr>
          <w:p>
            <w:pPr>
              <w:autoSpaceDN w:val="0"/>
              <w:jc w:val="left"/>
              <w:textAlignment w:val="center"/>
              <w:rPr>
                <w:rFonts w:ascii="宋体" w:hAnsi="宋体"/>
                <w:color w:val="000000"/>
                <w:sz w:val="24"/>
              </w:rPr>
            </w:pPr>
          </w:p>
        </w:tc>
        <w:tc>
          <w:tcPr>
            <w:tcW w:w="1230" w:type="dxa"/>
            <w:vAlign w:val="center"/>
          </w:tcPr>
          <w:p>
            <w:pPr>
              <w:autoSpaceDN w:val="0"/>
              <w:jc w:val="left"/>
              <w:textAlignment w:val="center"/>
              <w:rPr>
                <w:rFonts w:ascii="宋体" w:hAnsi="宋体"/>
                <w:color w:val="000000"/>
                <w:sz w:val="24"/>
              </w:rPr>
            </w:pPr>
          </w:p>
        </w:tc>
        <w:tc>
          <w:tcPr>
            <w:tcW w:w="1200" w:type="dxa"/>
            <w:tcBorders>
              <w:top w:val="nil"/>
              <w:left w:val="single" w:color="000000" w:sz="4" w:space="0"/>
              <w:bottom w:val="nil"/>
              <w:right w:val="nil"/>
            </w:tcBorders>
            <w:vAlign w:val="center"/>
          </w:tcPr>
          <w:p>
            <w:pPr>
              <w:autoSpaceDN w:val="0"/>
              <w:jc w:val="left"/>
              <w:textAlignment w:val="center"/>
              <w:rPr>
                <w:rFonts w:ascii="宋体" w:hAnsi="宋体"/>
                <w:color w:val="000000"/>
                <w:sz w:val="24"/>
              </w:rPr>
            </w:pPr>
          </w:p>
        </w:tc>
        <w:tc>
          <w:tcPr>
            <w:tcW w:w="1185" w:type="dxa"/>
            <w:tcBorders>
              <w:top w:val="nil"/>
              <w:left w:val="nil"/>
              <w:bottom w:val="nil"/>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1201" w:type="dxa"/>
            <w:tcBorders>
              <w:top w:val="nil"/>
              <w:left w:val="single" w:color="000000" w:sz="4" w:space="0"/>
              <w:bottom w:val="nil"/>
              <w:right w:val="nil"/>
            </w:tcBorders>
            <w:vAlign w:val="center"/>
          </w:tcPr>
          <w:p>
            <w:pPr>
              <w:autoSpaceDN w:val="0"/>
              <w:jc w:val="left"/>
              <w:textAlignment w:val="center"/>
              <w:rPr>
                <w:rFonts w:ascii="宋体" w:hAnsi="宋体"/>
                <w:color w:val="000000"/>
                <w:sz w:val="24"/>
              </w:rPr>
            </w:pPr>
            <w:r>
              <w:rPr>
                <w:rFonts w:hint="eastAsia" w:ascii="宋体" w:hAnsi="宋体"/>
                <w:color w:val="000000"/>
                <w:sz w:val="24"/>
              </w:rPr>
              <w:t>应收账款</w:t>
            </w:r>
          </w:p>
        </w:tc>
        <w:tc>
          <w:tcPr>
            <w:tcW w:w="1230" w:type="dxa"/>
            <w:vAlign w:val="center"/>
          </w:tcPr>
          <w:p>
            <w:pPr>
              <w:autoSpaceDN w:val="0"/>
              <w:jc w:val="left"/>
              <w:textAlignment w:val="center"/>
              <w:rPr>
                <w:rFonts w:ascii="宋体" w:hAnsi="宋体"/>
                <w:color w:val="000000"/>
                <w:sz w:val="24"/>
              </w:rPr>
            </w:pPr>
            <w:r>
              <w:rPr>
                <w:rFonts w:hint="eastAsia" w:ascii="宋体" w:hAnsi="宋体"/>
                <w:color w:val="000000"/>
                <w:sz w:val="24"/>
              </w:rPr>
              <w:t>预收账款</w:t>
            </w:r>
          </w:p>
        </w:tc>
        <w:tc>
          <w:tcPr>
            <w:tcW w:w="1200" w:type="dxa"/>
            <w:tcBorders>
              <w:top w:val="nil"/>
              <w:left w:val="single" w:color="000000" w:sz="4" w:space="0"/>
              <w:bottom w:val="nil"/>
              <w:right w:val="nil"/>
            </w:tcBorders>
            <w:vAlign w:val="center"/>
          </w:tcPr>
          <w:p>
            <w:pPr>
              <w:autoSpaceDN w:val="0"/>
              <w:jc w:val="left"/>
              <w:textAlignment w:val="center"/>
              <w:rPr>
                <w:rFonts w:ascii="宋体" w:hAnsi="宋体"/>
                <w:color w:val="000000"/>
                <w:sz w:val="24"/>
              </w:rPr>
            </w:pPr>
            <w:r>
              <w:rPr>
                <w:rFonts w:hint="eastAsia" w:ascii="宋体" w:hAnsi="宋体"/>
                <w:color w:val="000000"/>
                <w:sz w:val="24"/>
              </w:rPr>
              <w:t>预付账款</w:t>
            </w:r>
          </w:p>
        </w:tc>
        <w:tc>
          <w:tcPr>
            <w:tcW w:w="1185" w:type="dxa"/>
            <w:tcBorders>
              <w:top w:val="nil"/>
              <w:left w:val="nil"/>
              <w:bottom w:val="nil"/>
              <w:right w:val="single" w:color="000000" w:sz="4" w:space="0"/>
            </w:tcBorders>
            <w:vAlign w:val="center"/>
          </w:tcPr>
          <w:p>
            <w:pPr>
              <w:autoSpaceDN w:val="0"/>
              <w:jc w:val="left"/>
              <w:textAlignment w:val="center"/>
              <w:rPr>
                <w:rFonts w:ascii="宋体" w:hAnsi="宋体"/>
                <w:color w:val="000000"/>
                <w:sz w:val="24"/>
              </w:rPr>
            </w:pPr>
            <w:r>
              <w:rPr>
                <w:rFonts w:hint="eastAsia" w:ascii="宋体" w:hAnsi="宋体"/>
                <w:color w:val="000000"/>
                <w:sz w:val="24"/>
              </w:rPr>
              <w:t>应付账款</w:t>
            </w:r>
          </w:p>
        </w:tc>
      </w:tr>
      <w:tr>
        <w:tblPrEx>
          <w:tblCellMar>
            <w:top w:w="0" w:type="dxa"/>
            <w:left w:w="108" w:type="dxa"/>
            <w:bottom w:w="0" w:type="dxa"/>
            <w:right w:w="108" w:type="dxa"/>
          </w:tblCellMar>
        </w:tblPrEx>
        <w:trPr>
          <w:trHeight w:val="285" w:hRule="atLeast"/>
        </w:trPr>
        <w:tc>
          <w:tcPr>
            <w:tcW w:w="1201" w:type="dxa"/>
            <w:tcBorders>
              <w:top w:val="nil"/>
              <w:left w:val="single" w:color="000000" w:sz="4" w:space="0"/>
              <w:bottom w:val="nil"/>
              <w:right w:val="nil"/>
            </w:tcBorders>
            <w:vAlign w:val="center"/>
          </w:tcPr>
          <w:p>
            <w:pPr>
              <w:autoSpaceDN w:val="0"/>
              <w:jc w:val="left"/>
              <w:textAlignment w:val="center"/>
              <w:rPr>
                <w:rFonts w:ascii="宋体" w:hAnsi="宋体"/>
                <w:color w:val="000000"/>
                <w:sz w:val="24"/>
              </w:rPr>
            </w:pPr>
          </w:p>
        </w:tc>
        <w:tc>
          <w:tcPr>
            <w:tcW w:w="1230" w:type="dxa"/>
            <w:vAlign w:val="center"/>
          </w:tcPr>
          <w:p>
            <w:pPr>
              <w:autoSpaceDN w:val="0"/>
              <w:jc w:val="left"/>
              <w:textAlignment w:val="center"/>
              <w:rPr>
                <w:rFonts w:ascii="宋体" w:hAnsi="宋体"/>
                <w:color w:val="000000"/>
                <w:sz w:val="24"/>
              </w:rPr>
            </w:pPr>
          </w:p>
        </w:tc>
        <w:tc>
          <w:tcPr>
            <w:tcW w:w="1200" w:type="dxa"/>
            <w:tcBorders>
              <w:top w:val="nil"/>
              <w:left w:val="single" w:color="000000" w:sz="4" w:space="0"/>
              <w:bottom w:val="nil"/>
              <w:right w:val="nil"/>
            </w:tcBorders>
            <w:vAlign w:val="center"/>
          </w:tcPr>
          <w:p>
            <w:pPr>
              <w:autoSpaceDN w:val="0"/>
              <w:jc w:val="left"/>
              <w:textAlignment w:val="center"/>
              <w:rPr>
                <w:rFonts w:ascii="宋体" w:hAnsi="宋体"/>
                <w:color w:val="000000"/>
                <w:sz w:val="24"/>
              </w:rPr>
            </w:pPr>
          </w:p>
        </w:tc>
        <w:tc>
          <w:tcPr>
            <w:tcW w:w="1185" w:type="dxa"/>
            <w:tcBorders>
              <w:top w:val="nil"/>
              <w:left w:val="nil"/>
              <w:bottom w:val="nil"/>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2431" w:type="dxa"/>
            <w:gridSpan w:val="2"/>
            <w:tcBorders>
              <w:top w:val="nil"/>
              <w:left w:val="single" w:color="000000" w:sz="4" w:space="0"/>
              <w:bottom w:val="single" w:color="000000" w:sz="4" w:space="0"/>
              <w:right w:val="nil"/>
            </w:tcBorders>
            <w:vAlign w:val="center"/>
          </w:tcPr>
          <w:p>
            <w:pPr>
              <w:autoSpaceDN w:val="0"/>
              <w:jc w:val="center"/>
              <w:textAlignment w:val="center"/>
              <w:rPr>
                <w:rFonts w:ascii="宋体" w:hAnsi="宋体"/>
                <w:color w:val="000000"/>
                <w:sz w:val="24"/>
              </w:rPr>
            </w:pPr>
            <w:r>
              <w:rPr>
                <w:rFonts w:hint="eastAsia" w:ascii="宋体" w:hAnsi="宋体"/>
                <w:color w:val="000000"/>
                <w:sz w:val="24"/>
              </w:rPr>
              <w:t>购买方单位往来</w:t>
            </w:r>
          </w:p>
        </w:tc>
        <w:tc>
          <w:tcPr>
            <w:tcW w:w="2385" w:type="dxa"/>
            <w:gridSpan w:val="2"/>
            <w:tcBorders>
              <w:top w:val="nil"/>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r>
              <w:rPr>
                <w:rFonts w:hint="eastAsia" w:ascii="宋体" w:hAnsi="宋体"/>
                <w:color w:val="000000"/>
                <w:sz w:val="24"/>
              </w:rPr>
              <w:t>供应方单位往来</w:t>
            </w:r>
          </w:p>
        </w:tc>
      </w:tr>
    </w:tbl>
    <w:p>
      <w:pPr>
        <w:rPr>
          <w:b/>
          <w:bCs/>
          <w:sz w:val="24"/>
          <w:szCs w:val="24"/>
        </w:rPr>
      </w:pPr>
    </w:p>
    <w:p>
      <w:pPr>
        <w:rPr>
          <w:b/>
          <w:bCs/>
          <w:sz w:val="24"/>
          <w:szCs w:val="24"/>
        </w:rPr>
      </w:pPr>
    </w:p>
    <w:p>
      <w:pPr>
        <w:rPr>
          <w:b/>
          <w:bCs/>
          <w:sz w:val="24"/>
          <w:szCs w:val="24"/>
        </w:rPr>
      </w:pPr>
    </w:p>
    <w:p>
      <w:pPr>
        <w:rPr>
          <w:b/>
          <w:bCs/>
          <w:sz w:val="24"/>
          <w:szCs w:val="24"/>
        </w:rPr>
      </w:pPr>
    </w:p>
    <w:p>
      <w:pPr>
        <w:rPr>
          <w:b/>
          <w:bCs/>
          <w:sz w:val="24"/>
          <w:szCs w:val="24"/>
        </w:rPr>
      </w:pPr>
    </w:p>
    <w:p>
      <w:pPr>
        <w:rPr>
          <w:b/>
          <w:bCs/>
          <w:sz w:val="24"/>
          <w:szCs w:val="24"/>
        </w:rPr>
      </w:pPr>
      <w:r>
        <w:rPr>
          <w:rFonts w:hint="eastAsia"/>
          <w:b/>
          <w:bCs/>
          <w:sz w:val="24"/>
          <w:szCs w:val="24"/>
        </w:rPr>
        <w:t>《初级会计实务》备考指导</w:t>
      </w:r>
    </w:p>
    <w:p>
      <w:pPr>
        <w:numPr>
          <w:ilvl w:val="0"/>
          <w:numId w:val="21"/>
        </w:numPr>
        <w:rPr>
          <w:b/>
          <w:bCs/>
          <w:sz w:val="24"/>
          <w:szCs w:val="24"/>
        </w:rPr>
      </w:pPr>
      <w:r>
        <w:rPr>
          <w:rFonts w:hint="eastAsia"/>
          <w:b/>
          <w:bCs/>
          <w:sz w:val="24"/>
          <w:szCs w:val="24"/>
        </w:rPr>
        <w:t>用支付手续费方式委托代销商品的处理</w:t>
      </w:r>
    </w:p>
    <w:tbl>
      <w:tblPr>
        <w:tblStyle w:val="4"/>
        <w:tblW w:w="0" w:type="auto"/>
        <w:tblInd w:w="0" w:type="dxa"/>
        <w:tblLayout w:type="fixed"/>
        <w:tblCellMar>
          <w:top w:w="0" w:type="dxa"/>
          <w:left w:w="108" w:type="dxa"/>
          <w:bottom w:w="0" w:type="dxa"/>
          <w:right w:w="108" w:type="dxa"/>
        </w:tblCellMar>
      </w:tblPr>
      <w:tblGrid>
        <w:gridCol w:w="2475"/>
        <w:gridCol w:w="3570"/>
        <w:gridCol w:w="2475"/>
      </w:tblGrid>
      <w:tr>
        <w:tblPrEx>
          <w:tblCellMar>
            <w:top w:w="0" w:type="dxa"/>
            <w:left w:w="108" w:type="dxa"/>
            <w:bottom w:w="0" w:type="dxa"/>
            <w:right w:w="108" w:type="dxa"/>
          </w:tblCellMar>
        </w:tblPrEx>
        <w:trPr>
          <w:trHeight w:val="285" w:hRule="atLeast"/>
        </w:trPr>
        <w:tc>
          <w:tcPr>
            <w:tcW w:w="8520" w:type="dxa"/>
            <w:gridSpan w:val="3"/>
            <w:vAlign w:val="center"/>
          </w:tcPr>
          <w:p>
            <w:pPr>
              <w:autoSpaceDN w:val="0"/>
              <w:jc w:val="left"/>
              <w:textAlignment w:val="center"/>
              <w:rPr>
                <w:rFonts w:ascii="宋体" w:hAnsi="宋体"/>
                <w:b/>
                <w:color w:val="000000"/>
                <w:sz w:val="24"/>
              </w:rPr>
            </w:pPr>
            <w:r>
              <w:rPr>
                <w:rFonts w:hint="eastAsia" w:ascii="宋体" w:hAnsi="宋体"/>
                <w:b/>
                <w:color w:val="000000"/>
                <w:sz w:val="24"/>
              </w:rPr>
              <w:t>委托方：用支付手续费方式,委托代销商品的处理</w:t>
            </w:r>
          </w:p>
        </w:tc>
      </w:tr>
      <w:tr>
        <w:tblPrEx>
          <w:tblCellMar>
            <w:top w:w="0" w:type="dxa"/>
            <w:left w:w="108" w:type="dxa"/>
            <w:bottom w:w="0" w:type="dxa"/>
            <w:right w:w="108" w:type="dxa"/>
          </w:tblCellMar>
        </w:tblPrEx>
        <w:trPr>
          <w:trHeight w:val="285" w:hRule="atLeast"/>
        </w:trPr>
        <w:tc>
          <w:tcPr>
            <w:tcW w:w="2475" w:type="dxa"/>
            <w:vAlign w:val="center"/>
          </w:tcPr>
          <w:p>
            <w:pPr>
              <w:autoSpaceDN w:val="0"/>
              <w:jc w:val="left"/>
              <w:textAlignment w:val="center"/>
              <w:rPr>
                <w:rFonts w:ascii="宋体" w:hAnsi="宋体"/>
                <w:b/>
                <w:color w:val="000000"/>
                <w:sz w:val="24"/>
              </w:rPr>
            </w:pPr>
            <w:r>
              <w:rPr>
                <w:rFonts w:hint="eastAsia" w:ascii="宋体" w:hAnsi="宋体"/>
                <w:b/>
                <w:color w:val="000000"/>
                <w:sz w:val="24"/>
              </w:rPr>
              <w:t>(1)发出商品</w:t>
            </w:r>
          </w:p>
        </w:tc>
        <w:tc>
          <w:tcPr>
            <w:tcW w:w="3570" w:type="dxa"/>
            <w:vAlign w:val="center"/>
          </w:tcPr>
          <w:p>
            <w:pPr>
              <w:autoSpaceDN w:val="0"/>
              <w:jc w:val="left"/>
              <w:textAlignment w:val="center"/>
              <w:rPr>
                <w:rFonts w:ascii="宋体" w:hAnsi="宋体"/>
                <w:b/>
                <w:color w:val="000000"/>
                <w:sz w:val="24"/>
              </w:rPr>
            </w:pPr>
            <w:r>
              <w:rPr>
                <w:rFonts w:hint="eastAsia" w:ascii="宋体" w:hAnsi="宋体"/>
                <w:b/>
                <w:color w:val="000000"/>
                <w:sz w:val="24"/>
              </w:rPr>
              <w:t>（2）收到代销清单确认收入</w:t>
            </w:r>
          </w:p>
        </w:tc>
        <w:tc>
          <w:tcPr>
            <w:tcW w:w="2475" w:type="dxa"/>
            <w:vAlign w:val="center"/>
          </w:tcPr>
          <w:p>
            <w:pPr>
              <w:autoSpaceDN w:val="0"/>
              <w:jc w:val="left"/>
              <w:textAlignment w:val="center"/>
              <w:rPr>
                <w:rFonts w:ascii="宋体" w:hAnsi="宋体"/>
                <w:b/>
                <w:color w:val="000000"/>
                <w:sz w:val="24"/>
              </w:rPr>
            </w:pPr>
            <w:r>
              <w:rPr>
                <w:rFonts w:hint="eastAsia" w:ascii="宋体" w:hAnsi="宋体"/>
                <w:b/>
                <w:color w:val="000000"/>
                <w:sz w:val="24"/>
              </w:rPr>
              <w:t>（3）支付手续费</w:t>
            </w:r>
          </w:p>
        </w:tc>
      </w:tr>
      <w:tr>
        <w:tblPrEx>
          <w:tblCellMar>
            <w:top w:w="0" w:type="dxa"/>
            <w:left w:w="108" w:type="dxa"/>
            <w:bottom w:w="0" w:type="dxa"/>
            <w:right w:w="108" w:type="dxa"/>
          </w:tblCellMar>
        </w:tblPrEx>
        <w:trPr>
          <w:trHeight w:val="285" w:hRule="atLeast"/>
        </w:trPr>
        <w:tc>
          <w:tcPr>
            <w:tcW w:w="2475" w:type="dxa"/>
            <w:vAlign w:val="center"/>
          </w:tcPr>
          <w:p>
            <w:pPr>
              <w:autoSpaceDN w:val="0"/>
              <w:jc w:val="left"/>
              <w:textAlignment w:val="center"/>
              <w:rPr>
                <w:rFonts w:ascii="宋体" w:hAnsi="宋体"/>
                <w:b/>
                <w:color w:val="FF0000"/>
                <w:sz w:val="24"/>
              </w:rPr>
            </w:pPr>
            <w:r>
              <w:rPr>
                <w:rFonts w:hint="eastAsia" w:ascii="宋体" w:hAnsi="宋体"/>
                <w:b/>
                <w:color w:val="FF0000"/>
                <w:sz w:val="24"/>
              </w:rPr>
              <w:t>借：委托代销商品</w:t>
            </w:r>
          </w:p>
        </w:tc>
        <w:tc>
          <w:tcPr>
            <w:tcW w:w="3570" w:type="dxa"/>
            <w:vAlign w:val="center"/>
          </w:tcPr>
          <w:p>
            <w:pPr>
              <w:autoSpaceDN w:val="0"/>
              <w:jc w:val="left"/>
              <w:textAlignment w:val="center"/>
              <w:rPr>
                <w:rFonts w:ascii="宋体" w:hAnsi="宋体"/>
                <w:b/>
                <w:color w:val="FF0000"/>
                <w:sz w:val="24"/>
              </w:rPr>
            </w:pPr>
            <w:r>
              <w:rPr>
                <w:rFonts w:hint="eastAsia" w:ascii="宋体" w:hAnsi="宋体"/>
                <w:b/>
                <w:color w:val="FF0000"/>
                <w:sz w:val="24"/>
              </w:rPr>
              <w:t>借：应收账款</w:t>
            </w:r>
          </w:p>
        </w:tc>
        <w:tc>
          <w:tcPr>
            <w:tcW w:w="2475" w:type="dxa"/>
            <w:vAlign w:val="center"/>
          </w:tcPr>
          <w:p>
            <w:pPr>
              <w:autoSpaceDN w:val="0"/>
              <w:jc w:val="left"/>
              <w:textAlignment w:val="center"/>
              <w:rPr>
                <w:rFonts w:ascii="宋体" w:hAnsi="宋体"/>
                <w:b/>
                <w:color w:val="FF0000"/>
                <w:sz w:val="24"/>
              </w:rPr>
            </w:pPr>
            <w:r>
              <w:rPr>
                <w:rFonts w:hint="eastAsia" w:ascii="宋体" w:hAnsi="宋体"/>
                <w:b/>
                <w:color w:val="FF0000"/>
                <w:sz w:val="24"/>
              </w:rPr>
              <w:t>借：销售费用</w:t>
            </w:r>
          </w:p>
        </w:tc>
      </w:tr>
      <w:tr>
        <w:tblPrEx>
          <w:tblCellMar>
            <w:top w:w="0" w:type="dxa"/>
            <w:left w:w="108" w:type="dxa"/>
            <w:bottom w:w="0" w:type="dxa"/>
            <w:right w:w="108" w:type="dxa"/>
          </w:tblCellMar>
        </w:tblPrEx>
        <w:trPr>
          <w:trHeight w:val="285" w:hRule="atLeast"/>
        </w:trPr>
        <w:tc>
          <w:tcPr>
            <w:tcW w:w="2475" w:type="dxa"/>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贷：库存商品</w:t>
            </w:r>
          </w:p>
        </w:tc>
        <w:tc>
          <w:tcPr>
            <w:tcW w:w="3570" w:type="dxa"/>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贷：主营业务收入</w:t>
            </w:r>
          </w:p>
        </w:tc>
        <w:tc>
          <w:tcPr>
            <w:tcW w:w="2475" w:type="dxa"/>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贷：应收账款</w:t>
            </w:r>
          </w:p>
        </w:tc>
      </w:tr>
      <w:tr>
        <w:tblPrEx>
          <w:tblCellMar>
            <w:top w:w="0" w:type="dxa"/>
            <w:left w:w="108" w:type="dxa"/>
            <w:bottom w:w="0" w:type="dxa"/>
            <w:right w:w="108" w:type="dxa"/>
          </w:tblCellMar>
        </w:tblPrEx>
        <w:trPr>
          <w:trHeight w:val="285" w:hRule="atLeast"/>
        </w:trPr>
        <w:tc>
          <w:tcPr>
            <w:tcW w:w="2475" w:type="dxa"/>
            <w:vAlign w:val="center"/>
          </w:tcPr>
          <w:p>
            <w:pPr>
              <w:autoSpaceDN w:val="0"/>
              <w:jc w:val="left"/>
              <w:textAlignment w:val="center"/>
              <w:rPr>
                <w:rFonts w:ascii="宋体" w:hAnsi="宋体"/>
                <w:b/>
                <w:color w:val="FF0000"/>
                <w:sz w:val="24"/>
              </w:rPr>
            </w:pPr>
          </w:p>
        </w:tc>
        <w:tc>
          <w:tcPr>
            <w:tcW w:w="3570" w:type="dxa"/>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贷：应交税费-增值税（销）</w:t>
            </w:r>
          </w:p>
        </w:tc>
        <w:tc>
          <w:tcPr>
            <w:tcW w:w="2475" w:type="dxa"/>
            <w:vAlign w:val="center"/>
          </w:tcPr>
          <w:p>
            <w:pPr>
              <w:autoSpaceDN w:val="0"/>
              <w:jc w:val="left"/>
              <w:textAlignment w:val="center"/>
              <w:rPr>
                <w:rFonts w:ascii="宋体" w:hAnsi="宋体"/>
                <w:b/>
                <w:color w:val="FF0000"/>
                <w:sz w:val="24"/>
              </w:rPr>
            </w:pPr>
          </w:p>
        </w:tc>
      </w:tr>
      <w:tr>
        <w:tblPrEx>
          <w:tblCellMar>
            <w:top w:w="0" w:type="dxa"/>
            <w:left w:w="108" w:type="dxa"/>
            <w:bottom w:w="0" w:type="dxa"/>
            <w:right w:w="108" w:type="dxa"/>
          </w:tblCellMar>
        </w:tblPrEx>
        <w:trPr>
          <w:trHeight w:val="285" w:hRule="atLeast"/>
        </w:trPr>
        <w:tc>
          <w:tcPr>
            <w:tcW w:w="2475" w:type="dxa"/>
            <w:vAlign w:val="center"/>
          </w:tcPr>
          <w:p>
            <w:pPr>
              <w:autoSpaceDN w:val="0"/>
              <w:jc w:val="left"/>
              <w:textAlignment w:val="center"/>
              <w:rPr>
                <w:rFonts w:ascii="宋体" w:hAnsi="宋体"/>
                <w:b/>
                <w:color w:val="000000"/>
                <w:sz w:val="24"/>
              </w:rPr>
            </w:pPr>
          </w:p>
        </w:tc>
        <w:tc>
          <w:tcPr>
            <w:tcW w:w="3570" w:type="dxa"/>
            <w:vAlign w:val="center"/>
          </w:tcPr>
          <w:p>
            <w:pPr>
              <w:autoSpaceDN w:val="0"/>
              <w:jc w:val="left"/>
              <w:textAlignment w:val="center"/>
              <w:rPr>
                <w:rFonts w:ascii="宋体" w:hAnsi="宋体"/>
                <w:b/>
                <w:color w:val="000000"/>
                <w:sz w:val="24"/>
              </w:rPr>
            </w:pPr>
          </w:p>
        </w:tc>
        <w:tc>
          <w:tcPr>
            <w:tcW w:w="2475" w:type="dxa"/>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2475" w:type="dxa"/>
            <w:vAlign w:val="center"/>
          </w:tcPr>
          <w:p>
            <w:pPr>
              <w:autoSpaceDN w:val="0"/>
              <w:jc w:val="left"/>
              <w:textAlignment w:val="center"/>
              <w:rPr>
                <w:rFonts w:ascii="宋体" w:hAnsi="宋体"/>
                <w:b/>
                <w:color w:val="000000"/>
                <w:sz w:val="24"/>
              </w:rPr>
            </w:pPr>
            <w:r>
              <w:rPr>
                <w:rFonts w:hint="eastAsia" w:ascii="宋体" w:hAnsi="宋体"/>
                <w:b/>
                <w:color w:val="000000"/>
                <w:sz w:val="24"/>
              </w:rPr>
              <w:t>（4）结转销售成本</w:t>
            </w:r>
          </w:p>
        </w:tc>
        <w:tc>
          <w:tcPr>
            <w:tcW w:w="3570" w:type="dxa"/>
            <w:vAlign w:val="center"/>
          </w:tcPr>
          <w:p>
            <w:pPr>
              <w:autoSpaceDN w:val="0"/>
              <w:jc w:val="left"/>
              <w:textAlignment w:val="center"/>
              <w:rPr>
                <w:rFonts w:ascii="宋体" w:hAnsi="宋体"/>
                <w:b/>
                <w:color w:val="000000"/>
                <w:sz w:val="24"/>
              </w:rPr>
            </w:pPr>
            <w:r>
              <w:rPr>
                <w:rFonts w:hint="eastAsia" w:ascii="宋体" w:hAnsi="宋体"/>
                <w:b/>
                <w:color w:val="000000"/>
                <w:sz w:val="24"/>
              </w:rPr>
              <w:t>（5）收到代销款</w:t>
            </w:r>
          </w:p>
        </w:tc>
        <w:tc>
          <w:tcPr>
            <w:tcW w:w="2475" w:type="dxa"/>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2475" w:type="dxa"/>
            <w:vAlign w:val="center"/>
          </w:tcPr>
          <w:p>
            <w:pPr>
              <w:autoSpaceDN w:val="0"/>
              <w:jc w:val="left"/>
              <w:textAlignment w:val="center"/>
              <w:rPr>
                <w:rFonts w:ascii="宋体" w:hAnsi="宋体"/>
                <w:b/>
                <w:color w:val="FF0000"/>
                <w:sz w:val="24"/>
              </w:rPr>
            </w:pPr>
            <w:r>
              <w:rPr>
                <w:rFonts w:hint="eastAsia" w:ascii="宋体" w:hAnsi="宋体"/>
                <w:b/>
                <w:color w:val="FF0000"/>
                <w:sz w:val="24"/>
              </w:rPr>
              <w:t>借：主营业务成本</w:t>
            </w:r>
          </w:p>
        </w:tc>
        <w:tc>
          <w:tcPr>
            <w:tcW w:w="3570" w:type="dxa"/>
            <w:vAlign w:val="center"/>
          </w:tcPr>
          <w:p>
            <w:pPr>
              <w:autoSpaceDN w:val="0"/>
              <w:jc w:val="left"/>
              <w:textAlignment w:val="center"/>
              <w:rPr>
                <w:rFonts w:ascii="宋体" w:hAnsi="宋体"/>
                <w:b/>
                <w:color w:val="FF0000"/>
                <w:sz w:val="24"/>
              </w:rPr>
            </w:pPr>
            <w:r>
              <w:rPr>
                <w:rFonts w:hint="eastAsia" w:ascii="宋体" w:hAnsi="宋体"/>
                <w:b/>
                <w:color w:val="FF0000"/>
                <w:sz w:val="24"/>
              </w:rPr>
              <w:t>借：银行存款</w:t>
            </w:r>
          </w:p>
        </w:tc>
        <w:tc>
          <w:tcPr>
            <w:tcW w:w="2475" w:type="dxa"/>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2475" w:type="dxa"/>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贷：委托代销商品</w:t>
            </w:r>
          </w:p>
        </w:tc>
        <w:tc>
          <w:tcPr>
            <w:tcW w:w="3570" w:type="dxa"/>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贷：应收账款</w:t>
            </w:r>
          </w:p>
        </w:tc>
        <w:tc>
          <w:tcPr>
            <w:tcW w:w="2475" w:type="dxa"/>
            <w:vAlign w:val="center"/>
          </w:tcPr>
          <w:p>
            <w:pPr>
              <w:autoSpaceDN w:val="0"/>
              <w:jc w:val="left"/>
              <w:textAlignment w:val="center"/>
              <w:rPr>
                <w:rFonts w:ascii="宋体" w:hAnsi="宋体"/>
                <w:b/>
                <w:color w:val="000000"/>
                <w:sz w:val="24"/>
              </w:rPr>
            </w:pPr>
          </w:p>
        </w:tc>
      </w:tr>
    </w:tbl>
    <w:p>
      <w:pPr>
        <w:rPr>
          <w:b/>
          <w:bCs/>
          <w:sz w:val="24"/>
          <w:szCs w:val="24"/>
        </w:rPr>
      </w:pPr>
    </w:p>
    <w:tbl>
      <w:tblPr>
        <w:tblStyle w:val="4"/>
        <w:tblW w:w="0" w:type="auto"/>
        <w:tblInd w:w="0" w:type="dxa"/>
        <w:tblLayout w:type="fixed"/>
        <w:tblCellMar>
          <w:top w:w="0" w:type="dxa"/>
          <w:left w:w="108" w:type="dxa"/>
          <w:bottom w:w="0" w:type="dxa"/>
          <w:right w:w="108" w:type="dxa"/>
        </w:tblCellMar>
      </w:tblPr>
      <w:tblGrid>
        <w:gridCol w:w="4305"/>
        <w:gridCol w:w="18"/>
        <w:gridCol w:w="4187"/>
        <w:gridCol w:w="137"/>
      </w:tblGrid>
      <w:tr>
        <w:tblPrEx>
          <w:tblCellMar>
            <w:top w:w="0" w:type="dxa"/>
            <w:left w:w="108" w:type="dxa"/>
            <w:bottom w:w="0" w:type="dxa"/>
            <w:right w:w="108" w:type="dxa"/>
          </w:tblCellMar>
        </w:tblPrEx>
        <w:trPr>
          <w:gridAfter w:val="1"/>
          <w:wAfter w:w="136" w:type="dxa"/>
          <w:trHeight w:val="285" w:hRule="atLeast"/>
        </w:trPr>
        <w:tc>
          <w:tcPr>
            <w:tcW w:w="851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受托方</w:t>
            </w:r>
          </w:p>
        </w:tc>
      </w:tr>
      <w:tr>
        <w:tblPrEx>
          <w:tblCellMar>
            <w:top w:w="0" w:type="dxa"/>
            <w:left w:w="108" w:type="dxa"/>
            <w:bottom w:w="0" w:type="dxa"/>
            <w:right w:w="108" w:type="dxa"/>
          </w:tblCellMar>
        </w:tblPrEx>
        <w:trPr>
          <w:gridAfter w:val="1"/>
          <w:wAfter w:w="136" w:type="dxa"/>
          <w:trHeight w:val="285" w:hRule="atLeast"/>
        </w:trPr>
        <w:tc>
          <w:tcPr>
            <w:tcW w:w="430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采用进价核算</w:t>
            </w:r>
          </w:p>
        </w:tc>
        <w:tc>
          <w:tcPr>
            <w:tcW w:w="420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采用售价核算</w:t>
            </w:r>
          </w:p>
        </w:tc>
      </w:tr>
      <w:tr>
        <w:tblPrEx>
          <w:tblCellMar>
            <w:top w:w="0" w:type="dxa"/>
            <w:left w:w="108" w:type="dxa"/>
            <w:bottom w:w="0" w:type="dxa"/>
            <w:right w:w="108" w:type="dxa"/>
          </w:tblCellMar>
        </w:tblPrEx>
        <w:trPr>
          <w:gridAfter w:val="1"/>
          <w:wAfter w:w="136" w:type="dxa"/>
          <w:trHeight w:val="285" w:hRule="atLeast"/>
        </w:trPr>
        <w:tc>
          <w:tcPr>
            <w:tcW w:w="430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借：受托代销商品</w:t>
            </w:r>
          </w:p>
        </w:tc>
        <w:tc>
          <w:tcPr>
            <w:tcW w:w="420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借：受托代销商品</w:t>
            </w:r>
          </w:p>
        </w:tc>
      </w:tr>
      <w:tr>
        <w:tblPrEx>
          <w:tblCellMar>
            <w:top w:w="0" w:type="dxa"/>
            <w:left w:w="108" w:type="dxa"/>
            <w:bottom w:w="0" w:type="dxa"/>
            <w:right w:w="108" w:type="dxa"/>
          </w:tblCellMar>
        </w:tblPrEx>
        <w:trPr>
          <w:gridAfter w:val="1"/>
          <w:wAfter w:w="136" w:type="dxa"/>
          <w:trHeight w:val="285" w:hRule="atLeast"/>
        </w:trPr>
        <w:tc>
          <w:tcPr>
            <w:tcW w:w="430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贷：代销商品款</w:t>
            </w:r>
          </w:p>
        </w:tc>
        <w:tc>
          <w:tcPr>
            <w:tcW w:w="420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贷：代销商品款</w:t>
            </w:r>
          </w:p>
        </w:tc>
      </w:tr>
      <w:tr>
        <w:tblPrEx>
          <w:tblCellMar>
            <w:top w:w="0" w:type="dxa"/>
            <w:left w:w="108" w:type="dxa"/>
            <w:bottom w:w="0" w:type="dxa"/>
            <w:right w:w="108" w:type="dxa"/>
          </w:tblCellMar>
        </w:tblPrEx>
        <w:trPr>
          <w:gridAfter w:val="1"/>
          <w:wAfter w:w="136" w:type="dxa"/>
          <w:trHeight w:val="285" w:hRule="atLeast"/>
        </w:trPr>
        <w:tc>
          <w:tcPr>
            <w:tcW w:w="430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c>
          <w:tcPr>
            <w:tcW w:w="420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贷：商品进销差价</w:t>
            </w:r>
          </w:p>
        </w:tc>
      </w:tr>
      <w:tr>
        <w:tblPrEx>
          <w:tblCellMar>
            <w:top w:w="0" w:type="dxa"/>
            <w:left w:w="108" w:type="dxa"/>
            <w:bottom w:w="0" w:type="dxa"/>
            <w:right w:w="108" w:type="dxa"/>
          </w:tblCellMar>
        </w:tblPrEx>
        <w:trPr>
          <w:gridAfter w:val="1"/>
          <w:wAfter w:w="136" w:type="dxa"/>
          <w:trHeight w:val="285" w:hRule="atLeast"/>
        </w:trPr>
        <w:tc>
          <w:tcPr>
            <w:tcW w:w="851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FF0000"/>
                <w:sz w:val="24"/>
              </w:rPr>
            </w:pPr>
          </w:p>
        </w:tc>
      </w:tr>
      <w:tr>
        <w:tblPrEx>
          <w:tblCellMar>
            <w:top w:w="0" w:type="dxa"/>
            <w:left w:w="108" w:type="dxa"/>
            <w:bottom w:w="0" w:type="dxa"/>
            <w:right w:w="108" w:type="dxa"/>
          </w:tblCellMar>
        </w:tblPrEx>
        <w:trPr>
          <w:trHeight w:val="285" w:hRule="atLeast"/>
        </w:trPr>
        <w:tc>
          <w:tcPr>
            <w:tcW w:w="432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采取收取手续费方式</w:t>
            </w:r>
          </w:p>
        </w:tc>
        <w:tc>
          <w:tcPr>
            <w:tcW w:w="432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432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（1）售出受托代销商品</w:t>
            </w:r>
          </w:p>
        </w:tc>
        <w:tc>
          <w:tcPr>
            <w:tcW w:w="432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（2）确认销售收到发票</w:t>
            </w:r>
          </w:p>
        </w:tc>
      </w:tr>
      <w:tr>
        <w:tblPrEx>
          <w:tblCellMar>
            <w:top w:w="0" w:type="dxa"/>
            <w:left w:w="108" w:type="dxa"/>
            <w:bottom w:w="0" w:type="dxa"/>
            <w:right w:w="108" w:type="dxa"/>
          </w:tblCellMar>
        </w:tblPrEx>
        <w:trPr>
          <w:trHeight w:val="285" w:hRule="atLeast"/>
        </w:trPr>
        <w:tc>
          <w:tcPr>
            <w:tcW w:w="432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借：银行存款/应收账款</w:t>
            </w:r>
          </w:p>
        </w:tc>
        <w:tc>
          <w:tcPr>
            <w:tcW w:w="432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借：应交税金——应交增值税(进)</w:t>
            </w:r>
          </w:p>
        </w:tc>
      </w:tr>
      <w:tr>
        <w:tblPrEx>
          <w:tblCellMar>
            <w:top w:w="0" w:type="dxa"/>
            <w:left w:w="108" w:type="dxa"/>
            <w:bottom w:w="0" w:type="dxa"/>
            <w:right w:w="108" w:type="dxa"/>
          </w:tblCellMar>
        </w:tblPrEx>
        <w:trPr>
          <w:trHeight w:val="285" w:hRule="atLeast"/>
        </w:trPr>
        <w:tc>
          <w:tcPr>
            <w:tcW w:w="432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贷：应交税金——应交增值税(销)</w:t>
            </w:r>
          </w:p>
        </w:tc>
        <w:tc>
          <w:tcPr>
            <w:tcW w:w="432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贷：应付账款——××委托代销单位</w:t>
            </w:r>
          </w:p>
        </w:tc>
      </w:tr>
      <w:tr>
        <w:tblPrEx>
          <w:tblCellMar>
            <w:top w:w="0" w:type="dxa"/>
            <w:left w:w="108" w:type="dxa"/>
            <w:bottom w:w="0" w:type="dxa"/>
            <w:right w:w="108" w:type="dxa"/>
          </w:tblCellMar>
        </w:tblPrEx>
        <w:trPr>
          <w:trHeight w:val="285" w:hRule="atLeast"/>
        </w:trPr>
        <w:tc>
          <w:tcPr>
            <w:tcW w:w="432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贷：应付账款——××委托代销单位</w:t>
            </w:r>
          </w:p>
        </w:tc>
        <w:tc>
          <w:tcPr>
            <w:tcW w:w="432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借：代销商品款</w:t>
            </w:r>
          </w:p>
        </w:tc>
      </w:tr>
      <w:tr>
        <w:tblPrEx>
          <w:tblCellMar>
            <w:top w:w="0" w:type="dxa"/>
            <w:left w:w="108" w:type="dxa"/>
            <w:bottom w:w="0" w:type="dxa"/>
            <w:right w:w="108" w:type="dxa"/>
          </w:tblCellMar>
        </w:tblPrEx>
        <w:trPr>
          <w:trHeight w:val="285" w:hRule="atLeast"/>
        </w:trPr>
        <w:tc>
          <w:tcPr>
            <w:tcW w:w="432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c>
          <w:tcPr>
            <w:tcW w:w="432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借：商品进销差价</w:t>
            </w:r>
          </w:p>
        </w:tc>
      </w:tr>
      <w:tr>
        <w:tblPrEx>
          <w:tblCellMar>
            <w:top w:w="0" w:type="dxa"/>
            <w:left w:w="108" w:type="dxa"/>
            <w:bottom w:w="0" w:type="dxa"/>
            <w:right w:w="108" w:type="dxa"/>
          </w:tblCellMar>
        </w:tblPrEx>
        <w:trPr>
          <w:trHeight w:val="285" w:hRule="atLeast"/>
        </w:trPr>
        <w:tc>
          <w:tcPr>
            <w:tcW w:w="432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c>
          <w:tcPr>
            <w:tcW w:w="432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贷：受托代销商品</w:t>
            </w:r>
          </w:p>
        </w:tc>
      </w:tr>
      <w:tr>
        <w:tblPrEx>
          <w:tblCellMar>
            <w:top w:w="0" w:type="dxa"/>
            <w:left w:w="108" w:type="dxa"/>
            <w:bottom w:w="0" w:type="dxa"/>
            <w:right w:w="108" w:type="dxa"/>
          </w:tblCellMar>
        </w:tblPrEx>
        <w:trPr>
          <w:trHeight w:val="285" w:hRule="atLeast"/>
        </w:trPr>
        <w:tc>
          <w:tcPr>
            <w:tcW w:w="8647"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432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（3）计算代销手续费</w:t>
            </w:r>
          </w:p>
        </w:tc>
        <w:tc>
          <w:tcPr>
            <w:tcW w:w="432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（4）支付给委托单位的代销款项</w:t>
            </w:r>
          </w:p>
        </w:tc>
      </w:tr>
      <w:tr>
        <w:tblPrEx>
          <w:tblCellMar>
            <w:top w:w="0" w:type="dxa"/>
            <w:left w:w="108" w:type="dxa"/>
            <w:bottom w:w="0" w:type="dxa"/>
            <w:right w:w="108" w:type="dxa"/>
          </w:tblCellMar>
        </w:tblPrEx>
        <w:trPr>
          <w:trHeight w:val="285" w:hRule="atLeast"/>
        </w:trPr>
        <w:tc>
          <w:tcPr>
            <w:tcW w:w="432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借：应付账款——××委托代销单位</w:t>
            </w:r>
          </w:p>
        </w:tc>
        <w:tc>
          <w:tcPr>
            <w:tcW w:w="432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借：应付账款——××委托代销单位</w:t>
            </w:r>
          </w:p>
        </w:tc>
      </w:tr>
      <w:tr>
        <w:tblPrEx>
          <w:tblCellMar>
            <w:top w:w="0" w:type="dxa"/>
            <w:left w:w="108" w:type="dxa"/>
            <w:bottom w:w="0" w:type="dxa"/>
            <w:right w:w="108" w:type="dxa"/>
          </w:tblCellMar>
        </w:tblPrEx>
        <w:trPr>
          <w:trHeight w:val="285" w:hRule="atLeast"/>
        </w:trPr>
        <w:tc>
          <w:tcPr>
            <w:tcW w:w="432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贷：其他业务收入</w:t>
            </w:r>
          </w:p>
        </w:tc>
        <w:tc>
          <w:tcPr>
            <w:tcW w:w="432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贷：银行存款</w:t>
            </w:r>
          </w:p>
        </w:tc>
      </w:tr>
      <w:tr>
        <w:tblPrEx>
          <w:tblCellMar>
            <w:top w:w="0" w:type="dxa"/>
            <w:left w:w="108" w:type="dxa"/>
            <w:bottom w:w="0" w:type="dxa"/>
            <w:right w:w="108" w:type="dxa"/>
          </w:tblCellMar>
        </w:tblPrEx>
        <w:trPr>
          <w:trHeight w:val="285" w:hRule="atLeast"/>
        </w:trPr>
        <w:tc>
          <w:tcPr>
            <w:tcW w:w="8647"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285" w:hRule="atLeast"/>
        </w:trPr>
        <w:tc>
          <w:tcPr>
            <w:tcW w:w="8647"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采取买断方式</w:t>
            </w:r>
          </w:p>
        </w:tc>
      </w:tr>
      <w:tr>
        <w:tblPrEx>
          <w:tblCellMar>
            <w:top w:w="0" w:type="dxa"/>
            <w:left w:w="108" w:type="dxa"/>
            <w:bottom w:w="0" w:type="dxa"/>
            <w:right w:w="108" w:type="dxa"/>
          </w:tblCellMar>
        </w:tblPrEx>
        <w:trPr>
          <w:trHeight w:val="285" w:hRule="atLeast"/>
        </w:trPr>
        <w:tc>
          <w:tcPr>
            <w:tcW w:w="432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（1）售出受托代销商品</w:t>
            </w:r>
          </w:p>
        </w:tc>
        <w:tc>
          <w:tcPr>
            <w:tcW w:w="432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（2）结转营业成本</w:t>
            </w:r>
          </w:p>
        </w:tc>
      </w:tr>
      <w:tr>
        <w:tblPrEx>
          <w:tblCellMar>
            <w:top w:w="0" w:type="dxa"/>
            <w:left w:w="108" w:type="dxa"/>
            <w:bottom w:w="0" w:type="dxa"/>
            <w:right w:w="108" w:type="dxa"/>
          </w:tblCellMar>
        </w:tblPrEx>
        <w:trPr>
          <w:trHeight w:val="285" w:hRule="atLeast"/>
        </w:trPr>
        <w:tc>
          <w:tcPr>
            <w:tcW w:w="432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借：银行存款/应收账款</w:t>
            </w:r>
          </w:p>
        </w:tc>
        <w:tc>
          <w:tcPr>
            <w:tcW w:w="432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借：主营业务成本/其他业务支出</w:t>
            </w:r>
          </w:p>
        </w:tc>
      </w:tr>
      <w:tr>
        <w:tblPrEx>
          <w:tblCellMar>
            <w:top w:w="0" w:type="dxa"/>
            <w:left w:w="108" w:type="dxa"/>
            <w:bottom w:w="0" w:type="dxa"/>
            <w:right w:w="108" w:type="dxa"/>
          </w:tblCellMar>
        </w:tblPrEx>
        <w:trPr>
          <w:trHeight w:val="285" w:hRule="atLeast"/>
        </w:trPr>
        <w:tc>
          <w:tcPr>
            <w:tcW w:w="432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贷：主营业务收入/其他业务收入</w:t>
            </w:r>
          </w:p>
        </w:tc>
        <w:tc>
          <w:tcPr>
            <w:tcW w:w="432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贷：受托代销商品</w:t>
            </w:r>
          </w:p>
        </w:tc>
      </w:tr>
      <w:tr>
        <w:tblPrEx>
          <w:tblCellMar>
            <w:top w:w="0" w:type="dxa"/>
            <w:left w:w="108" w:type="dxa"/>
            <w:bottom w:w="0" w:type="dxa"/>
            <w:right w:w="108" w:type="dxa"/>
          </w:tblCellMar>
        </w:tblPrEx>
        <w:trPr>
          <w:trHeight w:val="285" w:hRule="atLeast"/>
        </w:trPr>
        <w:tc>
          <w:tcPr>
            <w:tcW w:w="432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贷：应交税金——应交增值税(销)</w:t>
            </w:r>
          </w:p>
        </w:tc>
        <w:tc>
          <w:tcPr>
            <w:tcW w:w="432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r>
      <w:tr>
        <w:tblPrEx>
          <w:tblCellMar>
            <w:top w:w="0" w:type="dxa"/>
            <w:left w:w="108" w:type="dxa"/>
            <w:bottom w:w="0" w:type="dxa"/>
            <w:right w:w="108" w:type="dxa"/>
          </w:tblCellMar>
        </w:tblPrEx>
        <w:trPr>
          <w:trHeight w:val="285" w:hRule="atLeast"/>
        </w:trPr>
        <w:tc>
          <w:tcPr>
            <w:tcW w:w="432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c>
          <w:tcPr>
            <w:tcW w:w="432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432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（3）确认销售收到发票</w:t>
            </w:r>
          </w:p>
        </w:tc>
        <w:tc>
          <w:tcPr>
            <w:tcW w:w="432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（4）支付给委托单位的代销款项</w:t>
            </w:r>
          </w:p>
        </w:tc>
      </w:tr>
      <w:tr>
        <w:tblPrEx>
          <w:tblCellMar>
            <w:top w:w="0" w:type="dxa"/>
            <w:left w:w="108" w:type="dxa"/>
            <w:bottom w:w="0" w:type="dxa"/>
            <w:right w:w="108" w:type="dxa"/>
          </w:tblCellMar>
        </w:tblPrEx>
        <w:trPr>
          <w:trHeight w:val="285" w:hRule="atLeast"/>
        </w:trPr>
        <w:tc>
          <w:tcPr>
            <w:tcW w:w="432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借：代销商品款</w:t>
            </w:r>
          </w:p>
        </w:tc>
        <w:tc>
          <w:tcPr>
            <w:tcW w:w="432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借：应付账款——××委托代销单位</w:t>
            </w:r>
          </w:p>
        </w:tc>
      </w:tr>
      <w:tr>
        <w:tblPrEx>
          <w:tblCellMar>
            <w:top w:w="0" w:type="dxa"/>
            <w:left w:w="108" w:type="dxa"/>
            <w:bottom w:w="0" w:type="dxa"/>
            <w:right w:w="108" w:type="dxa"/>
          </w:tblCellMar>
        </w:tblPrEx>
        <w:trPr>
          <w:trHeight w:val="285" w:hRule="atLeast"/>
        </w:trPr>
        <w:tc>
          <w:tcPr>
            <w:tcW w:w="432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借：应交税金——应交增值税(进)</w:t>
            </w:r>
          </w:p>
        </w:tc>
        <w:tc>
          <w:tcPr>
            <w:tcW w:w="432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贷：银行存款</w:t>
            </w:r>
          </w:p>
        </w:tc>
      </w:tr>
      <w:tr>
        <w:tblPrEx>
          <w:tblCellMar>
            <w:top w:w="0" w:type="dxa"/>
            <w:left w:w="108" w:type="dxa"/>
            <w:bottom w:w="0" w:type="dxa"/>
            <w:right w:w="108" w:type="dxa"/>
          </w:tblCellMar>
        </w:tblPrEx>
        <w:trPr>
          <w:trHeight w:val="285" w:hRule="atLeast"/>
        </w:trPr>
        <w:tc>
          <w:tcPr>
            <w:tcW w:w="432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r>
              <w:rPr>
                <w:rFonts w:hint="eastAsia" w:ascii="宋体" w:hAnsi="宋体"/>
                <w:b/>
                <w:color w:val="FF0000"/>
                <w:sz w:val="24"/>
              </w:rPr>
              <w:t xml:space="preserve">  贷：应付账款——××委托代销单位</w:t>
            </w:r>
          </w:p>
        </w:tc>
        <w:tc>
          <w:tcPr>
            <w:tcW w:w="432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FF0000"/>
                <w:sz w:val="24"/>
              </w:rPr>
            </w:pPr>
          </w:p>
        </w:tc>
      </w:tr>
      <w:tr>
        <w:tblPrEx>
          <w:tblCellMar>
            <w:top w:w="0" w:type="dxa"/>
            <w:left w:w="108" w:type="dxa"/>
            <w:bottom w:w="0" w:type="dxa"/>
            <w:right w:w="108" w:type="dxa"/>
          </w:tblCellMar>
        </w:tblPrEx>
        <w:trPr>
          <w:trHeight w:val="285" w:hRule="atLeast"/>
        </w:trPr>
        <w:tc>
          <w:tcPr>
            <w:tcW w:w="432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c>
          <w:tcPr>
            <w:tcW w:w="432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p>
        </w:tc>
      </w:tr>
      <w:tr>
        <w:tblPrEx>
          <w:tblCellMar>
            <w:top w:w="0" w:type="dxa"/>
            <w:left w:w="108" w:type="dxa"/>
            <w:bottom w:w="0" w:type="dxa"/>
            <w:right w:w="108" w:type="dxa"/>
          </w:tblCellMar>
        </w:tblPrEx>
        <w:trPr>
          <w:trHeight w:val="285" w:hRule="atLeast"/>
        </w:trPr>
        <w:tc>
          <w:tcPr>
            <w:tcW w:w="8647"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sz w:val="24"/>
              </w:rPr>
            </w:pPr>
            <w:r>
              <w:rPr>
                <w:rFonts w:hint="eastAsia" w:ascii="宋体" w:hAnsi="宋体"/>
                <w:b/>
                <w:color w:val="000000"/>
                <w:sz w:val="24"/>
              </w:rPr>
              <w:t>注：采用售价核算的企业，月度终了应分摊已销代销商品的进销差价。</w:t>
            </w:r>
          </w:p>
        </w:tc>
      </w:tr>
    </w:tbl>
    <w:p>
      <w:pPr>
        <w:rPr>
          <w:b/>
          <w:bCs/>
          <w:sz w:val="24"/>
          <w:szCs w:val="24"/>
        </w:rPr>
      </w:pPr>
    </w:p>
    <w:p>
      <w:pPr>
        <w:rPr>
          <w:b/>
          <w:bCs/>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8"/>
      <w:numFmt w:val="decimal"/>
      <w:suff w:val="nothing"/>
      <w:lvlText w:val="%1、"/>
      <w:lvlJc w:val="left"/>
      <w:pPr>
        <w:ind w:left="0" w:firstLine="0"/>
      </w:pPr>
    </w:lvl>
  </w:abstractNum>
  <w:abstractNum w:abstractNumId="1">
    <w:nsid w:val="00000003"/>
    <w:multiLevelType w:val="singleLevel"/>
    <w:tmpl w:val="00000003"/>
    <w:lvl w:ilvl="0" w:tentative="0">
      <w:start w:val="8"/>
      <w:numFmt w:val="chineseCounting"/>
      <w:suff w:val="space"/>
      <w:lvlText w:val="%1、"/>
      <w:lvlJc w:val="left"/>
      <w:pPr>
        <w:ind w:left="0" w:firstLine="0"/>
      </w:pPr>
    </w:lvl>
  </w:abstractNum>
  <w:abstractNum w:abstractNumId="2">
    <w:nsid w:val="00000004"/>
    <w:multiLevelType w:val="singleLevel"/>
    <w:tmpl w:val="00000004"/>
    <w:lvl w:ilvl="0" w:tentative="0">
      <w:start w:val="1"/>
      <w:numFmt w:val="decimal"/>
      <w:suff w:val="nothing"/>
      <w:lvlText w:val="%1、"/>
      <w:lvlJc w:val="left"/>
      <w:pPr>
        <w:ind w:left="0" w:firstLine="0"/>
      </w:pPr>
    </w:lvl>
  </w:abstractNum>
  <w:abstractNum w:abstractNumId="3">
    <w:nsid w:val="00000005"/>
    <w:multiLevelType w:val="singleLevel"/>
    <w:tmpl w:val="00000005"/>
    <w:lvl w:ilvl="0" w:tentative="0">
      <w:start w:val="1"/>
      <w:numFmt w:val="decimal"/>
      <w:suff w:val="nothing"/>
      <w:lvlText w:val="%1、"/>
      <w:lvlJc w:val="left"/>
      <w:pPr>
        <w:ind w:left="0" w:firstLine="0"/>
      </w:pPr>
    </w:lvl>
  </w:abstractNum>
  <w:abstractNum w:abstractNumId="4">
    <w:nsid w:val="00000006"/>
    <w:multiLevelType w:val="singleLevel"/>
    <w:tmpl w:val="00000006"/>
    <w:lvl w:ilvl="0" w:tentative="0">
      <w:start w:val="11"/>
      <w:numFmt w:val="chineseCounting"/>
      <w:suff w:val="space"/>
      <w:lvlText w:val="%1、"/>
      <w:lvlJc w:val="left"/>
      <w:pPr>
        <w:ind w:left="0" w:firstLine="0"/>
      </w:pPr>
    </w:lvl>
  </w:abstractNum>
  <w:abstractNum w:abstractNumId="5">
    <w:nsid w:val="00000007"/>
    <w:multiLevelType w:val="multilevel"/>
    <w:tmpl w:val="00000007"/>
    <w:lvl w:ilvl="0" w:tentative="0">
      <w:start w:val="1"/>
      <w:numFmt w:val="japaneseCounting"/>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08"/>
    <w:multiLevelType w:val="singleLevel"/>
    <w:tmpl w:val="00000008"/>
    <w:lvl w:ilvl="0" w:tentative="0">
      <w:start w:val="1"/>
      <w:numFmt w:val="decimal"/>
      <w:suff w:val="nothing"/>
      <w:lvlText w:val="%1、"/>
      <w:lvlJc w:val="left"/>
      <w:pPr>
        <w:ind w:left="0" w:firstLine="0"/>
      </w:pPr>
    </w:lvl>
  </w:abstractNum>
  <w:abstractNum w:abstractNumId="7">
    <w:nsid w:val="00000009"/>
    <w:multiLevelType w:val="singleLevel"/>
    <w:tmpl w:val="00000009"/>
    <w:lvl w:ilvl="0" w:tentative="0">
      <w:start w:val="4"/>
      <w:numFmt w:val="decimal"/>
      <w:suff w:val="nothing"/>
      <w:lvlText w:val="%1."/>
      <w:lvlJc w:val="left"/>
      <w:pPr>
        <w:ind w:left="0" w:firstLine="0"/>
      </w:pPr>
    </w:lvl>
  </w:abstractNum>
  <w:abstractNum w:abstractNumId="8">
    <w:nsid w:val="0000000A"/>
    <w:multiLevelType w:val="singleLevel"/>
    <w:tmpl w:val="0000000A"/>
    <w:lvl w:ilvl="0" w:tentative="0">
      <w:start w:val="1"/>
      <w:numFmt w:val="decimal"/>
      <w:suff w:val="nothing"/>
      <w:lvlText w:val="%1、"/>
      <w:lvlJc w:val="left"/>
      <w:pPr>
        <w:ind w:left="0" w:firstLine="0"/>
      </w:pPr>
    </w:lvl>
  </w:abstractNum>
  <w:abstractNum w:abstractNumId="9">
    <w:nsid w:val="0000000B"/>
    <w:multiLevelType w:val="singleLevel"/>
    <w:tmpl w:val="0000000B"/>
    <w:lvl w:ilvl="0" w:tentative="0">
      <w:start w:val="9"/>
      <w:numFmt w:val="decimal"/>
      <w:suff w:val="nothing"/>
      <w:lvlText w:val="%1."/>
      <w:lvlJc w:val="left"/>
      <w:pPr>
        <w:ind w:left="0" w:firstLine="0"/>
      </w:pPr>
    </w:lvl>
  </w:abstractNum>
  <w:abstractNum w:abstractNumId="10">
    <w:nsid w:val="0000000C"/>
    <w:multiLevelType w:val="singleLevel"/>
    <w:tmpl w:val="0000000C"/>
    <w:lvl w:ilvl="0" w:tentative="0">
      <w:start w:val="10"/>
      <w:numFmt w:val="chineseCounting"/>
      <w:suff w:val="space"/>
      <w:lvlText w:val="%1、"/>
      <w:lvlJc w:val="left"/>
      <w:pPr>
        <w:ind w:left="0" w:firstLine="0"/>
      </w:pPr>
    </w:lvl>
  </w:abstractNum>
  <w:abstractNum w:abstractNumId="11">
    <w:nsid w:val="0000000D"/>
    <w:multiLevelType w:val="singleLevel"/>
    <w:tmpl w:val="0000000D"/>
    <w:lvl w:ilvl="0" w:tentative="0">
      <w:start w:val="1"/>
      <w:numFmt w:val="decimal"/>
      <w:suff w:val="nothing"/>
      <w:lvlText w:val="%1."/>
      <w:lvlJc w:val="left"/>
      <w:pPr>
        <w:ind w:left="0" w:firstLine="0"/>
      </w:pPr>
    </w:lvl>
  </w:abstractNum>
  <w:abstractNum w:abstractNumId="12">
    <w:nsid w:val="0000000E"/>
    <w:multiLevelType w:val="singleLevel"/>
    <w:tmpl w:val="0000000E"/>
    <w:lvl w:ilvl="0" w:tentative="0">
      <w:start w:val="12"/>
      <w:numFmt w:val="chineseCounting"/>
      <w:suff w:val="space"/>
      <w:lvlText w:val="%1、"/>
      <w:lvlJc w:val="left"/>
      <w:pPr>
        <w:ind w:left="0" w:firstLine="0"/>
      </w:pPr>
    </w:lvl>
  </w:abstractNum>
  <w:abstractNum w:abstractNumId="13">
    <w:nsid w:val="0000000F"/>
    <w:multiLevelType w:val="singleLevel"/>
    <w:tmpl w:val="0000000F"/>
    <w:lvl w:ilvl="0" w:tentative="0">
      <w:start w:val="2"/>
      <w:numFmt w:val="decimal"/>
      <w:suff w:val="nothing"/>
      <w:lvlText w:val="%1."/>
      <w:lvlJc w:val="left"/>
      <w:pPr>
        <w:ind w:left="0" w:firstLine="0"/>
      </w:pPr>
    </w:lvl>
  </w:abstractNum>
  <w:abstractNum w:abstractNumId="14">
    <w:nsid w:val="00000010"/>
    <w:multiLevelType w:val="singleLevel"/>
    <w:tmpl w:val="00000010"/>
    <w:lvl w:ilvl="0" w:tentative="0">
      <w:start w:val="1"/>
      <w:numFmt w:val="decimal"/>
      <w:suff w:val="nothing"/>
      <w:lvlText w:val="%1."/>
      <w:lvlJc w:val="left"/>
      <w:pPr>
        <w:ind w:left="0" w:firstLine="0"/>
      </w:pPr>
    </w:lvl>
  </w:abstractNum>
  <w:abstractNum w:abstractNumId="15">
    <w:nsid w:val="00000011"/>
    <w:multiLevelType w:val="singleLevel"/>
    <w:tmpl w:val="00000011"/>
    <w:lvl w:ilvl="0" w:tentative="0">
      <w:start w:val="7"/>
      <w:numFmt w:val="decimal"/>
      <w:suff w:val="nothing"/>
      <w:lvlText w:val="%1."/>
      <w:lvlJc w:val="left"/>
      <w:pPr>
        <w:ind w:left="0" w:firstLine="0"/>
      </w:pPr>
    </w:lvl>
  </w:abstractNum>
  <w:abstractNum w:abstractNumId="16">
    <w:nsid w:val="00000012"/>
    <w:multiLevelType w:val="singleLevel"/>
    <w:tmpl w:val="00000012"/>
    <w:lvl w:ilvl="0" w:tentative="0">
      <w:start w:val="13"/>
      <w:numFmt w:val="chineseCounting"/>
      <w:suff w:val="space"/>
      <w:lvlText w:val="%1、"/>
      <w:lvlJc w:val="left"/>
      <w:pPr>
        <w:ind w:left="0" w:firstLine="0"/>
      </w:pPr>
    </w:lvl>
  </w:abstractNum>
  <w:abstractNum w:abstractNumId="17">
    <w:nsid w:val="00000013"/>
    <w:multiLevelType w:val="multilevel"/>
    <w:tmpl w:val="00000013"/>
    <w:lvl w:ilvl="0" w:tentative="0">
      <w:start w:val="1"/>
      <w:numFmt w:val="japaneseCounting"/>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00000014"/>
    <w:multiLevelType w:val="singleLevel"/>
    <w:tmpl w:val="00000014"/>
    <w:lvl w:ilvl="0" w:tentative="0">
      <w:start w:val="1"/>
      <w:numFmt w:val="decimal"/>
      <w:suff w:val="nothing"/>
      <w:lvlText w:val="%1、"/>
      <w:lvlJc w:val="left"/>
      <w:pPr>
        <w:ind w:left="0" w:firstLine="0"/>
      </w:pPr>
    </w:lvl>
  </w:abstractNum>
  <w:abstractNum w:abstractNumId="19">
    <w:nsid w:val="00000015"/>
    <w:multiLevelType w:val="singleLevel"/>
    <w:tmpl w:val="00000015"/>
    <w:lvl w:ilvl="0" w:tentative="0">
      <w:start w:val="6"/>
      <w:numFmt w:val="chineseCounting"/>
      <w:suff w:val="space"/>
      <w:lvlText w:val="%1、"/>
      <w:lvlJc w:val="left"/>
      <w:pPr>
        <w:ind w:left="0" w:firstLine="0"/>
      </w:pPr>
    </w:lvl>
  </w:abstractNum>
  <w:abstractNum w:abstractNumId="20">
    <w:nsid w:val="00000016"/>
    <w:multiLevelType w:val="singleLevel"/>
    <w:tmpl w:val="00000016"/>
    <w:lvl w:ilvl="0" w:tentative="0">
      <w:start w:val="9"/>
      <w:numFmt w:val="chineseCounting"/>
      <w:suff w:val="space"/>
      <w:lvlText w:val="%1、"/>
      <w:lvlJc w:val="left"/>
      <w:pPr>
        <w:ind w:left="0" w:firstLine="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9"/>
    <w:lvlOverride w:ilvl="0">
      <w:startOverride w:val="6"/>
    </w:lvlOverride>
  </w:num>
  <w:num w:numId="4">
    <w:abstractNumId w:val="1"/>
    <w:lvlOverride w:ilvl="0">
      <w:startOverride w:val="8"/>
    </w:lvlOverride>
  </w:num>
  <w:num w:numId="5">
    <w:abstractNumId w:val="8"/>
    <w:lvlOverride w:ilvl="0">
      <w:startOverride w:val="1"/>
    </w:lvlOverride>
  </w:num>
  <w:num w:numId="6">
    <w:abstractNumId w:val="20"/>
    <w:lvlOverride w:ilvl="0">
      <w:startOverride w:val="9"/>
    </w:lvlOverride>
  </w:num>
  <w:num w:numId="7">
    <w:abstractNumId w:val="13"/>
    <w:lvlOverride w:ilvl="0">
      <w:startOverride w:val="2"/>
    </w:lvlOverride>
  </w:num>
  <w:num w:numId="8">
    <w:abstractNumId w:val="10"/>
    <w:lvlOverride w:ilvl="0">
      <w:startOverride w:val="10"/>
    </w:lvlOverride>
  </w:num>
  <w:num w:numId="9">
    <w:abstractNumId w:val="14"/>
    <w:lvlOverride w:ilvl="0">
      <w:startOverride w:val="1"/>
    </w:lvlOverride>
  </w:num>
  <w:num w:numId="10">
    <w:abstractNumId w:val="4"/>
    <w:lvlOverride w:ilvl="0">
      <w:startOverride w:val="11"/>
    </w:lvlOverride>
  </w:num>
  <w:num w:numId="11">
    <w:abstractNumId w:val="11"/>
    <w:lvlOverride w:ilvl="0">
      <w:startOverride w:val="1"/>
    </w:lvlOverride>
  </w:num>
  <w:num w:numId="12">
    <w:abstractNumId w:val="7"/>
    <w:lvlOverride w:ilvl="0">
      <w:startOverride w:val="4"/>
    </w:lvlOverride>
  </w:num>
  <w:num w:numId="13">
    <w:abstractNumId w:val="15"/>
    <w:lvlOverride w:ilvl="0">
      <w:startOverride w:val="7"/>
    </w:lvlOverride>
  </w:num>
  <w:num w:numId="14">
    <w:abstractNumId w:val="0"/>
    <w:lvlOverride w:ilvl="0">
      <w:startOverride w:val="8"/>
    </w:lvlOverride>
  </w:num>
  <w:num w:numId="15">
    <w:abstractNumId w:val="9"/>
    <w:lvlOverride w:ilvl="0">
      <w:startOverride w:val="9"/>
    </w:lvlOverride>
  </w:num>
  <w:num w:numId="16">
    <w:abstractNumId w:val="12"/>
    <w:lvlOverride w:ilvl="0">
      <w:startOverride w:val="12"/>
    </w:lvlOverride>
  </w:num>
  <w:num w:numId="17">
    <w:abstractNumId w:val="6"/>
    <w:lvlOverride w:ilvl="0">
      <w:startOverride w:val="1"/>
    </w:lvlOverride>
  </w:num>
  <w:num w:numId="18">
    <w:abstractNumId w:val="16"/>
    <w:lvlOverride w:ilvl="0">
      <w:startOverride w:val="13"/>
    </w:lvlOverride>
  </w:num>
  <w:num w:numId="19">
    <w:abstractNumId w:val="18"/>
    <w:lvlOverride w:ilvl="0">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8E"/>
    <w:rsid w:val="00387C8E"/>
    <w:rsid w:val="0039067D"/>
    <w:rsid w:val="00441C87"/>
    <w:rsid w:val="00EC23B4"/>
    <w:rsid w:val="07901822"/>
    <w:rsid w:val="33B12261"/>
    <w:rsid w:val="45343CF2"/>
    <w:rsid w:val="46334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0"/>
    <w:pPr>
      <w:tabs>
        <w:tab w:val="center" w:pos="4153"/>
        <w:tab w:val="right" w:pos="8306"/>
      </w:tabs>
      <w:snapToGrid w:val="0"/>
      <w:jc w:val="left"/>
    </w:pPr>
    <w:rPr>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sz w:val="18"/>
      <w:szCs w:val="18"/>
    </w:rPr>
  </w:style>
  <w:style w:type="character" w:customStyle="1" w:styleId="7">
    <w:name w:val="页脚 Char"/>
    <w:basedOn w:val="5"/>
    <w:link w:val="2"/>
    <w:qFormat/>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2920</Words>
  <Characters>16648</Characters>
  <Lines>138</Lines>
  <Paragraphs>39</Paragraphs>
  <TotalTime>0</TotalTime>
  <ScaleCrop>false</ScaleCrop>
  <LinksUpToDate>false</LinksUpToDate>
  <CharactersWithSpaces>19529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2012-11-16T09:11:00Z</dcterms:created>
  <dc:creator>xulian</dc:creator>
  <cp:lastModifiedBy>芬 - Shelly</cp:lastModifiedBy>
  <dcterms:modified xsi:type="dcterms:W3CDTF">2020-04-21T03:29:57Z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