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before="361" w:beforeLines="100" w:after="20" w:line="360" w:lineRule="auto"/>
        <w:ind w:left="240" w:leftChars="100" w:right="240" w:rightChars="100" w:firstLine="640" w:firstLineChars="200"/>
        <w:jc w:val="center"/>
        <w:textAlignment w:val="auto"/>
        <w:rPr>
          <w:rFonts w:hint="eastAsia" w:eastAsia="宋体"/>
          <w:color w:val="FF0000"/>
          <w:spacing w:val="0"/>
          <w:w w:val="100"/>
          <w:position w:val="0"/>
          <w:sz w:val="32"/>
          <w:szCs w:val="32"/>
          <w:lang w:eastAsia="zh-CN"/>
        </w:rPr>
      </w:pPr>
      <w:bookmarkStart w:id="0" w:name="bookmark1824"/>
      <w:bookmarkStart w:id="1" w:name="bookmark1825"/>
      <w:bookmarkStart w:id="2" w:name="bookmark1826"/>
      <w:r>
        <w:rPr>
          <w:color w:val="FF0000"/>
          <w:spacing w:val="0"/>
          <w:w w:val="100"/>
          <w:position w:val="0"/>
          <w:sz w:val="32"/>
          <w:szCs w:val="32"/>
        </w:rPr>
        <w:t>参考答案及解析</w:t>
      </w:r>
      <w:bookmarkEnd w:id="0"/>
      <w:bookmarkEnd w:id="1"/>
      <w:bookmarkEnd w:id="2"/>
      <w:r>
        <w:rPr>
          <w:rFonts w:hint="eastAsia" w:eastAsia="宋体"/>
          <w:color w:val="FF0000"/>
          <w:spacing w:val="0"/>
          <w:w w:val="100"/>
          <w:position w:val="0"/>
          <w:sz w:val="32"/>
          <w:szCs w:val="32"/>
          <w:lang w:eastAsia="zh-CN"/>
        </w:rPr>
        <w:t>（</w:t>
      </w:r>
      <w:r>
        <w:rPr>
          <w:rFonts w:hint="eastAsia" w:eastAsia="宋体"/>
          <w:color w:val="FF0000"/>
          <w:spacing w:val="0"/>
          <w:w w:val="100"/>
          <w:position w:val="0"/>
          <w:sz w:val="32"/>
          <w:szCs w:val="32"/>
          <w:lang w:val="en-US" w:eastAsia="zh-CN"/>
        </w:rPr>
        <w:t>1-5章</w:t>
      </w:r>
      <w:r>
        <w:rPr>
          <w:rFonts w:hint="eastAsia" w:eastAsia="宋体"/>
          <w:color w:val="FF0000"/>
          <w:spacing w:val="0"/>
          <w:w w:val="100"/>
          <w:position w:val="0"/>
          <w:sz w:val="32"/>
          <w:szCs w:val="32"/>
          <w:lang w:eastAsia="zh-CN"/>
        </w:rPr>
        <w:t>）</w:t>
      </w:r>
    </w:p>
    <w:p>
      <w:pPr>
        <w:pStyle w:val="5"/>
        <w:keepNext/>
        <w:keepLines/>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center"/>
        <w:textAlignment w:val="auto"/>
        <w:rPr>
          <w:sz w:val="32"/>
          <w:szCs w:val="32"/>
        </w:rPr>
      </w:pPr>
      <w:bookmarkStart w:id="3" w:name="bookmark1827"/>
      <w:bookmarkStart w:id="4" w:name="bookmark1828"/>
      <w:bookmarkStart w:id="5" w:name="bookmark1829"/>
      <w:r>
        <w:rPr>
          <w:b w:val="0"/>
          <w:bCs w:val="0"/>
          <w:color w:val="2A8DC1"/>
          <w:spacing w:val="0"/>
          <w:w w:val="100"/>
          <w:position w:val="0"/>
          <w:sz w:val="32"/>
          <w:szCs w:val="32"/>
        </w:rPr>
        <w:t>第一章会计概述</w:t>
      </w:r>
      <w:bookmarkEnd w:id="3"/>
      <w:bookmarkEnd w:id="4"/>
      <w:bookmarkEnd w:id="5"/>
      <w:bookmarkStart w:id="176" w:name="_GoBack"/>
      <w:bookmarkEnd w:id="176"/>
    </w:p>
    <w:p>
      <w:pPr>
        <w:pStyle w:val="6"/>
        <w:keepNext w:val="0"/>
        <w:keepLines w:val="0"/>
        <w:pageBreakBefore w:val="0"/>
        <w:widowControl w:val="0"/>
        <w:numPr>
          <w:ilvl w:val="0"/>
          <w:numId w:val="1"/>
        </w:numPr>
        <w:shd w:val="clear" w:color="auto" w:fill="auto"/>
        <w:tabs>
          <w:tab w:val="left" w:pos="330"/>
        </w:tabs>
        <w:kinsoku/>
        <w:wordWrap/>
        <w:overflowPunct/>
        <w:topLinePunct w:val="0"/>
        <w:autoSpaceDE/>
        <w:autoSpaceDN/>
        <w:bidi w:val="0"/>
        <w:adjustRightInd/>
        <w:snapToGrid/>
        <w:spacing w:before="361" w:beforeLines="100" w:after="20" w:line="360" w:lineRule="auto"/>
        <w:ind w:left="240" w:leftChars="100" w:right="240" w:rightChars="100" w:firstLine="0"/>
        <w:jc w:val="left"/>
        <w:textAlignment w:val="auto"/>
        <w:rPr>
          <w:sz w:val="32"/>
          <w:szCs w:val="32"/>
        </w:rPr>
      </w:pPr>
      <w:bookmarkStart w:id="6" w:name="bookmark1830"/>
      <w:bookmarkEnd w:id="6"/>
      <w:r>
        <w:rPr>
          <w:color w:val="000000"/>
          <w:spacing w:val="0"/>
          <w:w w:val="100"/>
          <w:position w:val="0"/>
          <w:sz w:val="32"/>
          <w:szCs w:val="32"/>
          <w:lang w:val="en-US" w:eastAsia="en-US" w:bidi="en-US"/>
        </w:rPr>
        <w:t xml:space="preserve">C </w:t>
      </w:r>
      <w:r>
        <w:rPr>
          <w:color w:val="000000"/>
          <w:spacing w:val="0"/>
          <w:w w:val="100"/>
          <w:position w:val="0"/>
          <w:sz w:val="32"/>
          <w:szCs w:val="32"/>
        </w:rPr>
        <w:t>会计的核算职能，是指会计以货币为主要计量单位，对特定主体的经济活动 进行确认、计量和报告，选项</w:t>
      </w:r>
      <w:r>
        <w:rPr>
          <w:color w:val="000000"/>
          <w:spacing w:val="0"/>
          <w:w w:val="100"/>
          <w:position w:val="0"/>
          <w:sz w:val="32"/>
          <w:szCs w:val="32"/>
          <w:lang w:val="en-US" w:eastAsia="en-US" w:bidi="en-US"/>
        </w:rPr>
        <w:t>c</w:t>
      </w:r>
      <w:r>
        <w:rPr>
          <w:color w:val="000000"/>
          <w:spacing w:val="0"/>
          <w:w w:val="100"/>
          <w:position w:val="0"/>
          <w:sz w:val="32"/>
          <w:szCs w:val="32"/>
        </w:rPr>
        <w:t>错误。</w:t>
      </w:r>
    </w:p>
    <w:p>
      <w:pPr>
        <w:pStyle w:val="6"/>
        <w:keepNext w:val="0"/>
        <w:keepLines w:val="0"/>
        <w:pageBreakBefore w:val="0"/>
        <w:widowControl w:val="0"/>
        <w:numPr>
          <w:ilvl w:val="0"/>
          <w:numId w:val="1"/>
        </w:numPr>
        <w:shd w:val="clear" w:color="auto" w:fill="auto"/>
        <w:tabs>
          <w:tab w:val="left" w:pos="334"/>
        </w:tabs>
        <w:kinsoku/>
        <w:wordWrap/>
        <w:overflowPunct/>
        <w:topLinePunct w:val="0"/>
        <w:autoSpaceDE/>
        <w:autoSpaceDN/>
        <w:bidi w:val="0"/>
        <w:adjustRightInd/>
        <w:snapToGrid/>
        <w:spacing w:before="361" w:beforeLines="100" w:after="20" w:line="360" w:lineRule="auto"/>
        <w:ind w:left="240" w:leftChars="100" w:right="240" w:rightChars="100" w:firstLine="0"/>
        <w:jc w:val="left"/>
        <w:textAlignment w:val="auto"/>
        <w:rPr>
          <w:sz w:val="32"/>
          <w:szCs w:val="32"/>
        </w:rPr>
      </w:pPr>
      <w:bookmarkStart w:id="7" w:name="bookmark1831"/>
      <w:bookmarkEnd w:id="7"/>
      <w:r>
        <w:rPr>
          <w:color w:val="000000"/>
          <w:spacing w:val="0"/>
          <w:w w:val="100"/>
          <w:position w:val="0"/>
          <w:sz w:val="32"/>
          <w:szCs w:val="32"/>
          <w:lang w:val="en-US" w:eastAsia="en-US" w:bidi="en-US"/>
        </w:rPr>
        <w:t xml:space="preserve">B </w:t>
      </w:r>
      <w:r>
        <w:rPr>
          <w:color w:val="000000"/>
          <w:spacing w:val="0"/>
          <w:w w:val="100"/>
          <w:position w:val="0"/>
          <w:sz w:val="32"/>
          <w:szCs w:val="32"/>
        </w:rPr>
        <w:t>会计的拓展职能包括预测经济前景、参与经济决策、评价经营业绩，选项</w:t>
      </w:r>
      <w:r>
        <w:rPr>
          <w:color w:val="000000"/>
          <w:spacing w:val="0"/>
          <w:w w:val="100"/>
          <w:position w:val="0"/>
          <w:sz w:val="32"/>
          <w:szCs w:val="32"/>
          <w:lang w:val="en-US" w:eastAsia="en-US" w:bidi="en-US"/>
        </w:rPr>
        <w:t xml:space="preserve">B </w:t>
      </w:r>
      <w:r>
        <w:rPr>
          <w:color w:val="000000"/>
          <w:spacing w:val="0"/>
          <w:w w:val="100"/>
          <w:position w:val="0"/>
          <w:sz w:val="32"/>
          <w:szCs w:val="32"/>
        </w:rPr>
        <w:t>错误。</w:t>
      </w:r>
    </w:p>
    <w:p>
      <w:pPr>
        <w:pStyle w:val="6"/>
        <w:keepNext w:val="0"/>
        <w:keepLines w:val="0"/>
        <w:pageBreakBefore w:val="0"/>
        <w:widowControl w:val="0"/>
        <w:numPr>
          <w:ilvl w:val="0"/>
          <w:numId w:val="1"/>
        </w:numPr>
        <w:shd w:val="clear" w:color="auto" w:fill="auto"/>
        <w:tabs>
          <w:tab w:val="left" w:pos="334"/>
        </w:tabs>
        <w:kinsoku/>
        <w:wordWrap/>
        <w:overflowPunct/>
        <w:topLinePunct w:val="0"/>
        <w:autoSpaceDE/>
        <w:autoSpaceDN/>
        <w:bidi w:val="0"/>
        <w:adjustRightInd/>
        <w:snapToGrid/>
        <w:spacing w:before="361" w:beforeLines="100" w:after="20" w:line="360" w:lineRule="auto"/>
        <w:ind w:left="240" w:leftChars="100" w:right="240" w:rightChars="100" w:firstLine="0"/>
        <w:jc w:val="left"/>
        <w:textAlignment w:val="auto"/>
        <w:rPr>
          <w:sz w:val="32"/>
          <w:szCs w:val="32"/>
        </w:rPr>
      </w:pPr>
      <w:bookmarkStart w:id="8" w:name="bookmark1832"/>
      <w:bookmarkEnd w:id="8"/>
      <w:r>
        <w:rPr>
          <w:color w:val="000000"/>
          <w:spacing w:val="0"/>
          <w:w w:val="100"/>
          <w:position w:val="0"/>
          <w:sz w:val="32"/>
          <w:szCs w:val="32"/>
          <w:lang w:val="en-US" w:eastAsia="en-US" w:bidi="en-US"/>
        </w:rPr>
        <w:t>B</w:t>
      </w:r>
      <w:r>
        <w:rPr>
          <w:color w:val="000000"/>
          <w:spacing w:val="0"/>
          <w:w w:val="100"/>
          <w:position w:val="0"/>
          <w:sz w:val="32"/>
          <w:szCs w:val="32"/>
        </w:rPr>
        <w:t>相关性要求企业提供的会计信息应当与投资者等财务报告使用者的经济决策 需要相关，有助于投资者等财务报告使用者对企业过去、现在或未来的情况作出评价或者 预测。</w:t>
      </w:r>
    </w:p>
    <w:p>
      <w:pPr>
        <w:pStyle w:val="6"/>
        <w:keepNext w:val="0"/>
        <w:keepLines w:val="0"/>
        <w:pageBreakBefore w:val="0"/>
        <w:widowControl w:val="0"/>
        <w:numPr>
          <w:ilvl w:val="0"/>
          <w:numId w:val="1"/>
        </w:numPr>
        <w:shd w:val="clear" w:color="auto" w:fill="auto"/>
        <w:tabs>
          <w:tab w:val="left" w:pos="339"/>
          <w:tab w:val="left" w:pos="1080"/>
        </w:tabs>
        <w:kinsoku/>
        <w:wordWrap/>
        <w:overflowPunct/>
        <w:topLinePunct w:val="0"/>
        <w:autoSpaceDE/>
        <w:autoSpaceDN/>
        <w:bidi w:val="0"/>
        <w:adjustRightInd/>
        <w:snapToGrid/>
        <w:spacing w:before="361" w:beforeLines="100" w:after="20" w:line="360" w:lineRule="auto"/>
        <w:ind w:left="240" w:leftChars="100" w:right="240" w:rightChars="100" w:firstLine="0"/>
        <w:jc w:val="left"/>
        <w:textAlignment w:val="auto"/>
        <w:rPr>
          <w:sz w:val="32"/>
          <w:szCs w:val="32"/>
        </w:rPr>
      </w:pPr>
      <w:bookmarkStart w:id="9" w:name="bookmark1833"/>
      <w:bookmarkEnd w:id="9"/>
      <w:r>
        <w:rPr>
          <w:color w:val="000000"/>
          <w:spacing w:val="0"/>
          <w:w w:val="100"/>
          <w:position w:val="0"/>
          <w:sz w:val="32"/>
          <w:szCs w:val="32"/>
          <w:lang w:val="en-US" w:eastAsia="en-US" w:bidi="en-US"/>
        </w:rPr>
        <w:t>A</w:t>
      </w:r>
      <w:r>
        <w:rPr>
          <w:color w:val="000000"/>
          <w:spacing w:val="0"/>
          <w:w w:val="100"/>
          <w:position w:val="0"/>
          <w:sz w:val="32"/>
          <w:szCs w:val="32"/>
        </w:rPr>
        <w:t>会计主体是指会计工作服务的特定对象，是企业会计确认、计量和报告的空间范围。</w:t>
      </w:r>
    </w:p>
    <w:p>
      <w:pPr>
        <w:pStyle w:val="6"/>
        <w:keepNext w:val="0"/>
        <w:keepLines w:val="0"/>
        <w:pageBreakBefore w:val="0"/>
        <w:widowControl w:val="0"/>
        <w:numPr>
          <w:ilvl w:val="0"/>
          <w:numId w:val="1"/>
        </w:numPr>
        <w:shd w:val="clear" w:color="auto" w:fill="auto"/>
        <w:tabs>
          <w:tab w:val="left" w:pos="339"/>
        </w:tabs>
        <w:kinsoku/>
        <w:wordWrap/>
        <w:overflowPunct/>
        <w:topLinePunct w:val="0"/>
        <w:autoSpaceDE/>
        <w:autoSpaceDN/>
        <w:bidi w:val="0"/>
        <w:adjustRightInd/>
        <w:snapToGrid/>
        <w:spacing w:before="361" w:beforeLines="100" w:after="20" w:line="360" w:lineRule="auto"/>
        <w:ind w:left="240" w:leftChars="100" w:right="240" w:rightChars="100" w:firstLine="0"/>
        <w:jc w:val="left"/>
        <w:textAlignment w:val="auto"/>
        <w:rPr>
          <w:sz w:val="32"/>
          <w:szCs w:val="32"/>
        </w:rPr>
      </w:pPr>
      <w:bookmarkStart w:id="10" w:name="bookmark1834"/>
      <w:bookmarkEnd w:id="10"/>
      <w:r>
        <w:rPr>
          <w:color w:val="000000"/>
          <w:spacing w:val="0"/>
          <w:w w:val="100"/>
          <w:position w:val="0"/>
          <w:sz w:val="32"/>
          <w:szCs w:val="32"/>
          <w:lang w:val="en-US" w:eastAsia="en-US" w:bidi="en-US"/>
        </w:rPr>
        <w:t xml:space="preserve">B </w:t>
      </w:r>
      <w:r>
        <w:rPr>
          <w:color w:val="000000"/>
          <w:spacing w:val="0"/>
          <w:w w:val="100"/>
          <w:position w:val="0"/>
          <w:sz w:val="32"/>
          <w:szCs w:val="32"/>
        </w:rPr>
        <w:t>持续经营,是指在可以预见的将来，企业将会按当前的规模和状态继续经营 下去，不会停业，也不会大规模削减业务。在持续经营假设下，会计确认、计量和报告应 当以企业持续、正常的生产经营活动为前提。</w:t>
      </w:r>
    </w:p>
    <w:p>
      <w:pPr>
        <w:pStyle w:val="6"/>
        <w:keepNext w:val="0"/>
        <w:keepLines w:val="0"/>
        <w:pageBreakBefore w:val="0"/>
        <w:widowControl w:val="0"/>
        <w:numPr>
          <w:ilvl w:val="0"/>
          <w:numId w:val="1"/>
        </w:numPr>
        <w:shd w:val="clear" w:color="auto" w:fill="auto"/>
        <w:tabs>
          <w:tab w:val="left" w:pos="339"/>
        </w:tabs>
        <w:kinsoku/>
        <w:wordWrap/>
        <w:overflowPunct/>
        <w:topLinePunct w:val="0"/>
        <w:autoSpaceDE/>
        <w:autoSpaceDN/>
        <w:bidi w:val="0"/>
        <w:adjustRightInd/>
        <w:snapToGrid/>
        <w:spacing w:before="361" w:beforeLines="100" w:after="20" w:line="360" w:lineRule="auto"/>
        <w:ind w:left="240" w:leftChars="100" w:right="240" w:rightChars="100" w:firstLine="0"/>
        <w:jc w:val="left"/>
        <w:textAlignment w:val="auto"/>
        <w:rPr>
          <w:sz w:val="32"/>
          <w:szCs w:val="32"/>
        </w:rPr>
      </w:pPr>
      <w:bookmarkStart w:id="11" w:name="bookmark1835"/>
      <w:bookmarkEnd w:id="11"/>
      <w:r>
        <w:rPr>
          <w:color w:val="000000"/>
          <w:spacing w:val="0"/>
          <w:w w:val="100"/>
          <w:position w:val="0"/>
          <w:sz w:val="32"/>
          <w:szCs w:val="32"/>
          <w:lang w:val="en-US" w:eastAsia="en-US" w:bidi="en-US"/>
        </w:rPr>
        <w:t xml:space="preserve">B </w:t>
      </w:r>
      <w:r>
        <w:rPr>
          <w:color w:val="000000"/>
          <w:spacing w:val="0"/>
          <w:w w:val="100"/>
          <w:position w:val="0"/>
          <w:sz w:val="32"/>
          <w:szCs w:val="32"/>
        </w:rPr>
        <w:t>根据权责发生制,凡是当期已经实现的收入和已经发生或者应当负担的费用， 无论款项是否收付，都应当作为当期的收入和费用，计入利润表；凡是不属于当期的收入 和费用，即使款项已在当期收付，也不应当作为当期的收入和费用，选项</w:t>
      </w:r>
      <w:r>
        <w:rPr>
          <w:color w:val="000000"/>
          <w:spacing w:val="0"/>
          <w:w w:val="100"/>
          <w:position w:val="0"/>
          <w:sz w:val="32"/>
          <w:szCs w:val="32"/>
          <w:lang w:val="en-US" w:eastAsia="en-US" w:bidi="en-US"/>
        </w:rPr>
        <w:t>ACD</w:t>
      </w:r>
      <w:r>
        <w:rPr>
          <w:color w:val="000000"/>
          <w:spacing w:val="0"/>
          <w:w w:val="100"/>
          <w:position w:val="0"/>
          <w:sz w:val="32"/>
          <w:szCs w:val="32"/>
        </w:rPr>
        <w:t>错误。</w:t>
      </w:r>
    </w:p>
    <w:p>
      <w:pPr>
        <w:pStyle w:val="6"/>
        <w:keepNext w:val="0"/>
        <w:keepLines w:val="0"/>
        <w:pageBreakBefore w:val="0"/>
        <w:widowControl w:val="0"/>
        <w:numPr>
          <w:ilvl w:val="0"/>
          <w:numId w:val="1"/>
        </w:numPr>
        <w:shd w:val="clear" w:color="auto" w:fill="auto"/>
        <w:tabs>
          <w:tab w:val="left" w:pos="339"/>
        </w:tabs>
        <w:kinsoku/>
        <w:wordWrap/>
        <w:overflowPunct/>
        <w:topLinePunct w:val="0"/>
        <w:autoSpaceDE/>
        <w:autoSpaceDN/>
        <w:bidi w:val="0"/>
        <w:adjustRightInd/>
        <w:snapToGrid/>
        <w:spacing w:before="361" w:beforeLines="100" w:after="20" w:line="360" w:lineRule="auto"/>
        <w:ind w:left="240" w:leftChars="100" w:right="240" w:rightChars="100" w:firstLine="0"/>
        <w:jc w:val="left"/>
        <w:textAlignment w:val="auto"/>
        <w:rPr>
          <w:sz w:val="32"/>
          <w:szCs w:val="32"/>
        </w:rPr>
      </w:pPr>
      <w:bookmarkStart w:id="12" w:name="bookmark1836"/>
      <w:bookmarkEnd w:id="12"/>
      <w:r>
        <w:rPr>
          <w:color w:val="000000"/>
          <w:spacing w:val="0"/>
          <w:w w:val="100"/>
          <w:position w:val="0"/>
          <w:sz w:val="32"/>
          <w:szCs w:val="32"/>
          <w:lang w:val="en-US" w:eastAsia="en-US" w:bidi="en-US"/>
        </w:rPr>
        <w:t xml:space="preserve">D </w:t>
      </w:r>
      <w:r>
        <w:rPr>
          <w:color w:val="000000"/>
          <w:spacing w:val="0"/>
          <w:w w:val="100"/>
          <w:position w:val="0"/>
          <w:sz w:val="32"/>
          <w:szCs w:val="32"/>
        </w:rPr>
        <w:t>初选项</w:t>
      </w:r>
      <w:r>
        <w:rPr>
          <w:color w:val="000000"/>
          <w:spacing w:val="0"/>
          <w:w w:val="100"/>
          <w:position w:val="0"/>
          <w:sz w:val="32"/>
          <w:szCs w:val="32"/>
          <w:lang w:val="en-US" w:eastAsia="en-US" w:bidi="en-US"/>
        </w:rPr>
        <w:t>A,</w:t>
      </w:r>
      <w:r>
        <w:rPr>
          <w:color w:val="000000"/>
          <w:spacing w:val="0"/>
          <w:w w:val="100"/>
          <w:position w:val="0"/>
          <w:sz w:val="32"/>
          <w:szCs w:val="32"/>
        </w:rPr>
        <w:t>收到购货方归还前欠货款，存入银行</w:t>
      </w:r>
    </w:p>
    <w:p>
      <w:pPr>
        <w:pStyle w:val="6"/>
        <w:keepNext w:val="0"/>
        <w:keepLines w:val="0"/>
        <w:pageBreakBefore w:val="0"/>
        <w:widowControl w:val="0"/>
        <w:numPr>
          <w:ilvl w:val="0"/>
          <w:numId w:val="0"/>
        </w:numPr>
        <w:shd w:val="clear" w:color="auto" w:fill="auto"/>
        <w:tabs>
          <w:tab w:val="left" w:pos="339"/>
        </w:tabs>
        <w:kinsoku/>
        <w:wordWrap/>
        <w:overflowPunct/>
        <w:topLinePunct w:val="0"/>
        <w:autoSpaceDE/>
        <w:autoSpaceDN/>
        <w:bidi w:val="0"/>
        <w:adjustRightInd/>
        <w:snapToGrid/>
        <w:spacing w:before="361" w:beforeLines="100" w:after="20" w:line="360" w:lineRule="auto"/>
        <w:ind w:left="240" w:leftChars="100" w:right="240" w:rightChars="100"/>
        <w:jc w:val="left"/>
        <w:textAlignment w:val="auto"/>
        <w:rPr>
          <w:sz w:val="32"/>
          <w:szCs w:val="32"/>
        </w:rPr>
      </w:pPr>
      <w:r>
        <w:rPr>
          <w:color w:val="000000"/>
          <w:spacing w:val="0"/>
          <w:w w:val="100"/>
          <w:position w:val="0"/>
          <w:sz w:val="32"/>
          <w:szCs w:val="32"/>
        </w:rPr>
        <w:t xml:space="preserve"> 借：银行存款</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851" w:firstLineChars="266"/>
        <w:jc w:val="both"/>
        <w:textAlignment w:val="auto"/>
        <w:rPr>
          <w:sz w:val="32"/>
          <w:szCs w:val="32"/>
        </w:rPr>
      </w:pPr>
      <w:r>
        <w:rPr>
          <w:color w:val="000000"/>
          <w:spacing w:val="0"/>
          <w:w w:val="100"/>
          <w:position w:val="0"/>
          <w:sz w:val="32"/>
          <w:szCs w:val="32"/>
        </w:rPr>
        <w:t>贷：应收账款</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left"/>
        <w:textAlignment w:val="auto"/>
        <w:rPr>
          <w:sz w:val="32"/>
          <w:szCs w:val="32"/>
        </w:rPr>
      </w:pPr>
      <w:r>
        <w:rPr>
          <w:color w:val="000000"/>
          <w:spacing w:val="0"/>
          <w:w w:val="100"/>
          <w:position w:val="0"/>
          <w:sz w:val="32"/>
          <w:szCs w:val="32"/>
        </w:rPr>
        <w:t>—项资产增加，一项资产减少壷</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left"/>
        <w:textAlignment w:val="auto"/>
        <w:rPr>
          <w:sz w:val="32"/>
          <w:szCs w:val="32"/>
        </w:rPr>
      </w:pPr>
      <w:r>
        <w:rPr>
          <w:color w:val="000000"/>
          <w:spacing w:val="0"/>
          <w:w w:val="100"/>
          <w:position w:val="0"/>
          <w:sz w:val="32"/>
          <w:szCs w:val="32"/>
        </w:rPr>
        <w:t>选项</w:t>
      </w:r>
      <w:r>
        <w:rPr>
          <w:color w:val="000000"/>
          <w:spacing w:val="0"/>
          <w:w w:val="100"/>
          <w:position w:val="0"/>
          <w:sz w:val="32"/>
          <w:szCs w:val="32"/>
          <w:lang w:val="en-US" w:eastAsia="en-US" w:bidi="en-US"/>
        </w:rPr>
        <w:t>B,</w:t>
      </w:r>
      <w:r>
        <w:rPr>
          <w:color w:val="000000"/>
          <w:spacing w:val="0"/>
          <w:w w:val="100"/>
          <w:position w:val="0"/>
          <w:sz w:val="32"/>
          <w:szCs w:val="32"/>
        </w:rPr>
        <w:t>从银行存款中提取现金备用</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left"/>
        <w:textAlignment w:val="auto"/>
        <w:rPr>
          <w:sz w:val="32"/>
          <w:szCs w:val="32"/>
        </w:rPr>
      </w:pPr>
      <w:r>
        <w:rPr>
          <w:color w:val="000000"/>
          <w:spacing w:val="0"/>
          <w:w w:val="100"/>
          <w:position w:val="0"/>
          <w:sz w:val="32"/>
          <w:szCs w:val="32"/>
        </w:rPr>
        <w:t>借：库存现金</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400"/>
        <w:jc w:val="both"/>
        <w:textAlignment w:val="auto"/>
        <w:rPr>
          <w:sz w:val="32"/>
          <w:szCs w:val="32"/>
        </w:rPr>
      </w:pPr>
      <w:r>
        <w:rPr>
          <w:color w:val="000000"/>
          <w:spacing w:val="0"/>
          <w:w w:val="100"/>
          <w:position w:val="0"/>
          <w:sz w:val="32"/>
          <w:szCs w:val="32"/>
        </w:rPr>
        <w:t>贷：银行存款</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left"/>
        <w:textAlignment w:val="auto"/>
        <w:rPr>
          <w:sz w:val="32"/>
          <w:szCs w:val="32"/>
        </w:rPr>
      </w:pPr>
      <w:r>
        <w:rPr>
          <w:color w:val="000000"/>
          <w:spacing w:val="0"/>
          <w:w w:val="100"/>
          <w:position w:val="0"/>
          <w:sz w:val="32"/>
          <w:szCs w:val="32"/>
        </w:rPr>
        <w:t>一项资产增加，一项资产减少。</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left"/>
        <w:textAlignment w:val="auto"/>
        <w:rPr>
          <w:sz w:val="32"/>
          <w:szCs w:val="32"/>
        </w:rPr>
      </w:pPr>
      <w:r>
        <w:rPr>
          <w:color w:val="000000"/>
          <w:spacing w:val="0"/>
          <w:w w:val="100"/>
          <w:position w:val="0"/>
          <w:sz w:val="32"/>
          <w:szCs w:val="32"/>
        </w:rPr>
        <w:t>选项</w:t>
      </w:r>
      <w:r>
        <w:rPr>
          <w:color w:val="000000"/>
          <w:spacing w:val="0"/>
          <w:w w:val="100"/>
          <w:position w:val="0"/>
          <w:sz w:val="32"/>
          <w:szCs w:val="32"/>
          <w:lang w:val="en-US" w:eastAsia="en-US" w:bidi="en-US"/>
        </w:rPr>
        <w:t>C,</w:t>
      </w:r>
      <w:r>
        <w:rPr>
          <w:color w:val="000000"/>
          <w:spacing w:val="0"/>
          <w:w w:val="100"/>
          <w:position w:val="0"/>
          <w:sz w:val="32"/>
          <w:szCs w:val="32"/>
        </w:rPr>
        <w:t>以银行存款偿还前欠劳务款</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left"/>
        <w:textAlignment w:val="auto"/>
        <w:rPr>
          <w:sz w:val="32"/>
          <w:szCs w:val="32"/>
        </w:rPr>
      </w:pPr>
      <w:r>
        <w:rPr>
          <w:color w:val="000000"/>
          <w:spacing w:val="0"/>
          <w:w w:val="100"/>
          <w:position w:val="0"/>
          <w:sz w:val="32"/>
          <w:szCs w:val="32"/>
        </w:rPr>
        <w:t>借：应付账款</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400"/>
        <w:jc w:val="both"/>
        <w:textAlignment w:val="auto"/>
        <w:rPr>
          <w:sz w:val="32"/>
          <w:szCs w:val="32"/>
        </w:rPr>
      </w:pPr>
      <w:r>
        <w:rPr>
          <w:color w:val="000000"/>
          <w:spacing w:val="0"/>
          <w:w w:val="100"/>
          <w:position w:val="0"/>
          <w:sz w:val="32"/>
          <w:szCs w:val="32"/>
        </w:rPr>
        <w:t>贷：银行存款</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left"/>
        <w:textAlignment w:val="auto"/>
        <w:rPr>
          <w:sz w:val="32"/>
          <w:szCs w:val="32"/>
        </w:rPr>
      </w:pPr>
      <w:r>
        <w:rPr>
          <w:color w:val="000000"/>
          <w:spacing w:val="0"/>
          <w:w w:val="100"/>
          <w:position w:val="0"/>
          <w:sz w:val="32"/>
          <w:szCs w:val="32"/>
        </w:rPr>
        <w:t>一项资产减少，一项负债减少。</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left"/>
        <w:textAlignment w:val="auto"/>
        <w:rPr>
          <w:sz w:val="32"/>
          <w:szCs w:val="32"/>
        </w:rPr>
      </w:pPr>
      <w:r>
        <w:rPr>
          <w:color w:val="000000"/>
          <w:spacing w:val="0"/>
          <w:w w:val="100"/>
          <w:position w:val="0"/>
          <w:sz w:val="32"/>
          <w:szCs w:val="32"/>
        </w:rPr>
        <w:t>选项</w:t>
      </w:r>
      <w:r>
        <w:rPr>
          <w:color w:val="000000"/>
          <w:spacing w:val="0"/>
          <w:w w:val="100"/>
          <w:position w:val="0"/>
          <w:sz w:val="32"/>
          <w:szCs w:val="32"/>
          <w:lang w:val="en-US" w:eastAsia="en-US" w:bidi="en-US"/>
        </w:rPr>
        <w:t>D,</w:t>
      </w:r>
      <w:r>
        <w:rPr>
          <w:color w:val="000000"/>
          <w:spacing w:val="0"/>
          <w:w w:val="100"/>
          <w:position w:val="0"/>
          <w:sz w:val="32"/>
          <w:szCs w:val="32"/>
        </w:rPr>
        <w:t>从银行取得借款，存入银行</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left"/>
        <w:textAlignment w:val="auto"/>
        <w:rPr>
          <w:sz w:val="32"/>
          <w:szCs w:val="32"/>
        </w:rPr>
      </w:pPr>
      <w:r>
        <w:rPr>
          <w:color w:val="000000"/>
          <w:spacing w:val="0"/>
          <w:w w:val="100"/>
          <w:position w:val="0"/>
          <w:sz w:val="32"/>
          <w:szCs w:val="32"/>
        </w:rPr>
        <w:t>借：银行存款</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400"/>
        <w:jc w:val="both"/>
        <w:textAlignment w:val="auto"/>
        <w:rPr>
          <w:sz w:val="32"/>
          <w:szCs w:val="32"/>
        </w:rPr>
      </w:pPr>
      <w:r>
        <w:rPr>
          <w:color w:val="000000"/>
          <w:spacing w:val="0"/>
          <w:w w:val="100"/>
          <w:position w:val="0"/>
          <w:sz w:val="32"/>
          <w:szCs w:val="32"/>
        </w:rPr>
        <w:t>贷：短期借款</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left"/>
        <w:textAlignment w:val="auto"/>
        <w:rPr>
          <w:sz w:val="32"/>
          <w:szCs w:val="32"/>
        </w:rPr>
      </w:pPr>
      <w:r>
        <w:rPr>
          <w:color w:val="000000"/>
          <w:spacing w:val="0"/>
          <w:w w:val="100"/>
          <w:position w:val="0"/>
          <w:sz w:val="32"/>
          <w:szCs w:val="32"/>
        </w:rPr>
        <w:t>一项资产增加，一项负债增加。</w:t>
      </w:r>
    </w:p>
    <w:p>
      <w:pPr>
        <w:pStyle w:val="6"/>
        <w:keepNext w:val="0"/>
        <w:keepLines w:val="0"/>
        <w:pageBreakBefore w:val="0"/>
        <w:widowControl w:val="0"/>
        <w:numPr>
          <w:ilvl w:val="0"/>
          <w:numId w:val="1"/>
        </w:numPr>
        <w:shd w:val="clear" w:color="auto" w:fill="auto"/>
        <w:tabs>
          <w:tab w:val="left" w:pos="339"/>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3" w:name="bookmark1837"/>
      <w:bookmarkEnd w:id="13"/>
      <w:r>
        <w:rPr>
          <w:color w:val="000000"/>
          <w:spacing w:val="0"/>
          <w:w w:val="100"/>
          <w:position w:val="0"/>
          <w:sz w:val="32"/>
          <w:szCs w:val="32"/>
          <w:lang w:val="en-US" w:eastAsia="en-US" w:bidi="en-US"/>
        </w:rPr>
        <w:t xml:space="preserve">A </w:t>
      </w:r>
      <w:r>
        <w:rPr>
          <w:color w:val="000000"/>
          <w:spacing w:val="0"/>
          <w:w w:val="100"/>
          <w:position w:val="0"/>
          <w:sz w:val="32"/>
          <w:szCs w:val="32"/>
        </w:rPr>
        <w:t>选项</w:t>
      </w:r>
      <w:r>
        <w:rPr>
          <w:color w:val="000000"/>
          <w:spacing w:val="0"/>
          <w:w w:val="100"/>
          <w:position w:val="0"/>
          <w:sz w:val="32"/>
          <w:szCs w:val="32"/>
          <w:lang w:val="en-US" w:eastAsia="en-US" w:bidi="en-US"/>
        </w:rPr>
        <w:t>B.</w:t>
      </w:r>
      <w:r>
        <w:rPr>
          <w:color w:val="000000"/>
          <w:spacing w:val="0"/>
          <w:w w:val="100"/>
          <w:position w:val="0"/>
          <w:sz w:val="32"/>
          <w:szCs w:val="32"/>
        </w:rPr>
        <w:t>计入预收账款，属于负债，选项</w:t>
      </w:r>
      <w:r>
        <w:rPr>
          <w:color w:val="000000"/>
          <w:spacing w:val="0"/>
          <w:w w:val="100"/>
          <w:position w:val="0"/>
          <w:sz w:val="32"/>
          <w:szCs w:val="32"/>
          <w:lang w:val="en-US" w:eastAsia="en-US" w:bidi="en-US"/>
        </w:rPr>
        <w:t>B</w:t>
      </w:r>
      <w:r>
        <w:rPr>
          <w:color w:val="000000"/>
          <w:spacing w:val="0"/>
          <w:w w:val="100"/>
          <w:position w:val="0"/>
          <w:sz w:val="32"/>
          <w:szCs w:val="32"/>
        </w:rPr>
        <w:t>错误；选项</w:t>
      </w:r>
      <w:r>
        <w:rPr>
          <w:color w:val="000000"/>
          <w:spacing w:val="0"/>
          <w:w w:val="100"/>
          <w:position w:val="0"/>
          <w:sz w:val="32"/>
          <w:szCs w:val="32"/>
          <w:lang w:val="en-US" w:eastAsia="en-US" w:bidi="en-US"/>
        </w:rPr>
        <w:t>C,</w:t>
      </w:r>
      <w:r>
        <w:rPr>
          <w:color w:val="000000"/>
          <w:spacing w:val="0"/>
          <w:w w:val="100"/>
          <w:position w:val="0"/>
          <w:sz w:val="32"/>
          <w:szCs w:val="32"/>
        </w:rPr>
        <w:t>计入债权投资，属 于非流动资产，选项</w:t>
      </w:r>
      <w:r>
        <w:rPr>
          <w:color w:val="000000"/>
          <w:spacing w:val="0"/>
          <w:w w:val="100"/>
          <w:position w:val="0"/>
          <w:sz w:val="32"/>
          <w:szCs w:val="32"/>
          <w:lang w:val="en-US" w:eastAsia="en-US" w:bidi="en-US"/>
        </w:rPr>
        <w:t>C</w:t>
      </w:r>
      <w:r>
        <w:rPr>
          <w:color w:val="000000"/>
          <w:spacing w:val="0"/>
          <w:w w:val="100"/>
          <w:position w:val="0"/>
          <w:sz w:val="32"/>
          <w:szCs w:val="32"/>
        </w:rPr>
        <w:t>错误；选项</w:t>
      </w:r>
      <w:r>
        <w:rPr>
          <w:color w:val="000000"/>
          <w:spacing w:val="0"/>
          <w:w w:val="100"/>
          <w:position w:val="0"/>
          <w:sz w:val="32"/>
          <w:szCs w:val="32"/>
          <w:lang w:val="en-US" w:eastAsia="en-US" w:bidi="en-US"/>
        </w:rPr>
        <w:t>D,</w:t>
      </w:r>
      <w:r>
        <w:rPr>
          <w:color w:val="000000"/>
          <w:spacing w:val="0"/>
          <w:w w:val="100"/>
          <w:position w:val="0"/>
          <w:sz w:val="32"/>
          <w:szCs w:val="32"/>
        </w:rPr>
        <w:t>乙企业研发的一项专利技术，计入无形资产，属于 非流动资产，选项</w:t>
      </w:r>
      <w:r>
        <w:rPr>
          <w:color w:val="000000"/>
          <w:spacing w:val="0"/>
          <w:w w:val="100"/>
          <w:position w:val="0"/>
          <w:sz w:val="32"/>
          <w:szCs w:val="32"/>
          <w:lang w:val="en-US" w:eastAsia="en-US" w:bidi="en-US"/>
        </w:rPr>
        <w:t>D</w:t>
      </w:r>
      <w:r>
        <w:rPr>
          <w:color w:val="000000"/>
          <w:spacing w:val="0"/>
          <w:w w:val="100"/>
          <w:position w:val="0"/>
          <w:sz w:val="32"/>
          <w:szCs w:val="32"/>
        </w:rPr>
        <w:t>错误。</w:t>
      </w:r>
    </w:p>
    <w:p>
      <w:pPr>
        <w:pStyle w:val="6"/>
        <w:keepNext w:val="0"/>
        <w:keepLines w:val="0"/>
        <w:pageBreakBefore w:val="0"/>
        <w:widowControl w:val="0"/>
        <w:numPr>
          <w:ilvl w:val="0"/>
          <w:numId w:val="1"/>
        </w:numPr>
        <w:shd w:val="clear" w:color="auto" w:fill="auto"/>
        <w:tabs>
          <w:tab w:val="left" w:pos="339"/>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4" w:name="bookmark1838"/>
      <w:bookmarkEnd w:id="14"/>
      <w:r>
        <w:rPr>
          <w:color w:val="000000"/>
          <w:spacing w:val="0"/>
          <w:w w:val="100"/>
          <w:position w:val="0"/>
          <w:sz w:val="32"/>
          <w:szCs w:val="32"/>
          <w:lang w:val="en-US" w:eastAsia="en-US" w:bidi="en-US"/>
        </w:rPr>
        <w:t xml:space="preserve">D </w:t>
      </w:r>
      <w:r>
        <w:rPr>
          <w:color w:val="000000"/>
          <w:spacing w:val="0"/>
          <w:w w:val="100"/>
          <w:position w:val="0"/>
          <w:sz w:val="32"/>
          <w:szCs w:val="32"/>
        </w:rPr>
        <w:t>库存商品明细分类账应釆用数量金额式账簿；选项</w:t>
      </w:r>
      <w:r>
        <w:rPr>
          <w:color w:val="000000"/>
          <w:spacing w:val="0"/>
          <w:w w:val="100"/>
          <w:position w:val="0"/>
          <w:sz w:val="32"/>
          <w:szCs w:val="32"/>
          <w:lang w:val="en-US" w:eastAsia="en-US" w:bidi="en-US"/>
        </w:rPr>
        <w:t>AB</w:t>
      </w:r>
      <w:r>
        <w:rPr>
          <w:color w:val="000000"/>
          <w:spacing w:val="0"/>
          <w:w w:val="100"/>
          <w:position w:val="0"/>
          <w:sz w:val="32"/>
          <w:szCs w:val="32"/>
        </w:rPr>
        <w:t>应釆用三栏式账簿；选 项</w:t>
      </w:r>
      <w:r>
        <w:rPr>
          <w:color w:val="000000"/>
          <w:spacing w:val="0"/>
          <w:w w:val="100"/>
          <w:position w:val="0"/>
          <w:sz w:val="32"/>
          <w:szCs w:val="32"/>
          <w:lang w:val="en-US" w:eastAsia="en-US" w:bidi="en-US"/>
        </w:rPr>
        <w:t>C</w:t>
      </w:r>
      <w:r>
        <w:rPr>
          <w:color w:val="000000"/>
          <w:spacing w:val="0"/>
          <w:w w:val="100"/>
          <w:position w:val="0"/>
          <w:sz w:val="32"/>
          <w:szCs w:val="32"/>
        </w:rPr>
        <w:t>应采用多栏式账簿。</w:t>
      </w:r>
    </w:p>
    <w:p>
      <w:pPr>
        <w:pStyle w:val="6"/>
        <w:keepNext w:val="0"/>
        <w:keepLines w:val="0"/>
        <w:pageBreakBefore w:val="0"/>
        <w:widowControl w:val="0"/>
        <w:numPr>
          <w:ilvl w:val="0"/>
          <w:numId w:val="1"/>
        </w:numPr>
        <w:shd w:val="clear" w:color="auto" w:fill="auto"/>
        <w:tabs>
          <w:tab w:val="left" w:pos="370"/>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5" w:name="bookmark1839"/>
      <w:bookmarkEnd w:id="15"/>
      <w:r>
        <w:rPr>
          <w:color w:val="000000"/>
          <w:spacing w:val="0"/>
          <w:w w:val="100"/>
          <w:position w:val="0"/>
          <w:sz w:val="32"/>
          <w:szCs w:val="32"/>
          <w:lang w:val="en-US" w:eastAsia="en-US" w:bidi="en-US"/>
        </w:rPr>
        <w:t xml:space="preserve">A </w:t>
      </w:r>
      <w:r>
        <w:rPr>
          <w:color w:val="000000"/>
          <w:spacing w:val="0"/>
          <w:w w:val="100"/>
          <w:position w:val="0"/>
          <w:sz w:val="32"/>
          <w:szCs w:val="32"/>
        </w:rPr>
        <w:t>损失是指由企业非日常活动所发生的、会导致所有者权益减少的、与向所有 者分配利润无关的经济利益的流出。选项</w:t>
      </w:r>
      <w:r>
        <w:rPr>
          <w:color w:val="000000"/>
          <w:spacing w:val="0"/>
          <w:w w:val="100"/>
          <w:position w:val="0"/>
          <w:sz w:val="32"/>
          <w:szCs w:val="32"/>
          <w:lang w:val="en-US" w:eastAsia="en-US" w:bidi="en-US"/>
        </w:rPr>
        <w:t>B,</w:t>
      </w:r>
      <w:r>
        <w:rPr>
          <w:color w:val="000000"/>
          <w:spacing w:val="0"/>
          <w:w w:val="100"/>
          <w:position w:val="0"/>
          <w:sz w:val="32"/>
          <w:szCs w:val="32"/>
        </w:rPr>
        <w:t>车间设备的维修支出，计入管理费用，选项</w:t>
      </w:r>
      <w:r>
        <w:rPr>
          <w:color w:val="000000"/>
          <w:spacing w:val="0"/>
          <w:w w:val="100"/>
          <w:position w:val="0"/>
          <w:sz w:val="32"/>
          <w:szCs w:val="32"/>
          <w:lang w:val="en-US" w:eastAsia="en-US" w:bidi="en-US"/>
        </w:rPr>
        <w:t xml:space="preserve">B </w:t>
      </w:r>
      <w:r>
        <w:rPr>
          <w:color w:val="000000"/>
          <w:spacing w:val="0"/>
          <w:w w:val="100"/>
          <w:position w:val="0"/>
          <w:sz w:val="32"/>
          <w:szCs w:val="32"/>
        </w:rPr>
        <w:t>错误；选项</w:t>
      </w:r>
      <w:r>
        <w:rPr>
          <w:color w:val="000000"/>
          <w:spacing w:val="0"/>
          <w:w w:val="100"/>
          <w:position w:val="0"/>
          <w:sz w:val="32"/>
          <w:szCs w:val="32"/>
          <w:lang w:val="en-US" w:eastAsia="en-US" w:bidi="en-US"/>
        </w:rPr>
        <w:t>C,</w:t>
      </w:r>
      <w:r>
        <w:rPr>
          <w:color w:val="000000"/>
          <w:spacing w:val="0"/>
          <w:w w:val="100"/>
          <w:position w:val="0"/>
          <w:sz w:val="32"/>
          <w:szCs w:val="32"/>
        </w:rPr>
        <w:t>销售人员小王报销当月的差旅费，计入销售费用，选项</w:t>
      </w:r>
      <w:r>
        <w:rPr>
          <w:color w:val="000000"/>
          <w:spacing w:val="0"/>
          <w:w w:val="100"/>
          <w:position w:val="0"/>
          <w:sz w:val="32"/>
          <w:szCs w:val="32"/>
          <w:lang w:val="en-US" w:eastAsia="en-US" w:bidi="en-US"/>
        </w:rPr>
        <w:t>C</w:t>
      </w:r>
      <w:r>
        <w:rPr>
          <w:color w:val="000000"/>
          <w:spacing w:val="0"/>
          <w:w w:val="100"/>
          <w:position w:val="0"/>
          <w:sz w:val="32"/>
          <w:szCs w:val="32"/>
        </w:rPr>
        <w:t>错误；选项</w:t>
      </w:r>
      <w:r>
        <w:rPr>
          <w:color w:val="000000"/>
          <w:spacing w:val="0"/>
          <w:w w:val="100"/>
          <w:position w:val="0"/>
          <w:sz w:val="32"/>
          <w:szCs w:val="32"/>
          <w:lang w:val="en-US" w:eastAsia="en-US" w:bidi="en-US"/>
        </w:rPr>
        <w:t>D,</w:t>
      </w:r>
      <w:r>
        <w:rPr>
          <w:color w:val="000000"/>
          <w:spacing w:val="0"/>
          <w:w w:val="100"/>
          <w:position w:val="0"/>
          <w:sz w:val="32"/>
          <w:szCs w:val="32"/>
        </w:rPr>
        <w:t>企 业因汇兑业务产生的损失，计入财务费用，选项</w:t>
      </w:r>
      <w:r>
        <w:rPr>
          <w:color w:val="000000"/>
          <w:spacing w:val="0"/>
          <w:w w:val="100"/>
          <w:position w:val="0"/>
          <w:sz w:val="32"/>
          <w:szCs w:val="32"/>
          <w:lang w:val="en-US" w:eastAsia="en-US" w:bidi="en-US"/>
        </w:rPr>
        <w:t>D</w:t>
      </w:r>
      <w:r>
        <w:rPr>
          <w:color w:val="000000"/>
          <w:spacing w:val="0"/>
          <w:w w:val="100"/>
          <w:position w:val="0"/>
          <w:sz w:val="32"/>
          <w:szCs w:val="32"/>
        </w:rPr>
        <w:t>错误。</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rFonts w:hint="eastAsia"/>
          <w:color w:val="000000"/>
          <w:spacing w:val="0"/>
          <w:w w:val="100"/>
          <w:position w:val="0"/>
          <w:sz w:val="32"/>
          <w:szCs w:val="32"/>
          <w:lang w:val="en-US" w:eastAsia="zh-CN" w:bidi="en-US"/>
        </w:rPr>
        <w:t>11.</w:t>
      </w:r>
      <w:r>
        <w:rPr>
          <w:color w:val="000000"/>
          <w:spacing w:val="0"/>
          <w:w w:val="100"/>
          <w:position w:val="0"/>
          <w:sz w:val="32"/>
          <w:szCs w:val="32"/>
          <w:lang w:val="en-US" w:eastAsia="en-US" w:bidi="en-US"/>
        </w:rPr>
        <w:t xml:space="preserve"> C </w:t>
      </w:r>
      <w:r>
        <w:rPr>
          <w:color w:val="000000"/>
          <w:spacing w:val="0"/>
          <w:w w:val="100"/>
          <w:position w:val="0"/>
          <w:sz w:val="32"/>
          <w:szCs w:val="32"/>
        </w:rPr>
        <w:t>利润，是指企业在一定会计期间的经营成果。通常情况下，如果企业实现了 利润，表明企业的所有者权益将增加；反之，如果企业发生亏损（即利润为负数），表明企 业的所有者权益将减少。</w:t>
      </w:r>
    </w:p>
    <w:p>
      <w:pPr>
        <w:pStyle w:val="6"/>
        <w:keepNext w:val="0"/>
        <w:keepLines w:val="0"/>
        <w:pageBreakBefore w:val="0"/>
        <w:widowControl w:val="0"/>
        <w:numPr>
          <w:ilvl w:val="0"/>
          <w:numId w:val="2"/>
        </w:numPr>
        <w:shd w:val="clear" w:color="auto" w:fill="auto"/>
        <w:tabs>
          <w:tab w:val="left" w:pos="370"/>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6" w:name="bookmark1841"/>
      <w:bookmarkEnd w:id="16"/>
      <w:r>
        <w:rPr>
          <w:color w:val="000000"/>
          <w:spacing w:val="0"/>
          <w:w w:val="100"/>
          <w:position w:val="0"/>
          <w:sz w:val="32"/>
          <w:szCs w:val="32"/>
          <w:lang w:val="en-US" w:eastAsia="en-US" w:bidi="en-US"/>
        </w:rPr>
        <w:t>B</w:t>
      </w:r>
      <w:r>
        <w:rPr>
          <w:color w:val="000000"/>
          <w:spacing w:val="0"/>
          <w:w w:val="100"/>
          <w:position w:val="0"/>
          <w:sz w:val="32"/>
          <w:szCs w:val="32"/>
        </w:rPr>
        <w:t>重置成本又称现行成本</w:t>
      </w:r>
      <w:r>
        <w:rPr>
          <w:color w:val="000000"/>
          <w:spacing w:val="0"/>
          <w:w w:val="100"/>
          <w:position w:val="0"/>
          <w:sz w:val="32"/>
          <w:szCs w:val="32"/>
          <w:lang w:val="en-US" w:eastAsia="en-US" w:bidi="en-US"/>
        </w:rPr>
        <w:t>.</w:t>
      </w:r>
      <w:r>
        <w:rPr>
          <w:color w:val="000000"/>
          <w:spacing w:val="0"/>
          <w:w w:val="100"/>
          <w:position w:val="0"/>
          <w:sz w:val="32"/>
          <w:szCs w:val="32"/>
        </w:rPr>
        <w:t>是指按照当前市场条件，重新取得同样一项资产所 需支付的现金或现金等价物金额。通常用于期末盘盈的资产，选项</w:t>
      </w:r>
      <w:r>
        <w:rPr>
          <w:color w:val="000000"/>
          <w:spacing w:val="0"/>
          <w:w w:val="100"/>
          <w:position w:val="0"/>
          <w:sz w:val="32"/>
          <w:szCs w:val="32"/>
          <w:lang w:val="en-US" w:eastAsia="en-US" w:bidi="en-US"/>
        </w:rPr>
        <w:t>B</w:t>
      </w:r>
      <w:r>
        <w:rPr>
          <w:color w:val="000000"/>
          <w:spacing w:val="0"/>
          <w:w w:val="100"/>
          <w:position w:val="0"/>
          <w:sz w:val="32"/>
          <w:szCs w:val="32"/>
        </w:rPr>
        <w:t>正确。</w:t>
      </w:r>
    </w:p>
    <w:p>
      <w:pPr>
        <w:pStyle w:val="6"/>
        <w:keepNext w:val="0"/>
        <w:keepLines w:val="0"/>
        <w:pageBreakBefore w:val="0"/>
        <w:widowControl w:val="0"/>
        <w:numPr>
          <w:ilvl w:val="0"/>
          <w:numId w:val="2"/>
        </w:numPr>
        <w:shd w:val="clear" w:color="auto" w:fill="auto"/>
        <w:tabs>
          <w:tab w:val="left" w:pos="375"/>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7" w:name="bookmark1842"/>
      <w:bookmarkEnd w:id="17"/>
      <w:r>
        <w:rPr>
          <w:color w:val="000000"/>
          <w:spacing w:val="0"/>
          <w:w w:val="100"/>
          <w:position w:val="0"/>
          <w:sz w:val="32"/>
          <w:szCs w:val="32"/>
          <w:lang w:val="en-US" w:eastAsia="en-US" w:bidi="en-US"/>
        </w:rPr>
        <w:t xml:space="preserve">C </w:t>
      </w:r>
      <w:r>
        <w:rPr>
          <w:color w:val="000000"/>
          <w:spacing w:val="0"/>
          <w:w w:val="100"/>
          <w:position w:val="0"/>
          <w:sz w:val="32"/>
          <w:szCs w:val="32"/>
        </w:rPr>
        <w:t>可变现净值，是指在生产经营过程中，以预计售价减去进一步加工成本和销 售所必需的预计税金、费用后的净值。存货的期末计量使用的是成本与可变现净值孰低计 量，选项</w:t>
      </w:r>
      <w:r>
        <w:rPr>
          <w:color w:val="000000"/>
          <w:spacing w:val="0"/>
          <w:w w:val="100"/>
          <w:position w:val="0"/>
          <w:sz w:val="32"/>
          <w:szCs w:val="32"/>
          <w:lang w:val="en-US" w:eastAsia="en-US" w:bidi="en-US"/>
        </w:rPr>
        <w:t>C</w:t>
      </w:r>
      <w:r>
        <w:rPr>
          <w:color w:val="000000"/>
          <w:spacing w:val="0"/>
          <w:w w:val="100"/>
          <w:position w:val="0"/>
          <w:sz w:val="32"/>
          <w:szCs w:val="32"/>
        </w:rPr>
        <w:t>正确。</w:t>
      </w:r>
    </w:p>
    <w:p>
      <w:pPr>
        <w:pStyle w:val="7"/>
        <w:keepNext w:val="0"/>
        <w:keepLines w:val="0"/>
        <w:pageBreakBefore w:val="0"/>
        <w:widowControl w:val="0"/>
        <w:numPr>
          <w:ilvl w:val="0"/>
          <w:numId w:val="2"/>
        </w:numPr>
        <w:shd w:val="clear" w:color="auto" w:fill="auto"/>
        <w:tabs>
          <w:tab w:val="left" w:pos="361"/>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sz w:val="32"/>
          <w:szCs w:val="32"/>
        </w:rPr>
        <w:fldChar w:fldCharType="begin"/>
      </w:r>
      <w:r>
        <w:rPr>
          <w:sz w:val="32"/>
          <w:szCs w:val="32"/>
        </w:rPr>
        <w:instrText xml:space="preserve"> TOC \o "1-5" \h \z </w:instrText>
      </w:r>
      <w:r>
        <w:rPr>
          <w:sz w:val="32"/>
          <w:szCs w:val="32"/>
        </w:rPr>
        <w:fldChar w:fldCharType="separate"/>
      </w:r>
      <w:bookmarkStart w:id="18" w:name="bookmark1843"/>
      <w:bookmarkEnd w:id="18"/>
      <w:r>
        <w:rPr>
          <w:color w:val="000000"/>
          <w:spacing w:val="0"/>
          <w:w w:val="100"/>
          <w:position w:val="0"/>
          <w:sz w:val="32"/>
          <w:szCs w:val="32"/>
          <w:lang w:val="en-US" w:eastAsia="en-US" w:bidi="en-US"/>
        </w:rPr>
        <w:t>D</w:t>
      </w:r>
    </w:p>
    <w:p>
      <w:pPr>
        <w:pStyle w:val="7"/>
        <w:keepNext w:val="0"/>
        <w:keepLines w:val="0"/>
        <w:pageBreakBefore w:val="0"/>
        <w:widowControl w:val="0"/>
        <w:numPr>
          <w:ilvl w:val="0"/>
          <w:numId w:val="2"/>
        </w:numPr>
        <w:shd w:val="clear" w:color="auto" w:fill="auto"/>
        <w:tabs>
          <w:tab w:val="left" w:pos="361"/>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9" w:name="bookmark1844"/>
      <w:bookmarkEnd w:id="19"/>
      <w:r>
        <w:rPr>
          <w:color w:val="000000"/>
          <w:spacing w:val="0"/>
          <w:w w:val="100"/>
          <w:position w:val="0"/>
          <w:sz w:val="32"/>
          <w:szCs w:val="32"/>
          <w:lang w:val="en-US" w:eastAsia="en-US" w:bidi="en-US"/>
        </w:rPr>
        <w:t>C</w:t>
      </w:r>
    </w:p>
    <w:p>
      <w:pPr>
        <w:pStyle w:val="7"/>
        <w:keepNext w:val="0"/>
        <w:keepLines w:val="0"/>
        <w:pageBreakBefore w:val="0"/>
        <w:widowControl w:val="0"/>
        <w:numPr>
          <w:ilvl w:val="0"/>
          <w:numId w:val="2"/>
        </w:numPr>
        <w:shd w:val="clear" w:color="auto" w:fill="auto"/>
        <w:tabs>
          <w:tab w:val="left" w:pos="361"/>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20" w:name="bookmark1845"/>
      <w:bookmarkEnd w:id="20"/>
      <w:r>
        <w:rPr>
          <w:color w:val="000000"/>
          <w:spacing w:val="0"/>
          <w:w w:val="100"/>
          <w:position w:val="0"/>
          <w:sz w:val="32"/>
          <w:szCs w:val="32"/>
          <w:lang w:val="en-US" w:eastAsia="en-US" w:bidi="en-US"/>
        </w:rPr>
        <w:t>B</w:t>
      </w:r>
      <w:r>
        <w:rPr>
          <w:sz w:val="32"/>
          <w:szCs w:val="32"/>
        </w:rPr>
        <w:fldChar w:fldCharType="end"/>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361" w:beforeLines="100" w:after="20" w:line="360" w:lineRule="auto"/>
        <w:ind w:left="240" w:leftChars="100" w:right="240" w:rightChars="100"/>
        <w:jc w:val="both"/>
        <w:textAlignment w:val="auto"/>
        <w:rPr>
          <w:sz w:val="32"/>
          <w:szCs w:val="32"/>
        </w:rPr>
      </w:pPr>
      <w:r>
        <w:rPr>
          <w:rFonts w:hint="eastAsia"/>
          <w:color w:val="000000"/>
          <w:spacing w:val="0"/>
          <w:w w:val="100"/>
          <w:position w:val="0"/>
          <w:sz w:val="32"/>
          <w:szCs w:val="32"/>
          <w:lang w:val="en-US" w:eastAsia="zh-CN" w:bidi="en-US"/>
        </w:rPr>
        <w:t>17.</w:t>
      </w:r>
      <w:r>
        <w:rPr>
          <w:color w:val="000000"/>
          <w:spacing w:val="0"/>
          <w:w w:val="100"/>
          <w:position w:val="0"/>
          <w:sz w:val="32"/>
          <w:szCs w:val="32"/>
          <w:lang w:val="en-US" w:eastAsia="en-US" w:bidi="en-US"/>
        </w:rPr>
        <w:t xml:space="preserve">D </w:t>
      </w:r>
      <w:r>
        <w:rPr>
          <w:color w:val="000000"/>
          <w:spacing w:val="0"/>
          <w:w w:val="100"/>
          <w:position w:val="0"/>
          <w:sz w:val="32"/>
          <w:szCs w:val="32"/>
        </w:rPr>
        <w:t>选项</w:t>
      </w:r>
      <w:r>
        <w:rPr>
          <w:color w:val="000000"/>
          <w:spacing w:val="0"/>
          <w:w w:val="100"/>
          <w:position w:val="0"/>
          <w:sz w:val="32"/>
          <w:szCs w:val="32"/>
          <w:lang w:val="en-US" w:eastAsia="en-US" w:bidi="en-US"/>
        </w:rPr>
        <w:t>A.</w:t>
      </w:r>
      <w:r>
        <w:rPr>
          <w:color w:val="000000"/>
          <w:spacing w:val="0"/>
          <w:w w:val="100"/>
          <w:position w:val="0"/>
          <w:sz w:val="32"/>
          <w:szCs w:val="32"/>
        </w:rPr>
        <w:t>大小写金额必须符合填写规范，小写金额用阿拉伯数字逐个书写， 不写连笔字；选项</w:t>
      </w:r>
      <w:r>
        <w:rPr>
          <w:color w:val="000000"/>
          <w:spacing w:val="0"/>
          <w:w w:val="100"/>
          <w:position w:val="0"/>
          <w:sz w:val="32"/>
          <w:szCs w:val="32"/>
          <w:lang w:val="en-US" w:eastAsia="en-US" w:bidi="en-US"/>
        </w:rPr>
        <w:t>B,</w:t>
      </w:r>
      <w:r>
        <w:rPr>
          <w:color w:val="000000"/>
          <w:spacing w:val="0"/>
          <w:w w:val="100"/>
          <w:position w:val="0"/>
          <w:sz w:val="32"/>
          <w:szCs w:val="32"/>
        </w:rPr>
        <w:t>金额数字一律填写到角、分，无角无分的，写“00”或符号有角 无分的，分位写“0”，不得用符号替代；选项</w:t>
      </w:r>
      <w:r>
        <w:rPr>
          <w:color w:val="000000"/>
          <w:spacing w:val="0"/>
          <w:w w:val="100"/>
          <w:position w:val="0"/>
          <w:sz w:val="32"/>
          <w:szCs w:val="32"/>
          <w:lang w:val="en-US" w:eastAsia="en-US" w:bidi="en-US"/>
        </w:rPr>
        <w:t>C,</w:t>
      </w:r>
      <w:r>
        <w:rPr>
          <w:color w:val="000000"/>
          <w:spacing w:val="0"/>
          <w:w w:val="100"/>
          <w:position w:val="0"/>
          <w:sz w:val="32"/>
          <w:szCs w:val="32"/>
        </w:rPr>
        <w:t>增值税专用发票的信息不得有误，如 果开错，只能作废重新开。</w:t>
      </w:r>
    </w:p>
    <w:p>
      <w:pPr>
        <w:pStyle w:val="6"/>
        <w:keepNext w:val="0"/>
        <w:keepLines w:val="0"/>
        <w:pageBreakBefore w:val="0"/>
        <w:widowControl w:val="0"/>
        <w:numPr>
          <w:ilvl w:val="0"/>
          <w:numId w:val="3"/>
        </w:numPr>
        <w:shd w:val="clear" w:color="auto" w:fill="auto"/>
        <w:tabs>
          <w:tab w:val="left" w:pos="370"/>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21" w:name="bookmark1847"/>
      <w:bookmarkEnd w:id="21"/>
      <w:r>
        <w:rPr>
          <w:color w:val="000000"/>
          <w:spacing w:val="0"/>
          <w:w w:val="100"/>
          <w:position w:val="0"/>
          <w:sz w:val="32"/>
          <w:szCs w:val="32"/>
          <w:lang w:val="en-US" w:eastAsia="en-US" w:bidi="en-US"/>
        </w:rPr>
        <w:t xml:space="preserve">B </w:t>
      </w:r>
      <w:r>
        <w:rPr>
          <w:color w:val="000000"/>
          <w:spacing w:val="0"/>
          <w:w w:val="100"/>
          <w:position w:val="0"/>
          <w:sz w:val="32"/>
          <w:szCs w:val="32"/>
        </w:rPr>
        <w:t>选项</w:t>
      </w:r>
      <w:r>
        <w:rPr>
          <w:color w:val="000000"/>
          <w:spacing w:val="0"/>
          <w:w w:val="100"/>
          <w:position w:val="0"/>
          <w:sz w:val="32"/>
          <w:szCs w:val="32"/>
          <w:lang w:val="en-US" w:eastAsia="en-US" w:bidi="en-US"/>
        </w:rPr>
        <w:t>A.</w:t>
      </w:r>
      <w:r>
        <w:rPr>
          <w:color w:val="000000"/>
          <w:spacing w:val="0"/>
          <w:w w:val="100"/>
          <w:position w:val="0"/>
          <w:sz w:val="32"/>
          <w:szCs w:val="32"/>
        </w:rPr>
        <w:t>除结账和更正错账可以不附原始凭证外，其他记账凭证必须附原始 凭证；选项</w:t>
      </w:r>
      <w:r>
        <w:rPr>
          <w:color w:val="000000"/>
          <w:spacing w:val="0"/>
          <w:w w:val="100"/>
          <w:position w:val="0"/>
          <w:sz w:val="32"/>
          <w:szCs w:val="32"/>
          <w:lang w:val="en-US" w:eastAsia="en-US" w:bidi="en-US"/>
        </w:rPr>
        <w:t>C,</w:t>
      </w:r>
      <w:r>
        <w:rPr>
          <w:color w:val="000000"/>
          <w:spacing w:val="0"/>
          <w:w w:val="100"/>
          <w:position w:val="0"/>
          <w:sz w:val="32"/>
          <w:szCs w:val="32"/>
        </w:rPr>
        <w:t>发现以前年度记账凭证有错误的，应当用蓝字填制一张更正的记账凭证； 选项</w:t>
      </w:r>
      <w:r>
        <w:rPr>
          <w:color w:val="000000"/>
          <w:spacing w:val="0"/>
          <w:w w:val="100"/>
          <w:position w:val="0"/>
          <w:sz w:val="32"/>
          <w:szCs w:val="32"/>
          <w:lang w:val="en-US" w:eastAsia="en-US" w:bidi="en-US"/>
        </w:rPr>
        <w:t>D,</w:t>
      </w:r>
      <w:r>
        <w:rPr>
          <w:color w:val="000000"/>
          <w:spacing w:val="0"/>
          <w:w w:val="100"/>
          <w:position w:val="0"/>
          <w:sz w:val="32"/>
          <w:szCs w:val="32"/>
        </w:rPr>
        <w:t>记账凭证填制完成后，如有空行，应当自金额栏最后一笔金额数字下的空行处至 合计数上的空行处划线注销。</w:t>
      </w:r>
    </w:p>
    <w:p>
      <w:pPr>
        <w:pStyle w:val="6"/>
        <w:keepNext w:val="0"/>
        <w:keepLines w:val="0"/>
        <w:pageBreakBefore w:val="0"/>
        <w:widowControl w:val="0"/>
        <w:numPr>
          <w:ilvl w:val="0"/>
          <w:numId w:val="3"/>
        </w:numPr>
        <w:shd w:val="clear" w:color="auto" w:fill="auto"/>
        <w:tabs>
          <w:tab w:val="left" w:pos="356"/>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22" w:name="bookmark1848"/>
      <w:bookmarkEnd w:id="22"/>
      <w:r>
        <w:rPr>
          <w:color w:val="000000"/>
          <w:spacing w:val="0"/>
          <w:w w:val="100"/>
          <w:position w:val="0"/>
          <w:sz w:val="32"/>
          <w:szCs w:val="32"/>
          <w:lang w:val="en-US" w:eastAsia="en-US" w:bidi="en-US"/>
        </w:rPr>
        <w:t xml:space="preserve">A </w:t>
      </w:r>
      <w:r>
        <w:rPr>
          <w:color w:val="000000"/>
          <w:spacing w:val="0"/>
          <w:w w:val="100"/>
          <w:position w:val="0"/>
          <w:sz w:val="32"/>
          <w:szCs w:val="32"/>
        </w:rPr>
        <w:t>损益类中的费用类账户与资产类账户的结构类似。</w:t>
      </w:r>
    </w:p>
    <w:p>
      <w:pPr>
        <w:pStyle w:val="6"/>
        <w:keepNext w:val="0"/>
        <w:keepLines w:val="0"/>
        <w:pageBreakBefore w:val="0"/>
        <w:widowControl w:val="0"/>
        <w:numPr>
          <w:ilvl w:val="0"/>
          <w:numId w:val="3"/>
        </w:numPr>
        <w:shd w:val="clear" w:color="auto" w:fill="auto"/>
        <w:tabs>
          <w:tab w:val="left" w:pos="370"/>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23" w:name="bookmark1849"/>
      <w:bookmarkEnd w:id="23"/>
      <w:r>
        <w:rPr>
          <w:color w:val="000000"/>
          <w:spacing w:val="0"/>
          <w:w w:val="100"/>
          <w:position w:val="0"/>
          <w:sz w:val="32"/>
          <w:szCs w:val="32"/>
          <w:lang w:val="en-US" w:eastAsia="en-US" w:bidi="en-US"/>
        </w:rPr>
        <w:t xml:space="preserve">A </w:t>
      </w:r>
      <w:r>
        <w:rPr>
          <w:color w:val="000000"/>
          <w:spacing w:val="0"/>
          <w:w w:val="100"/>
          <w:position w:val="0"/>
          <w:sz w:val="32"/>
          <w:szCs w:val="32"/>
        </w:rPr>
        <w:t>需要进行全面清查的情况通常有：（1）年终决算前；（2）在合并、撤销或改变 隶属关系前；（3）中外合资、国内合资前；（4）股份制改造前；（5）开展全面的资产评估、 清产核资前；（6）单位主要领导调离工作前等。</w:t>
      </w:r>
    </w:p>
    <w:p>
      <w:pPr>
        <w:pStyle w:val="6"/>
        <w:keepNext w:val="0"/>
        <w:keepLines w:val="0"/>
        <w:pageBreakBefore w:val="0"/>
        <w:widowControl w:val="0"/>
        <w:numPr>
          <w:ilvl w:val="0"/>
          <w:numId w:val="3"/>
        </w:numPr>
        <w:shd w:val="clear" w:color="auto" w:fill="auto"/>
        <w:tabs>
          <w:tab w:val="left" w:pos="375"/>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24" w:name="bookmark1850"/>
      <w:bookmarkEnd w:id="24"/>
      <w:r>
        <w:rPr>
          <w:color w:val="000000"/>
          <w:spacing w:val="0"/>
          <w:w w:val="100"/>
          <w:position w:val="0"/>
          <w:sz w:val="32"/>
          <w:szCs w:val="32"/>
          <w:lang w:val="en-US" w:eastAsia="en-US" w:bidi="en-US"/>
        </w:rPr>
        <w:t xml:space="preserve">D </w:t>
      </w:r>
      <w:r>
        <w:rPr>
          <w:color w:val="000000"/>
          <w:spacing w:val="0"/>
          <w:w w:val="100"/>
          <w:position w:val="0"/>
          <w:sz w:val="32"/>
          <w:szCs w:val="32"/>
        </w:rPr>
        <w:t>不定期清査主要在以下情况下进行：（1）财产物资、库存现金保管人员更换 时，要对有关人员保管的财产物资、库存现金进行清査，以分清经济责任，便于办理交接 手续。（2）发生自然灾害和意外损失时，要对受损失的财产物资进行清査，以查明损失情 况。（3）上级主管、财政、审计和银行等部门，对本单位进行会计检查，应按检査的要求和 范围对财产物资进行清查，以验证会计资料的可靠性。（4）进行临时性清产核资时，要对本 单位的财产物资进行清查，以便摸清家底。</w:t>
      </w:r>
    </w:p>
    <w:p>
      <w:pPr>
        <w:pStyle w:val="6"/>
        <w:keepNext w:val="0"/>
        <w:keepLines w:val="0"/>
        <w:pageBreakBefore w:val="0"/>
        <w:widowControl w:val="0"/>
        <w:numPr>
          <w:ilvl w:val="0"/>
          <w:numId w:val="3"/>
        </w:numPr>
        <w:shd w:val="clear" w:color="auto" w:fill="auto"/>
        <w:tabs>
          <w:tab w:val="left" w:pos="375"/>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lang w:val="en-US" w:eastAsia="en-US" w:bidi="en-US"/>
        </w:rPr>
        <w:t xml:space="preserve">B </w:t>
      </w:r>
      <w:r>
        <w:rPr>
          <w:color w:val="000000"/>
          <w:spacing w:val="0"/>
          <w:w w:val="100"/>
          <w:position w:val="0"/>
          <w:sz w:val="32"/>
          <w:szCs w:val="32"/>
        </w:rPr>
        <w:t>选项</w:t>
      </w:r>
      <w:r>
        <w:rPr>
          <w:color w:val="000000"/>
          <w:spacing w:val="0"/>
          <w:w w:val="100"/>
          <w:position w:val="0"/>
          <w:sz w:val="32"/>
          <w:szCs w:val="32"/>
          <w:lang w:val="en-US" w:eastAsia="en-US" w:bidi="en-US"/>
        </w:rPr>
        <w:t>A,</w:t>
      </w:r>
      <w:r>
        <w:rPr>
          <w:color w:val="000000"/>
          <w:spacing w:val="0"/>
          <w:w w:val="100"/>
          <w:position w:val="0"/>
          <w:sz w:val="32"/>
          <w:szCs w:val="32"/>
        </w:rPr>
        <w:t>库存现金的清查是釆用实地盘点法确定库存现金的实存数，然后与 库存现金日记账的账面余额相核对，确定账实是否相符；选项</w:t>
      </w:r>
      <w:r>
        <w:rPr>
          <w:color w:val="000000"/>
          <w:spacing w:val="0"/>
          <w:w w:val="100"/>
          <w:position w:val="0"/>
          <w:sz w:val="32"/>
          <w:szCs w:val="32"/>
          <w:lang w:val="en-US" w:eastAsia="en-US" w:bidi="en-US"/>
        </w:rPr>
        <w:t>C,</w:t>
      </w:r>
      <w:r>
        <w:rPr>
          <w:color w:val="000000"/>
          <w:spacing w:val="0"/>
          <w:w w:val="100"/>
          <w:position w:val="0"/>
          <w:sz w:val="32"/>
          <w:szCs w:val="32"/>
        </w:rPr>
        <w:t xml:space="preserve">盘点时，一方面要注意 </w:t>
      </w:r>
      <w:bookmarkStart w:id="25" w:name="bookmark1851"/>
      <w:bookmarkEnd w:id="25"/>
      <w:r>
        <w:rPr>
          <w:color w:val="000000"/>
          <w:spacing w:val="0"/>
          <w:w w:val="100"/>
          <w:position w:val="0"/>
          <w:sz w:val="32"/>
          <w:szCs w:val="32"/>
        </w:rPr>
        <w:t>账实是否相符，另一方面还要检查现金管理制度的遵守情况，如库存现金有无超过其限额, 有无白条抵库、挪用舞弊等情况；选项</w:t>
      </w:r>
      <w:r>
        <w:rPr>
          <w:color w:val="000000"/>
          <w:spacing w:val="0"/>
          <w:w w:val="100"/>
          <w:position w:val="0"/>
          <w:sz w:val="32"/>
          <w:szCs w:val="32"/>
          <w:lang w:val="en-US" w:eastAsia="en-US" w:bidi="en-US"/>
        </w:rPr>
        <w:t>D,</w:t>
      </w:r>
      <w:r>
        <w:rPr>
          <w:color w:val="000000"/>
          <w:spacing w:val="0"/>
          <w:w w:val="100"/>
          <w:position w:val="0"/>
          <w:sz w:val="32"/>
          <w:szCs w:val="32"/>
        </w:rPr>
        <w:t>盘点结束后，应填制</w:t>
      </w:r>
      <w:r>
        <w:rPr>
          <w:color w:val="000000"/>
          <w:spacing w:val="0"/>
          <w:w w:val="100"/>
          <w:position w:val="0"/>
          <w:sz w:val="32"/>
          <w:szCs w:val="32"/>
          <w:lang w:val="zh-CN" w:eastAsia="zh-CN" w:bidi="zh-CN"/>
        </w:rPr>
        <w:t>“库存</w:t>
      </w:r>
      <w:r>
        <w:rPr>
          <w:color w:val="000000"/>
          <w:spacing w:val="0"/>
          <w:w w:val="100"/>
          <w:position w:val="0"/>
          <w:sz w:val="32"/>
          <w:szCs w:val="32"/>
        </w:rPr>
        <w:t>现金盘点报告表”， 作为重要原始凭证。</w:t>
      </w:r>
    </w:p>
    <w:p>
      <w:pPr>
        <w:pStyle w:val="6"/>
        <w:keepNext w:val="0"/>
        <w:keepLines w:val="0"/>
        <w:pageBreakBefore w:val="0"/>
        <w:widowControl w:val="0"/>
        <w:numPr>
          <w:ilvl w:val="0"/>
          <w:numId w:val="3"/>
        </w:numPr>
        <w:shd w:val="clear" w:color="auto" w:fill="auto"/>
        <w:tabs>
          <w:tab w:val="left" w:pos="426"/>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26" w:name="bookmark1852"/>
      <w:bookmarkEnd w:id="26"/>
      <w:r>
        <w:rPr>
          <w:color w:val="000000"/>
          <w:spacing w:val="0"/>
          <w:w w:val="100"/>
          <w:position w:val="0"/>
          <w:sz w:val="32"/>
          <w:szCs w:val="32"/>
          <w:lang w:val="en-US" w:eastAsia="en-US" w:bidi="en-US"/>
        </w:rPr>
        <w:t xml:space="preserve">A </w:t>
      </w:r>
      <w:r>
        <w:rPr>
          <w:color w:val="000000"/>
          <w:spacing w:val="0"/>
          <w:w w:val="100"/>
          <w:position w:val="0"/>
          <w:sz w:val="32"/>
          <w:szCs w:val="32"/>
        </w:rPr>
        <w:t>选项</w:t>
      </w:r>
      <w:r>
        <w:rPr>
          <w:color w:val="000000"/>
          <w:spacing w:val="0"/>
          <w:w w:val="100"/>
          <w:position w:val="0"/>
          <w:sz w:val="32"/>
          <w:szCs w:val="32"/>
          <w:lang w:val="en-US" w:eastAsia="en-US" w:bidi="en-US"/>
        </w:rPr>
        <w:t>B,</w:t>
      </w:r>
      <w:r>
        <w:rPr>
          <w:color w:val="000000"/>
          <w:spacing w:val="0"/>
          <w:w w:val="100"/>
          <w:position w:val="0"/>
          <w:sz w:val="32"/>
          <w:szCs w:val="32"/>
        </w:rPr>
        <w:t>由报销人填写；选项</w:t>
      </w:r>
      <w:r>
        <w:rPr>
          <w:color w:val="000000"/>
          <w:spacing w:val="0"/>
          <w:w w:val="100"/>
          <w:position w:val="0"/>
          <w:sz w:val="32"/>
          <w:szCs w:val="32"/>
          <w:lang w:val="en-US" w:eastAsia="en-US" w:bidi="en-US"/>
        </w:rPr>
        <w:t>C,</w:t>
      </w:r>
      <w:r>
        <w:rPr>
          <w:color w:val="000000"/>
          <w:spacing w:val="0"/>
          <w:w w:val="100"/>
          <w:position w:val="0"/>
          <w:sz w:val="32"/>
          <w:szCs w:val="32"/>
        </w:rPr>
        <w:t>由仓库管理员填写；选项</w:t>
      </w:r>
      <w:r>
        <w:rPr>
          <w:color w:val="000000"/>
          <w:spacing w:val="0"/>
          <w:w w:val="100"/>
          <w:position w:val="0"/>
          <w:sz w:val="32"/>
          <w:szCs w:val="32"/>
          <w:lang w:val="en-US" w:eastAsia="en-US" w:bidi="en-US"/>
        </w:rPr>
        <w:t>D,</w:t>
      </w:r>
      <w:r>
        <w:rPr>
          <w:color w:val="000000"/>
          <w:spacing w:val="0"/>
          <w:w w:val="100"/>
          <w:position w:val="0"/>
          <w:sz w:val="32"/>
          <w:szCs w:val="32"/>
        </w:rPr>
        <w:t>由领料人 填写。</w:t>
      </w:r>
    </w:p>
    <w:p>
      <w:pPr>
        <w:pStyle w:val="6"/>
        <w:keepNext w:val="0"/>
        <w:keepLines w:val="0"/>
        <w:pageBreakBefore w:val="0"/>
        <w:widowControl w:val="0"/>
        <w:numPr>
          <w:ilvl w:val="0"/>
          <w:numId w:val="3"/>
        </w:numPr>
        <w:shd w:val="clear" w:color="auto" w:fill="auto"/>
        <w:tabs>
          <w:tab w:val="left" w:pos="430"/>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27" w:name="bookmark1853"/>
      <w:bookmarkEnd w:id="27"/>
      <w:r>
        <w:rPr>
          <w:color w:val="000000"/>
          <w:spacing w:val="0"/>
          <w:w w:val="100"/>
          <w:position w:val="0"/>
          <w:sz w:val="32"/>
          <w:szCs w:val="32"/>
          <w:lang w:val="en-US" w:eastAsia="en-US" w:bidi="en-US"/>
        </w:rPr>
        <w:t xml:space="preserve">B </w:t>
      </w:r>
      <w:r>
        <w:rPr>
          <w:color w:val="000000"/>
          <w:spacing w:val="0"/>
          <w:w w:val="100"/>
          <w:position w:val="0"/>
          <w:sz w:val="32"/>
          <w:szCs w:val="32"/>
        </w:rPr>
        <w:t>选项</w:t>
      </w:r>
      <w:r>
        <w:rPr>
          <w:color w:val="000000"/>
          <w:spacing w:val="0"/>
          <w:w w:val="100"/>
          <w:position w:val="0"/>
          <w:sz w:val="32"/>
          <w:szCs w:val="32"/>
          <w:lang w:val="en-US" w:eastAsia="en-US" w:bidi="en-US"/>
        </w:rPr>
        <w:t xml:space="preserve">A, </w:t>
      </w:r>
      <w:r>
        <w:rPr>
          <w:color w:val="000000"/>
          <w:spacing w:val="0"/>
          <w:w w:val="100"/>
          <w:position w:val="0"/>
          <w:sz w:val="32"/>
          <w:szCs w:val="32"/>
        </w:rPr>
        <w:t>2019年11月13日收取的一张6个月后到期的商业承兑汇票，计入 应付票据，属于流动负债，选项</w:t>
      </w:r>
      <w:r>
        <w:rPr>
          <w:color w:val="000000"/>
          <w:spacing w:val="0"/>
          <w:w w:val="100"/>
          <w:position w:val="0"/>
          <w:sz w:val="32"/>
          <w:szCs w:val="32"/>
          <w:lang w:val="en-US" w:eastAsia="en-US" w:bidi="en-US"/>
        </w:rPr>
        <w:t>A</w:t>
      </w:r>
      <w:r>
        <w:rPr>
          <w:color w:val="000000"/>
          <w:spacing w:val="0"/>
          <w:w w:val="100"/>
          <w:position w:val="0"/>
          <w:sz w:val="32"/>
          <w:szCs w:val="32"/>
        </w:rPr>
        <w:t>错误；选项</w:t>
      </w:r>
      <w:r>
        <w:rPr>
          <w:color w:val="000000"/>
          <w:spacing w:val="0"/>
          <w:w w:val="100"/>
          <w:position w:val="0"/>
          <w:sz w:val="32"/>
          <w:szCs w:val="32"/>
          <w:lang w:val="en-US" w:eastAsia="en-US" w:bidi="en-US"/>
        </w:rPr>
        <w:t>C,</w:t>
      </w:r>
      <w:r>
        <w:rPr>
          <w:color w:val="000000"/>
          <w:spacing w:val="0"/>
          <w:w w:val="100"/>
          <w:position w:val="0"/>
          <w:sz w:val="32"/>
          <w:szCs w:val="32"/>
        </w:rPr>
        <w:t>截至2020年底剩余9个月到期的一笔向 银行借入的10年期15亿元款项，为将于1年内到期的长期借款，属于流动负债，选项</w:t>
      </w:r>
      <w:r>
        <w:rPr>
          <w:color w:val="000000"/>
          <w:spacing w:val="0"/>
          <w:w w:val="100"/>
          <w:position w:val="0"/>
          <w:sz w:val="32"/>
          <w:szCs w:val="32"/>
          <w:lang w:val="en-US" w:eastAsia="en-US" w:bidi="en-US"/>
        </w:rPr>
        <w:t xml:space="preserve">C </w:t>
      </w:r>
      <w:r>
        <w:rPr>
          <w:color w:val="000000"/>
          <w:spacing w:val="0"/>
          <w:w w:val="100"/>
          <w:position w:val="0"/>
          <w:sz w:val="32"/>
          <w:szCs w:val="32"/>
        </w:rPr>
        <w:t>错误；选项</w:t>
      </w:r>
      <w:r>
        <w:rPr>
          <w:color w:val="000000"/>
          <w:spacing w:val="0"/>
          <w:w w:val="100"/>
          <w:position w:val="0"/>
          <w:sz w:val="32"/>
          <w:szCs w:val="32"/>
          <w:lang w:val="en-US" w:eastAsia="en-US" w:bidi="en-US"/>
        </w:rPr>
        <w:t>D,</w:t>
      </w:r>
      <w:r>
        <w:rPr>
          <w:color w:val="000000"/>
          <w:spacing w:val="0"/>
          <w:w w:val="100"/>
          <w:position w:val="0"/>
          <w:sz w:val="32"/>
          <w:szCs w:val="32"/>
        </w:rPr>
        <w:t>分期付息的短期借款利息，计入应付利息，属于流动负债，选项</w:t>
      </w:r>
      <w:r>
        <w:rPr>
          <w:color w:val="000000"/>
          <w:spacing w:val="0"/>
          <w:w w:val="100"/>
          <w:position w:val="0"/>
          <w:sz w:val="32"/>
          <w:szCs w:val="32"/>
          <w:lang w:val="en-US" w:eastAsia="en-US" w:bidi="en-US"/>
        </w:rPr>
        <w:t>D</w:t>
      </w:r>
      <w:r>
        <w:rPr>
          <w:color w:val="000000"/>
          <w:spacing w:val="0"/>
          <w:w w:val="100"/>
          <w:position w:val="0"/>
          <w:sz w:val="32"/>
          <w:szCs w:val="32"/>
        </w:rPr>
        <w:t>错误。</w:t>
      </w:r>
    </w:p>
    <w:p>
      <w:pPr>
        <w:pStyle w:val="6"/>
        <w:keepNext w:val="0"/>
        <w:keepLines w:val="0"/>
        <w:pageBreakBefore w:val="0"/>
        <w:widowControl w:val="0"/>
        <w:numPr>
          <w:ilvl w:val="0"/>
          <w:numId w:val="3"/>
        </w:numPr>
        <w:shd w:val="clear" w:color="auto" w:fill="auto"/>
        <w:tabs>
          <w:tab w:val="left" w:pos="426"/>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28" w:name="bookmark1854"/>
      <w:bookmarkEnd w:id="28"/>
      <w:r>
        <w:rPr>
          <w:color w:val="000000"/>
          <w:spacing w:val="0"/>
          <w:w w:val="100"/>
          <w:position w:val="0"/>
          <w:sz w:val="32"/>
          <w:szCs w:val="32"/>
          <w:lang w:val="en-US" w:eastAsia="en-US" w:bidi="en-US"/>
        </w:rPr>
        <w:t xml:space="preserve">C </w:t>
      </w:r>
      <w:r>
        <w:rPr>
          <w:color w:val="000000"/>
          <w:spacing w:val="0"/>
          <w:w w:val="100"/>
          <w:position w:val="0"/>
          <w:sz w:val="32"/>
          <w:szCs w:val="32"/>
        </w:rPr>
        <w:t>应收账款</w:t>
      </w:r>
      <w:r>
        <w:rPr>
          <w:color w:val="000000"/>
          <w:spacing w:val="0"/>
          <w:w w:val="100"/>
          <w:position w:val="0"/>
          <w:sz w:val="32"/>
          <w:szCs w:val="32"/>
          <w:lang w:val="en-US" w:eastAsia="en-US" w:bidi="en-US"/>
        </w:rPr>
        <w:t>=（30+10-15）+（45-25）= 45（</w:t>
      </w:r>
      <w:r>
        <w:rPr>
          <w:color w:val="000000"/>
          <w:spacing w:val="0"/>
          <w:w w:val="100"/>
          <w:position w:val="0"/>
          <w:sz w:val="32"/>
          <w:szCs w:val="32"/>
        </w:rPr>
        <w:t>万元）&amp;</w:t>
      </w:r>
    </w:p>
    <w:p>
      <w:pPr>
        <w:pStyle w:val="6"/>
        <w:keepNext w:val="0"/>
        <w:keepLines w:val="0"/>
        <w:pageBreakBefore w:val="0"/>
        <w:widowControl w:val="0"/>
        <w:numPr>
          <w:ilvl w:val="0"/>
          <w:numId w:val="3"/>
        </w:numPr>
        <w:shd w:val="clear" w:color="auto" w:fill="auto"/>
        <w:tabs>
          <w:tab w:val="left" w:pos="430"/>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29" w:name="bookmark1855"/>
      <w:bookmarkEnd w:id="29"/>
      <w:r>
        <w:rPr>
          <w:color w:val="000000"/>
          <w:spacing w:val="0"/>
          <w:w w:val="100"/>
          <w:position w:val="0"/>
          <w:sz w:val="32"/>
          <w:szCs w:val="32"/>
          <w:lang w:val="en-US" w:eastAsia="en-US" w:bidi="en-US"/>
        </w:rPr>
        <w:t xml:space="preserve">B </w:t>
      </w:r>
      <w:r>
        <w:rPr>
          <w:color w:val="000000"/>
          <w:spacing w:val="0"/>
          <w:w w:val="100"/>
          <w:position w:val="0"/>
          <w:sz w:val="32"/>
          <w:szCs w:val="32"/>
        </w:rPr>
        <w:t>所有者权益由实收资本、资本公积、盈余公积和未分配利润等组成。实收资 本为：（22-8）-2-1-1 = 10（万元）。</w:t>
      </w:r>
    </w:p>
    <w:p>
      <w:pPr>
        <w:pStyle w:val="5"/>
        <w:keepNext/>
        <w:keepLines/>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center"/>
        <w:textAlignment w:val="auto"/>
        <w:rPr>
          <w:sz w:val="32"/>
          <w:szCs w:val="32"/>
        </w:rPr>
      </w:pPr>
      <w:bookmarkStart w:id="30" w:name="bookmark1856"/>
      <w:bookmarkStart w:id="31" w:name="bookmark1858"/>
      <w:bookmarkStart w:id="32" w:name="bookmark1857"/>
      <w:r>
        <w:rPr>
          <w:b w:val="0"/>
          <w:bCs w:val="0"/>
          <w:color w:val="2A8DC1"/>
          <w:spacing w:val="0"/>
          <w:w w:val="100"/>
          <w:position w:val="0"/>
          <w:sz w:val="32"/>
          <w:szCs w:val="32"/>
        </w:rPr>
        <w:t>第二章资产</w:t>
      </w:r>
      <w:bookmarkEnd w:id="30"/>
      <w:bookmarkEnd w:id="31"/>
      <w:bookmarkEnd w:id="32"/>
    </w:p>
    <w:p>
      <w:pPr>
        <w:pStyle w:val="6"/>
        <w:keepNext w:val="0"/>
        <w:keepLines w:val="0"/>
        <w:pageBreakBefore w:val="0"/>
        <w:widowControl w:val="0"/>
        <w:numPr>
          <w:ilvl w:val="0"/>
          <w:numId w:val="3"/>
        </w:numPr>
        <w:shd w:val="clear" w:color="auto" w:fill="auto"/>
        <w:tabs>
          <w:tab w:val="left" w:pos="430"/>
          <w:tab w:val="left" w:pos="1219"/>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33" w:name="bookmark1859"/>
      <w:bookmarkEnd w:id="33"/>
      <w:r>
        <w:rPr>
          <w:color w:val="000000"/>
          <w:spacing w:val="0"/>
          <w:w w:val="100"/>
          <w:position w:val="0"/>
          <w:sz w:val="32"/>
          <w:szCs w:val="32"/>
          <w:lang w:val="en-US" w:eastAsia="en-US" w:bidi="en-US"/>
        </w:rPr>
        <w:t>A</w:t>
      </w:r>
      <w:r>
        <w:rPr>
          <w:color w:val="000000"/>
          <w:spacing w:val="0"/>
          <w:w w:val="100"/>
          <w:position w:val="0"/>
          <w:sz w:val="32"/>
          <w:szCs w:val="32"/>
        </w:rPr>
        <w:t>在现金清査时，如果发现有待查明原因的现金短缺，应先通过</w:t>
      </w:r>
      <w:r>
        <w:rPr>
          <w:color w:val="000000"/>
          <w:spacing w:val="0"/>
          <w:w w:val="100"/>
          <w:position w:val="0"/>
          <w:sz w:val="32"/>
          <w:szCs w:val="32"/>
          <w:lang w:val="zh-CN" w:eastAsia="zh-CN" w:bidi="zh-CN"/>
        </w:rPr>
        <w:t>“待处</w:t>
      </w:r>
      <w:r>
        <w:rPr>
          <w:color w:val="000000"/>
          <w:spacing w:val="0"/>
          <w:w w:val="100"/>
          <w:position w:val="0"/>
          <w:sz w:val="32"/>
          <w:szCs w:val="32"/>
        </w:rPr>
        <w:t>理财产损溢</w:t>
      </w:r>
      <w:r>
        <w:rPr>
          <w:color w:val="000000"/>
          <w:spacing w:val="0"/>
          <w:w w:val="100"/>
          <w:position w:val="0"/>
          <w:sz w:val="32"/>
          <w:szCs w:val="32"/>
          <w:lang w:val="zh-CN" w:eastAsia="zh-CN" w:bidi="zh-CN"/>
        </w:rPr>
        <w:t>”科目</w:t>
      </w:r>
      <w:r>
        <w:rPr>
          <w:color w:val="000000"/>
          <w:spacing w:val="0"/>
          <w:w w:val="100"/>
          <w:position w:val="0"/>
          <w:sz w:val="32"/>
          <w:szCs w:val="32"/>
        </w:rPr>
        <w:t>核算，按管理权限经批准后，属于应由责任人赔偿或保险公司赔偿的部分，计入 其他应收款；属于无法查明原因的，计入管理费用。</w:t>
      </w:r>
    </w:p>
    <w:p>
      <w:pPr>
        <w:pStyle w:val="6"/>
        <w:keepNext w:val="0"/>
        <w:keepLines w:val="0"/>
        <w:pageBreakBefore w:val="0"/>
        <w:widowControl w:val="0"/>
        <w:numPr>
          <w:ilvl w:val="0"/>
          <w:numId w:val="3"/>
        </w:numPr>
        <w:shd w:val="clear" w:color="auto" w:fill="auto"/>
        <w:tabs>
          <w:tab w:val="left" w:pos="430"/>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34" w:name="bookmark1860"/>
      <w:bookmarkEnd w:id="34"/>
      <w:r>
        <w:rPr>
          <w:color w:val="000000"/>
          <w:spacing w:val="0"/>
          <w:w w:val="100"/>
          <w:position w:val="0"/>
          <w:sz w:val="32"/>
          <w:szCs w:val="32"/>
          <w:lang w:val="en-US" w:eastAsia="en-US" w:bidi="en-US"/>
        </w:rPr>
        <w:t xml:space="preserve">D </w:t>
      </w:r>
      <w:r>
        <w:rPr>
          <w:color w:val="000000"/>
          <w:spacing w:val="0"/>
          <w:w w:val="100"/>
          <w:position w:val="0"/>
          <w:sz w:val="32"/>
          <w:szCs w:val="32"/>
        </w:rPr>
        <w:t>资产是指企业过去的交易或事项形成的、由企业拥有或控制的、预期会给企 业带来经济利益的资源。经营租入设备的所有权不属于本企业，不能由本企业进行控制， 不符合资产的定义，不属于资产。</w:t>
      </w:r>
    </w:p>
    <w:p>
      <w:pPr>
        <w:pStyle w:val="6"/>
        <w:keepNext w:val="0"/>
        <w:keepLines w:val="0"/>
        <w:pageBreakBefore w:val="0"/>
        <w:widowControl w:val="0"/>
        <w:numPr>
          <w:ilvl w:val="0"/>
          <w:numId w:val="3"/>
        </w:numPr>
        <w:shd w:val="clear" w:color="auto" w:fill="auto"/>
        <w:tabs>
          <w:tab w:val="left" w:pos="430"/>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35" w:name="bookmark1861"/>
      <w:bookmarkEnd w:id="35"/>
      <w:r>
        <w:rPr>
          <w:color w:val="000000"/>
          <w:spacing w:val="0"/>
          <w:w w:val="100"/>
          <w:position w:val="0"/>
          <w:sz w:val="32"/>
          <w:szCs w:val="32"/>
          <w:lang w:val="en-US" w:eastAsia="en-US" w:bidi="en-US"/>
        </w:rPr>
        <w:t xml:space="preserve">C </w:t>
      </w:r>
      <w:r>
        <w:rPr>
          <w:color w:val="2A8DC1"/>
          <w:spacing w:val="0"/>
          <w:w w:val="100"/>
          <w:position w:val="0"/>
          <w:sz w:val="32"/>
          <w:szCs w:val="32"/>
          <w:lang w:val="en-US" w:eastAsia="en-US" w:bidi="en-US"/>
        </w:rPr>
        <w:t xml:space="preserve"> </w:t>
      </w:r>
      <w:r>
        <w:rPr>
          <w:color w:val="000000"/>
          <w:spacing w:val="0"/>
          <w:w w:val="100"/>
          <w:position w:val="0"/>
          <w:sz w:val="32"/>
          <w:szCs w:val="32"/>
        </w:rPr>
        <w:t>2019年12月31日银行存款日记账余额=日记账余额+银行已收企业未收-银 行已付企业未付</w:t>
      </w:r>
      <w:r>
        <w:rPr>
          <w:color w:val="000000"/>
          <w:spacing w:val="0"/>
          <w:w w:val="100"/>
          <w:position w:val="0"/>
          <w:sz w:val="32"/>
          <w:szCs w:val="32"/>
          <w:lang w:val="en-US" w:eastAsia="en-US" w:bidi="en-US"/>
        </w:rPr>
        <w:t>= 5400+0-400 = 5000（</w:t>
      </w:r>
      <w:r>
        <w:rPr>
          <w:color w:val="000000"/>
          <w:spacing w:val="0"/>
          <w:w w:val="100"/>
          <w:position w:val="0"/>
          <w:sz w:val="32"/>
          <w:szCs w:val="32"/>
        </w:rPr>
        <w:t>元）</w:t>
      </w:r>
      <w:r>
        <w:rPr>
          <w:i/>
          <w:iCs/>
          <w:color w:val="000000"/>
          <w:spacing w:val="0"/>
          <w:w w:val="100"/>
          <w:position w:val="0"/>
          <w:sz w:val="32"/>
          <w:szCs w:val="32"/>
        </w:rPr>
        <w:t>。</w:t>
      </w:r>
    </w:p>
    <w:p>
      <w:pPr>
        <w:pStyle w:val="6"/>
        <w:keepNext w:val="0"/>
        <w:keepLines w:val="0"/>
        <w:pageBreakBefore w:val="0"/>
        <w:widowControl w:val="0"/>
        <w:numPr>
          <w:ilvl w:val="0"/>
          <w:numId w:val="3"/>
        </w:numPr>
        <w:shd w:val="clear" w:color="auto" w:fill="auto"/>
        <w:tabs>
          <w:tab w:val="left" w:pos="430"/>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36" w:name="bookmark1862"/>
      <w:bookmarkEnd w:id="36"/>
      <w:r>
        <w:rPr>
          <w:i/>
          <w:iCs/>
          <w:color w:val="000000"/>
          <w:spacing w:val="0"/>
          <w:w w:val="100"/>
          <w:position w:val="0"/>
          <w:sz w:val="32"/>
          <w:szCs w:val="32"/>
          <w:lang w:val="en-US" w:eastAsia="en-US" w:bidi="en-US"/>
        </w:rPr>
        <w:t>A</w:t>
      </w:r>
      <w:r>
        <w:rPr>
          <w:color w:val="000000"/>
          <w:spacing w:val="0"/>
          <w:w w:val="100"/>
          <w:position w:val="0"/>
          <w:sz w:val="32"/>
          <w:szCs w:val="32"/>
          <w:lang w:val="en-US" w:eastAsia="en-US" w:bidi="en-US"/>
        </w:rPr>
        <w:t xml:space="preserve"> </w:t>
      </w:r>
      <w:r>
        <w:rPr>
          <w:color w:val="000000"/>
          <w:spacing w:val="0"/>
          <w:w w:val="100"/>
          <w:position w:val="0"/>
          <w:sz w:val="32"/>
          <w:szCs w:val="32"/>
        </w:rPr>
        <w:t>选项</w:t>
      </w:r>
      <w:r>
        <w:rPr>
          <w:color w:val="000000"/>
          <w:spacing w:val="0"/>
          <w:w w:val="100"/>
          <w:position w:val="0"/>
          <w:sz w:val="32"/>
          <w:szCs w:val="32"/>
          <w:lang w:val="en-US" w:eastAsia="en-US" w:bidi="en-US"/>
        </w:rPr>
        <w:t>A,</w:t>
      </w:r>
      <w:r>
        <w:rPr>
          <w:color w:val="000000"/>
          <w:spacing w:val="0"/>
          <w:w w:val="100"/>
          <w:position w:val="0"/>
          <w:sz w:val="32"/>
          <w:szCs w:val="32"/>
        </w:rPr>
        <w:t>从银行取得短期借款</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借：银行存款</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jc w:val="both"/>
        <w:textAlignment w:val="auto"/>
        <w:rPr>
          <w:sz w:val="32"/>
          <w:szCs w:val="32"/>
        </w:rPr>
      </w:pPr>
      <w:r>
        <w:rPr>
          <w:color w:val="000000"/>
          <w:spacing w:val="0"/>
          <w:w w:val="100"/>
          <w:position w:val="0"/>
          <w:sz w:val="32"/>
          <w:szCs w:val="32"/>
        </w:rPr>
        <w:t>贷：短期借款</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银行存款属于资产类科目，借方表示增加，符合题意。</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选项</w:t>
      </w:r>
      <w:r>
        <w:rPr>
          <w:color w:val="000000"/>
          <w:spacing w:val="0"/>
          <w:w w:val="100"/>
          <w:position w:val="0"/>
          <w:sz w:val="32"/>
          <w:szCs w:val="32"/>
          <w:lang w:val="en-US" w:eastAsia="en-US" w:bidi="en-US"/>
        </w:rPr>
        <w:t>B,</w:t>
      </w:r>
      <w:r>
        <w:rPr>
          <w:color w:val="000000"/>
          <w:spacing w:val="0"/>
          <w:w w:val="100"/>
          <w:position w:val="0"/>
          <w:sz w:val="32"/>
          <w:szCs w:val="32"/>
        </w:rPr>
        <w:t>从银行提取现金</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借：库存现金</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jc w:val="both"/>
        <w:textAlignment w:val="auto"/>
        <w:rPr>
          <w:sz w:val="32"/>
          <w:szCs w:val="32"/>
        </w:rPr>
      </w:pPr>
      <w:r>
        <w:rPr>
          <w:color w:val="000000"/>
          <w:spacing w:val="0"/>
          <w:w w:val="100"/>
          <w:position w:val="0"/>
          <w:sz w:val="32"/>
          <w:szCs w:val="32"/>
        </w:rPr>
        <w:t>贷：银行存款</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银行存款属于资产类科目，贷方表示减少，不符合题意。</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left"/>
        <w:textAlignment w:val="auto"/>
        <w:rPr>
          <w:sz w:val="32"/>
          <w:szCs w:val="32"/>
        </w:rPr>
      </w:pPr>
      <w:r>
        <w:rPr>
          <w:color w:val="000000"/>
          <w:spacing w:val="0"/>
          <w:w w:val="100"/>
          <w:position w:val="0"/>
          <w:sz w:val="32"/>
          <w:szCs w:val="32"/>
        </w:rPr>
        <w:t>选项</w:t>
      </w:r>
      <w:r>
        <w:rPr>
          <w:color w:val="000000"/>
          <w:spacing w:val="0"/>
          <w:w w:val="100"/>
          <w:position w:val="0"/>
          <w:sz w:val="32"/>
          <w:szCs w:val="32"/>
          <w:lang w:val="en-US" w:eastAsia="en-US" w:bidi="en-US"/>
        </w:rPr>
        <w:t>C,</w:t>
      </w:r>
      <w:r>
        <w:rPr>
          <w:color w:val="000000"/>
          <w:spacing w:val="0"/>
          <w:w w:val="100"/>
          <w:position w:val="0"/>
          <w:sz w:val="32"/>
          <w:szCs w:val="32"/>
        </w:rPr>
        <w:t>销售商品收到对方开出的商业承兑汇票</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借：应收票据</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jc w:val="both"/>
        <w:textAlignment w:val="auto"/>
        <w:rPr>
          <w:sz w:val="32"/>
          <w:szCs w:val="32"/>
        </w:rPr>
      </w:pPr>
      <w:r>
        <w:rPr>
          <w:color w:val="000000"/>
          <w:spacing w:val="0"/>
          <w:w w:val="100"/>
          <w:position w:val="0"/>
          <w:sz w:val="32"/>
          <w:szCs w:val="32"/>
        </w:rPr>
        <w:t>贷：主营业务收入</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820"/>
        <w:jc w:val="both"/>
        <w:textAlignment w:val="auto"/>
        <w:rPr>
          <w:sz w:val="32"/>
          <w:szCs w:val="32"/>
        </w:rPr>
      </w:pPr>
      <w:r>
        <w:rPr>
          <w:color w:val="000000"/>
          <w:spacing w:val="0"/>
          <w:w w:val="100"/>
          <w:position w:val="0"/>
          <w:sz w:val="32"/>
          <w:szCs w:val="32"/>
        </w:rPr>
        <w:t>应交税费——应交增值税（销项税额）</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不涉及银行存款科目，不符合题意。</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选项</w:t>
      </w:r>
      <w:r>
        <w:rPr>
          <w:color w:val="000000"/>
          <w:spacing w:val="0"/>
          <w:w w:val="100"/>
          <w:position w:val="0"/>
          <w:sz w:val="32"/>
          <w:szCs w:val="32"/>
          <w:lang w:val="en-US" w:eastAsia="en-US" w:bidi="en-US"/>
        </w:rPr>
        <w:t>D,</w:t>
      </w:r>
      <w:r>
        <w:rPr>
          <w:color w:val="000000"/>
          <w:spacing w:val="0"/>
          <w:w w:val="100"/>
          <w:position w:val="0"/>
          <w:sz w:val="32"/>
          <w:szCs w:val="32"/>
        </w:rPr>
        <w:t>销售货物尚未收到款项</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借：应收账款</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jc w:val="both"/>
        <w:textAlignment w:val="auto"/>
        <w:rPr>
          <w:sz w:val="32"/>
          <w:szCs w:val="32"/>
        </w:rPr>
      </w:pPr>
      <w:r>
        <w:rPr>
          <w:color w:val="000000"/>
          <w:spacing w:val="0"/>
          <w:w w:val="100"/>
          <w:position w:val="0"/>
          <w:sz w:val="32"/>
          <w:szCs w:val="32"/>
        </w:rPr>
        <w:t>贷：主营业务收入</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820"/>
        <w:jc w:val="both"/>
        <w:textAlignment w:val="auto"/>
        <w:rPr>
          <w:sz w:val="32"/>
          <w:szCs w:val="32"/>
        </w:rPr>
      </w:pPr>
      <w:r>
        <w:rPr>
          <w:color w:val="000000"/>
          <w:spacing w:val="0"/>
          <w:w w:val="100"/>
          <w:position w:val="0"/>
          <w:sz w:val="32"/>
          <w:szCs w:val="32"/>
        </w:rPr>
        <w:t>应交税费——应交增值税（销项税额）</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不涉及银行存款科目，不符合题意。</w:t>
      </w:r>
    </w:p>
    <w:p>
      <w:pPr>
        <w:pStyle w:val="6"/>
        <w:keepNext w:val="0"/>
        <w:keepLines w:val="0"/>
        <w:pageBreakBefore w:val="0"/>
        <w:widowControl w:val="0"/>
        <w:numPr>
          <w:ilvl w:val="0"/>
          <w:numId w:val="3"/>
        </w:numPr>
        <w:shd w:val="clear" w:color="auto" w:fill="auto"/>
        <w:tabs>
          <w:tab w:val="left" w:pos="426"/>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37" w:name="bookmark1863"/>
      <w:bookmarkEnd w:id="37"/>
      <w:r>
        <w:rPr>
          <w:color w:val="000000"/>
          <w:spacing w:val="0"/>
          <w:w w:val="100"/>
          <w:position w:val="0"/>
          <w:sz w:val="32"/>
          <w:szCs w:val="32"/>
          <w:lang w:val="en-US" w:eastAsia="en-US" w:bidi="en-US"/>
        </w:rPr>
        <w:t>C</w:t>
      </w:r>
      <w:r>
        <w:rPr>
          <w:color w:val="000000"/>
          <w:spacing w:val="0"/>
          <w:w w:val="100"/>
          <w:position w:val="0"/>
          <w:sz w:val="32"/>
          <w:szCs w:val="32"/>
        </w:rPr>
        <w:t>实际发生坏账损失:</w:t>
      </w:r>
    </w:p>
    <w:p>
      <w:pPr>
        <w:pStyle w:val="6"/>
        <w:keepNext w:val="0"/>
        <w:keepLines w:val="0"/>
        <w:pageBreakBefore w:val="0"/>
        <w:widowControl w:val="0"/>
        <w:shd w:val="clear" w:color="auto" w:fill="auto"/>
        <w:tabs>
          <w:tab w:val="left" w:pos="7459"/>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借：坏账准备</w:t>
      </w:r>
      <w:r>
        <w:rPr>
          <w:color w:val="000000"/>
          <w:spacing w:val="0"/>
          <w:w w:val="100"/>
          <w:position w:val="0"/>
          <w:sz w:val="32"/>
          <w:szCs w:val="32"/>
        </w:rPr>
        <w:tab/>
      </w:r>
      <w:r>
        <w:rPr>
          <w:color w:val="000000"/>
          <w:spacing w:val="0"/>
          <w:w w:val="100"/>
          <w:position w:val="0"/>
          <w:sz w:val="32"/>
          <w:szCs w:val="32"/>
        </w:rPr>
        <w:t>5</w:t>
      </w:r>
    </w:p>
    <w:p>
      <w:pPr>
        <w:pStyle w:val="6"/>
        <w:keepNext w:val="0"/>
        <w:keepLines w:val="0"/>
        <w:pageBreakBefore w:val="0"/>
        <w:widowControl w:val="0"/>
        <w:shd w:val="clear" w:color="auto" w:fill="auto"/>
        <w:tabs>
          <w:tab w:val="left" w:pos="7884"/>
        </w:tabs>
        <w:kinsoku/>
        <w:wordWrap/>
        <w:overflowPunct/>
        <w:topLinePunct w:val="0"/>
        <w:autoSpaceDE/>
        <w:autoSpaceDN/>
        <w:bidi w:val="0"/>
        <w:adjustRightInd/>
        <w:snapToGrid/>
        <w:spacing w:before="361" w:beforeLines="100" w:after="20" w:line="360" w:lineRule="auto"/>
        <w:ind w:left="240" w:leftChars="100" w:right="240" w:rightChars="100"/>
        <w:jc w:val="both"/>
        <w:textAlignment w:val="auto"/>
        <w:rPr>
          <w:sz w:val="32"/>
          <w:szCs w:val="32"/>
        </w:rPr>
      </w:pPr>
      <w:r>
        <w:rPr>
          <w:color w:val="000000"/>
          <w:spacing w:val="0"/>
          <w:w w:val="100"/>
          <w:position w:val="0"/>
          <w:sz w:val="32"/>
          <w:szCs w:val="32"/>
        </w:rPr>
        <w:t>贷：应收账款</w:t>
      </w:r>
      <w:r>
        <w:rPr>
          <w:color w:val="000000"/>
          <w:spacing w:val="0"/>
          <w:w w:val="100"/>
          <w:position w:val="0"/>
          <w:sz w:val="32"/>
          <w:szCs w:val="32"/>
        </w:rPr>
        <w:tab/>
      </w:r>
      <w:r>
        <w:rPr>
          <w:color w:val="000000"/>
          <w:spacing w:val="0"/>
          <w:w w:val="100"/>
          <w:position w:val="0"/>
          <w:sz w:val="32"/>
          <w:szCs w:val="32"/>
        </w:rPr>
        <w:t>5</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当期应计提</w:t>
      </w:r>
      <w:r>
        <w:rPr>
          <w:color w:val="000000"/>
          <w:spacing w:val="0"/>
          <w:w w:val="100"/>
          <w:position w:val="0"/>
          <w:sz w:val="32"/>
          <w:szCs w:val="32"/>
          <w:lang w:val="zh-CN" w:eastAsia="zh-CN" w:bidi="zh-CN"/>
        </w:rPr>
        <w:t>“坏</w:t>
      </w:r>
      <w:r>
        <w:rPr>
          <w:color w:val="000000"/>
          <w:spacing w:val="0"/>
          <w:w w:val="100"/>
          <w:position w:val="0"/>
          <w:sz w:val="32"/>
          <w:szCs w:val="32"/>
        </w:rPr>
        <w:t>账准备——应收账款”的金额=</w:t>
      </w:r>
      <w:r>
        <w:rPr>
          <w:color w:val="000000"/>
          <w:spacing w:val="0"/>
          <w:w w:val="100"/>
          <w:position w:val="0"/>
          <w:sz w:val="32"/>
          <w:szCs w:val="32"/>
          <w:lang w:val="en-US" w:eastAsia="en-US" w:bidi="en-US"/>
        </w:rPr>
        <w:t xml:space="preserve">16-（8-5）= </w:t>
      </w:r>
      <w:r>
        <w:rPr>
          <w:color w:val="000000"/>
          <w:spacing w:val="0"/>
          <w:w w:val="100"/>
          <w:position w:val="0"/>
          <w:sz w:val="32"/>
          <w:szCs w:val="32"/>
        </w:rPr>
        <w:t>13（万元）。</w:t>
      </w:r>
    </w:p>
    <w:p>
      <w:pPr>
        <w:pStyle w:val="6"/>
        <w:keepNext w:val="0"/>
        <w:keepLines w:val="0"/>
        <w:pageBreakBefore w:val="0"/>
        <w:widowControl w:val="0"/>
        <w:numPr>
          <w:ilvl w:val="0"/>
          <w:numId w:val="3"/>
        </w:numPr>
        <w:shd w:val="clear" w:color="auto" w:fill="auto"/>
        <w:tabs>
          <w:tab w:val="left" w:pos="430"/>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38" w:name="bookmark1864"/>
      <w:bookmarkEnd w:id="38"/>
      <w:r>
        <w:rPr>
          <w:color w:val="000000"/>
          <w:spacing w:val="0"/>
          <w:w w:val="100"/>
          <w:position w:val="0"/>
          <w:sz w:val="32"/>
          <w:szCs w:val="32"/>
          <w:lang w:val="en-US" w:eastAsia="en-US" w:bidi="en-US"/>
        </w:rPr>
        <w:t xml:space="preserve">B </w:t>
      </w:r>
      <w:r>
        <w:rPr>
          <w:color w:val="000000"/>
          <w:spacing w:val="0"/>
          <w:w w:val="100"/>
          <w:position w:val="0"/>
          <w:sz w:val="32"/>
          <w:szCs w:val="32"/>
        </w:rPr>
        <w:t>于票据贴现,企业通常应按实际收到的金额，借记</w:t>
      </w:r>
      <w:r>
        <w:rPr>
          <w:color w:val="000000"/>
          <w:spacing w:val="0"/>
          <w:w w:val="100"/>
          <w:position w:val="0"/>
          <w:sz w:val="32"/>
          <w:szCs w:val="32"/>
          <w:lang w:val="zh-CN" w:eastAsia="zh-CN" w:bidi="zh-CN"/>
        </w:rPr>
        <w:t>“银行</w:t>
      </w:r>
      <w:r>
        <w:rPr>
          <w:color w:val="000000"/>
          <w:spacing w:val="0"/>
          <w:w w:val="100"/>
          <w:position w:val="0"/>
          <w:sz w:val="32"/>
          <w:szCs w:val="32"/>
        </w:rPr>
        <w:t>存款”科目，按应收票据的票面金额，贷记</w:t>
      </w:r>
      <w:r>
        <w:rPr>
          <w:color w:val="000000"/>
          <w:spacing w:val="0"/>
          <w:w w:val="100"/>
          <w:position w:val="0"/>
          <w:sz w:val="32"/>
          <w:szCs w:val="32"/>
          <w:lang w:val="zh-CN" w:eastAsia="zh-CN" w:bidi="zh-CN"/>
        </w:rPr>
        <w:t>“应收</w:t>
      </w:r>
      <w:r>
        <w:rPr>
          <w:color w:val="000000"/>
          <w:spacing w:val="0"/>
          <w:w w:val="100"/>
          <w:position w:val="0"/>
          <w:sz w:val="32"/>
          <w:szCs w:val="32"/>
        </w:rPr>
        <w:t>票据”科目，按照其差额，借记或贷记</w:t>
      </w:r>
      <w:r>
        <w:rPr>
          <w:color w:val="000000"/>
          <w:spacing w:val="0"/>
          <w:w w:val="100"/>
          <w:position w:val="0"/>
          <w:sz w:val="32"/>
          <w:szCs w:val="32"/>
          <w:lang w:val="zh-CN" w:eastAsia="zh-CN" w:bidi="zh-CN"/>
        </w:rPr>
        <w:t>“财务</w:t>
      </w:r>
      <w:r>
        <w:rPr>
          <w:color w:val="000000"/>
          <w:spacing w:val="0"/>
          <w:w w:val="100"/>
          <w:position w:val="0"/>
          <w:sz w:val="32"/>
          <w:szCs w:val="32"/>
        </w:rPr>
        <w:t>费用”科目。</w:t>
      </w:r>
    </w:p>
    <w:p>
      <w:pPr>
        <w:pStyle w:val="6"/>
        <w:keepNext w:val="0"/>
        <w:keepLines w:val="0"/>
        <w:pageBreakBefore w:val="0"/>
        <w:widowControl w:val="0"/>
        <w:numPr>
          <w:ilvl w:val="0"/>
          <w:numId w:val="3"/>
        </w:numPr>
        <w:shd w:val="clear" w:color="auto" w:fill="auto"/>
        <w:tabs>
          <w:tab w:val="left" w:pos="430"/>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39" w:name="bookmark1865"/>
      <w:bookmarkEnd w:id="39"/>
      <w:r>
        <w:rPr>
          <w:color w:val="000000"/>
          <w:spacing w:val="0"/>
          <w:w w:val="100"/>
          <w:position w:val="0"/>
          <w:sz w:val="32"/>
          <w:szCs w:val="32"/>
          <w:lang w:val="en-US" w:eastAsia="en-US" w:bidi="en-US"/>
        </w:rPr>
        <w:t xml:space="preserve">A </w:t>
      </w:r>
      <w:r>
        <w:rPr>
          <w:color w:val="000000"/>
          <w:spacing w:val="0"/>
          <w:w w:val="100"/>
          <w:position w:val="0"/>
          <w:sz w:val="32"/>
          <w:szCs w:val="32"/>
        </w:rPr>
        <w:t>选项</w:t>
      </w:r>
      <w:r>
        <w:rPr>
          <w:color w:val="000000"/>
          <w:spacing w:val="0"/>
          <w:w w:val="100"/>
          <w:position w:val="0"/>
          <w:sz w:val="32"/>
          <w:szCs w:val="32"/>
          <w:lang w:val="en-US" w:eastAsia="en-US" w:bidi="en-US"/>
        </w:rPr>
        <w:t>A,</w:t>
      </w:r>
      <w:r>
        <w:rPr>
          <w:color w:val="000000"/>
          <w:spacing w:val="0"/>
          <w:w w:val="100"/>
          <w:position w:val="0"/>
          <w:sz w:val="32"/>
          <w:szCs w:val="32"/>
        </w:rPr>
        <w:t>预付账款属于资产类科目。</w:t>
      </w:r>
    </w:p>
    <w:p>
      <w:pPr>
        <w:pStyle w:val="6"/>
        <w:keepNext w:val="0"/>
        <w:keepLines w:val="0"/>
        <w:pageBreakBefore w:val="0"/>
        <w:widowControl w:val="0"/>
        <w:numPr>
          <w:ilvl w:val="0"/>
          <w:numId w:val="3"/>
        </w:numPr>
        <w:shd w:val="clear" w:color="auto" w:fill="auto"/>
        <w:tabs>
          <w:tab w:val="left" w:pos="430"/>
          <w:tab w:val="left" w:pos="883"/>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40" w:name="bookmark1866"/>
      <w:bookmarkEnd w:id="40"/>
      <w:r>
        <w:rPr>
          <w:color w:val="000000"/>
          <w:spacing w:val="0"/>
          <w:w w:val="100"/>
          <w:position w:val="0"/>
          <w:sz w:val="32"/>
          <w:szCs w:val="32"/>
          <w:lang w:val="en-US" w:eastAsia="en-US" w:bidi="en-US"/>
        </w:rPr>
        <w:t>B</w:t>
      </w:r>
      <w:r>
        <w:rPr>
          <w:color w:val="000000"/>
          <w:spacing w:val="0"/>
          <w:w w:val="100"/>
          <w:position w:val="0"/>
          <w:sz w:val="32"/>
          <w:szCs w:val="32"/>
        </w:rPr>
        <w:t>企业通过证券公司购入上市公司股票所形成的股权投资取得的现金股利时,</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应借记</w:t>
      </w:r>
      <w:r>
        <w:rPr>
          <w:color w:val="000000"/>
          <w:spacing w:val="0"/>
          <w:w w:val="100"/>
          <w:position w:val="0"/>
          <w:sz w:val="32"/>
          <w:szCs w:val="32"/>
          <w:lang w:val="zh-CN" w:eastAsia="zh-CN" w:bidi="zh-CN"/>
        </w:rPr>
        <w:t>“其</w:t>
      </w:r>
      <w:r>
        <w:rPr>
          <w:color w:val="000000"/>
          <w:spacing w:val="0"/>
          <w:w w:val="100"/>
          <w:position w:val="0"/>
          <w:sz w:val="32"/>
          <w:szCs w:val="32"/>
        </w:rPr>
        <w:t>他货币资金——存出投资款”科目，贷记</w:t>
      </w:r>
      <w:r>
        <w:rPr>
          <w:color w:val="000000"/>
          <w:spacing w:val="0"/>
          <w:w w:val="100"/>
          <w:position w:val="0"/>
          <w:sz w:val="32"/>
          <w:szCs w:val="32"/>
          <w:lang w:val="zh-CN" w:eastAsia="zh-CN" w:bidi="zh-CN"/>
        </w:rPr>
        <w:t>“应收</w:t>
      </w:r>
      <w:r>
        <w:rPr>
          <w:color w:val="000000"/>
          <w:spacing w:val="0"/>
          <w:w w:val="100"/>
          <w:position w:val="0"/>
          <w:sz w:val="32"/>
          <w:szCs w:val="32"/>
        </w:rPr>
        <w:t>股利”科目。</w:t>
      </w:r>
    </w:p>
    <w:p>
      <w:pPr>
        <w:pStyle w:val="6"/>
        <w:keepNext w:val="0"/>
        <w:keepLines w:val="0"/>
        <w:pageBreakBefore w:val="0"/>
        <w:widowControl w:val="0"/>
        <w:numPr>
          <w:ilvl w:val="0"/>
          <w:numId w:val="3"/>
        </w:numPr>
        <w:shd w:val="clear" w:color="auto" w:fill="auto"/>
        <w:tabs>
          <w:tab w:val="left" w:pos="430"/>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41" w:name="bookmark1867"/>
      <w:bookmarkEnd w:id="41"/>
      <w:r>
        <w:rPr>
          <w:color w:val="000000"/>
          <w:spacing w:val="0"/>
          <w:w w:val="100"/>
          <w:position w:val="0"/>
          <w:sz w:val="32"/>
          <w:szCs w:val="32"/>
          <w:lang w:val="en-US" w:eastAsia="en-US" w:bidi="en-US"/>
        </w:rPr>
        <w:t xml:space="preserve">C </w:t>
      </w:r>
      <w:r>
        <w:rPr>
          <w:color w:val="000000"/>
          <w:spacing w:val="0"/>
          <w:w w:val="100"/>
          <w:position w:val="0"/>
          <w:sz w:val="32"/>
          <w:szCs w:val="32"/>
        </w:rPr>
        <w:t>企业因租入包装物而支付的押金，属于其他应收款的核算范围。</w:t>
      </w:r>
    </w:p>
    <w:p>
      <w:pPr>
        <w:pStyle w:val="6"/>
        <w:keepNext w:val="0"/>
        <w:keepLines w:val="0"/>
        <w:pageBreakBefore w:val="0"/>
        <w:widowControl w:val="0"/>
        <w:numPr>
          <w:ilvl w:val="0"/>
          <w:numId w:val="3"/>
        </w:numPr>
        <w:shd w:val="clear" w:color="auto" w:fill="auto"/>
        <w:tabs>
          <w:tab w:val="left" w:pos="430"/>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42" w:name="bookmark1868"/>
      <w:bookmarkEnd w:id="42"/>
      <w:r>
        <w:rPr>
          <w:color w:val="000000"/>
          <w:spacing w:val="0"/>
          <w:w w:val="100"/>
          <w:position w:val="0"/>
          <w:sz w:val="32"/>
          <w:szCs w:val="32"/>
          <w:lang w:val="en-US" w:eastAsia="en-US" w:bidi="en-US"/>
        </w:rPr>
        <w:t>A</w:t>
      </w:r>
      <w:r>
        <w:rPr>
          <w:color w:val="000000" w:themeColor="text1"/>
          <w:spacing w:val="0"/>
          <w:w w:val="100"/>
          <w:position w:val="0"/>
          <w:sz w:val="32"/>
          <w:szCs w:val="32"/>
          <w:lang w:val="en-US" w:eastAsia="en-US" w:bidi="en-US"/>
          <w14:textFill>
            <w14:solidFill>
              <w14:schemeClr w14:val="tx1"/>
            </w14:solidFill>
          </w14:textFill>
        </w:rPr>
        <w:t xml:space="preserve"> </w:t>
      </w:r>
      <w:r>
        <w:rPr>
          <w:color w:val="000000" w:themeColor="text1"/>
          <w:spacing w:val="0"/>
          <w:w w:val="100"/>
          <w:position w:val="0"/>
          <w:sz w:val="32"/>
          <w:szCs w:val="32"/>
          <w14:textFill>
            <w14:solidFill>
              <w14:schemeClr w14:val="tx1"/>
            </w14:solidFill>
          </w14:textFill>
        </w:rPr>
        <w:t>企业取</w:t>
      </w:r>
      <w:r>
        <w:rPr>
          <w:color w:val="000000"/>
          <w:spacing w:val="0"/>
          <w:w w:val="100"/>
          <w:position w:val="0"/>
          <w:sz w:val="32"/>
          <w:szCs w:val="32"/>
        </w:rPr>
        <w:t xml:space="preserve">得交易性金融资产所支付价款中包含了已宣告但尚未发放的现金股 利，应单独确认为应收项目，而不应当构成交易性金融资产的初始入账金额；取得交易性 金融资产所发生的相关交易费用应当在发生时计入当期损益；交易性金融资产的入账价值 </w:t>
      </w:r>
      <w:r>
        <w:rPr>
          <w:color w:val="000000"/>
          <w:spacing w:val="0"/>
          <w:w w:val="100"/>
          <w:position w:val="0"/>
          <w:sz w:val="32"/>
          <w:szCs w:val="32"/>
          <w:lang w:val="en-US" w:eastAsia="en-US" w:bidi="en-US"/>
        </w:rPr>
        <w:t xml:space="preserve">= （5. 2-0. </w:t>
      </w:r>
      <w:r>
        <w:rPr>
          <w:color w:val="000000"/>
          <w:spacing w:val="0"/>
          <w:w w:val="100"/>
          <w:position w:val="0"/>
          <w:sz w:val="32"/>
          <w:szCs w:val="32"/>
        </w:rPr>
        <w:t xml:space="preserve">2） </w:t>
      </w:r>
      <w:r>
        <w:rPr>
          <w:rFonts w:hint="eastAsia"/>
          <w:color w:val="000000"/>
          <w:spacing w:val="0"/>
          <w:w w:val="100"/>
          <w:position w:val="0"/>
          <w:sz w:val="32"/>
          <w:szCs w:val="32"/>
          <w:lang w:val="en-US" w:eastAsia="zh-CN" w:bidi="en-US"/>
        </w:rPr>
        <w:t>×</w:t>
      </w:r>
      <w:r>
        <w:rPr>
          <w:color w:val="000000"/>
          <w:spacing w:val="0"/>
          <w:w w:val="100"/>
          <w:position w:val="0"/>
          <w:sz w:val="32"/>
          <w:szCs w:val="32"/>
          <w:lang w:val="en-US" w:eastAsia="en-US" w:bidi="en-US"/>
        </w:rPr>
        <w:t xml:space="preserve">20= </w:t>
      </w:r>
      <w:r>
        <w:rPr>
          <w:color w:val="000000"/>
          <w:spacing w:val="0"/>
          <w:w w:val="100"/>
          <w:position w:val="0"/>
          <w:sz w:val="32"/>
          <w:szCs w:val="32"/>
        </w:rPr>
        <w:t>100（万元）。</w:t>
      </w:r>
    </w:p>
    <w:p>
      <w:pPr>
        <w:pStyle w:val="6"/>
        <w:keepNext w:val="0"/>
        <w:keepLines w:val="0"/>
        <w:pageBreakBefore w:val="0"/>
        <w:widowControl w:val="0"/>
        <w:numPr>
          <w:ilvl w:val="0"/>
          <w:numId w:val="3"/>
        </w:numPr>
        <w:shd w:val="clear" w:color="auto" w:fill="auto"/>
        <w:tabs>
          <w:tab w:val="left" w:pos="430"/>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43" w:name="bookmark1869"/>
      <w:bookmarkEnd w:id="43"/>
      <w:r>
        <w:rPr>
          <w:color w:val="000000"/>
          <w:spacing w:val="0"/>
          <w:w w:val="100"/>
          <w:position w:val="0"/>
          <w:sz w:val="32"/>
          <w:szCs w:val="32"/>
          <w:lang w:val="en-US" w:eastAsia="en-US" w:bidi="en-US"/>
        </w:rPr>
        <w:t xml:space="preserve">D </w:t>
      </w:r>
      <w:r>
        <w:rPr>
          <w:color w:val="000000"/>
          <w:spacing w:val="0"/>
          <w:w w:val="100"/>
          <w:position w:val="0"/>
          <w:sz w:val="32"/>
          <w:szCs w:val="32"/>
        </w:rPr>
        <w:t>小规模纳税人购买原材料时支付的增值税应计入原材料成本，所以原材料的 成本</w:t>
      </w:r>
      <w:r>
        <w:rPr>
          <w:color w:val="000000"/>
          <w:spacing w:val="0"/>
          <w:w w:val="100"/>
          <w:position w:val="0"/>
          <w:sz w:val="32"/>
          <w:szCs w:val="32"/>
          <w:lang w:val="en-US" w:eastAsia="en-US" w:bidi="en-US"/>
        </w:rPr>
        <w:t>= 2060</w:t>
      </w:r>
      <w:r>
        <w:rPr>
          <w:rFonts w:hint="eastAsia"/>
          <w:color w:val="000000"/>
          <w:spacing w:val="0"/>
          <w:w w:val="100"/>
          <w:position w:val="0"/>
          <w:sz w:val="32"/>
          <w:szCs w:val="32"/>
          <w:lang w:val="en-US" w:eastAsia="zh-CN" w:bidi="en-US"/>
        </w:rPr>
        <w:t>×</w:t>
      </w:r>
      <w:r>
        <w:rPr>
          <w:color w:val="000000"/>
          <w:spacing w:val="0"/>
          <w:w w:val="100"/>
          <w:position w:val="0"/>
          <w:sz w:val="32"/>
          <w:szCs w:val="32"/>
          <w:lang w:val="en-US" w:eastAsia="en-US" w:bidi="en-US"/>
        </w:rPr>
        <w:t xml:space="preserve">50+3500 + 620= </w:t>
      </w:r>
      <w:r>
        <w:rPr>
          <w:color w:val="000000"/>
          <w:spacing w:val="0"/>
          <w:w w:val="100"/>
          <w:position w:val="0"/>
          <w:sz w:val="32"/>
          <w:szCs w:val="32"/>
        </w:rPr>
        <w:t>107120（元），该批材料入库的实际单位成本</w:t>
      </w:r>
      <w:r>
        <w:rPr>
          <w:color w:val="000000"/>
          <w:spacing w:val="0"/>
          <w:w w:val="100"/>
          <w:position w:val="0"/>
          <w:sz w:val="32"/>
          <w:szCs w:val="32"/>
          <w:lang w:val="en-US" w:eastAsia="en-US" w:bidi="en-US"/>
        </w:rPr>
        <w:t xml:space="preserve">=107120/（2060- 60）= 53. </w:t>
      </w:r>
      <w:r>
        <w:rPr>
          <w:color w:val="000000"/>
          <w:spacing w:val="0"/>
          <w:w w:val="100"/>
          <w:position w:val="0"/>
          <w:sz w:val="32"/>
          <w:szCs w:val="32"/>
        </w:rPr>
        <w:t>56（元）。</w:t>
      </w:r>
    </w:p>
    <w:p>
      <w:pPr>
        <w:pStyle w:val="6"/>
        <w:keepNext w:val="0"/>
        <w:keepLines w:val="0"/>
        <w:pageBreakBefore w:val="0"/>
        <w:widowControl w:val="0"/>
        <w:numPr>
          <w:ilvl w:val="0"/>
          <w:numId w:val="3"/>
        </w:numPr>
        <w:shd w:val="clear" w:color="auto" w:fill="auto"/>
        <w:tabs>
          <w:tab w:val="left" w:pos="430"/>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44" w:name="bookmark1870"/>
      <w:bookmarkEnd w:id="44"/>
      <w:r>
        <w:rPr>
          <w:color w:val="000000"/>
          <w:spacing w:val="0"/>
          <w:w w:val="100"/>
          <w:position w:val="0"/>
          <w:sz w:val="32"/>
          <w:szCs w:val="32"/>
          <w:lang w:val="en-US" w:eastAsia="en-US" w:bidi="en-US"/>
        </w:rPr>
        <w:t>C</w:t>
      </w:r>
      <w:r>
        <w:rPr>
          <w:color w:val="000000"/>
          <w:spacing w:val="0"/>
          <w:w w:val="100"/>
          <w:position w:val="0"/>
          <w:sz w:val="32"/>
          <w:szCs w:val="32"/>
        </w:rPr>
        <w:t>因自然灾害造成的在途物资的毁损，不属于合理损耗，不计入存货成本。</w:t>
      </w:r>
    </w:p>
    <w:p>
      <w:pPr>
        <w:pStyle w:val="6"/>
        <w:keepNext w:val="0"/>
        <w:keepLines w:val="0"/>
        <w:pageBreakBefore w:val="0"/>
        <w:widowControl w:val="0"/>
        <w:numPr>
          <w:ilvl w:val="0"/>
          <w:numId w:val="3"/>
        </w:numPr>
        <w:shd w:val="clear" w:color="auto" w:fill="auto"/>
        <w:tabs>
          <w:tab w:val="left" w:pos="430"/>
          <w:tab w:val="left" w:pos="1195"/>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45" w:name="bookmark1871"/>
      <w:bookmarkEnd w:id="45"/>
      <w:r>
        <w:rPr>
          <w:color w:val="000000"/>
          <w:spacing w:val="0"/>
          <w:w w:val="100"/>
          <w:position w:val="0"/>
          <w:sz w:val="32"/>
          <w:szCs w:val="32"/>
          <w:lang w:val="en-US" w:eastAsia="en-US" w:bidi="en-US"/>
        </w:rPr>
        <w:t>B</w:t>
      </w:r>
      <w:r>
        <w:rPr>
          <w:color w:val="000000"/>
          <w:spacing w:val="0"/>
          <w:w w:val="100"/>
          <w:position w:val="0"/>
          <w:sz w:val="32"/>
          <w:szCs w:val="32"/>
        </w:rPr>
        <w:t>本月存货的销售毛利</w:t>
      </w:r>
      <w:r>
        <w:rPr>
          <w:color w:val="000000"/>
          <w:spacing w:val="0"/>
          <w:w w:val="100"/>
          <w:position w:val="0"/>
          <w:sz w:val="32"/>
          <w:szCs w:val="32"/>
          <w:lang w:val="en-US" w:eastAsia="en-US" w:bidi="en-US"/>
        </w:rPr>
        <w:t>= 32</w:t>
      </w:r>
      <w:r>
        <w:rPr>
          <w:rFonts w:hint="eastAsia"/>
          <w:color w:val="000000"/>
          <w:spacing w:val="0"/>
          <w:w w:val="100"/>
          <w:position w:val="0"/>
          <w:sz w:val="32"/>
          <w:szCs w:val="32"/>
          <w:lang w:val="en-US" w:eastAsia="zh-CN" w:bidi="en-US"/>
        </w:rPr>
        <w:t>×</w:t>
      </w:r>
      <w:r>
        <w:rPr>
          <w:color w:val="000000"/>
          <w:spacing w:val="0"/>
          <w:w w:val="100"/>
          <w:position w:val="0"/>
          <w:sz w:val="32"/>
          <w:szCs w:val="32"/>
          <w:lang w:val="en-US" w:eastAsia="en-US" w:bidi="en-US"/>
        </w:rPr>
        <w:t>l5%=4.8（</w:t>
      </w:r>
      <w:r>
        <w:rPr>
          <w:color w:val="000000"/>
          <w:spacing w:val="0"/>
          <w:w w:val="100"/>
          <w:position w:val="0"/>
          <w:sz w:val="32"/>
          <w:szCs w:val="32"/>
        </w:rPr>
        <w:t>万元）；本月存货销售成本</w:t>
      </w:r>
      <w:r>
        <w:rPr>
          <w:color w:val="000000"/>
          <w:spacing w:val="0"/>
          <w:w w:val="100"/>
          <w:position w:val="0"/>
          <w:sz w:val="32"/>
          <w:szCs w:val="32"/>
          <w:lang w:val="en-US" w:eastAsia="en-US" w:bidi="en-US"/>
        </w:rPr>
        <w:t>= 32-4.8 =</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lang w:val="en-US" w:eastAsia="en-US" w:bidi="en-US"/>
        </w:rPr>
        <w:t>27.2（</w:t>
      </w:r>
      <w:r>
        <w:rPr>
          <w:color w:val="000000"/>
          <w:spacing w:val="0"/>
          <w:w w:val="100"/>
          <w:position w:val="0"/>
          <w:sz w:val="32"/>
          <w:szCs w:val="32"/>
        </w:rPr>
        <w:t>万元）；月末存货成本</w:t>
      </w:r>
      <w:r>
        <w:rPr>
          <w:color w:val="000000"/>
          <w:spacing w:val="0"/>
          <w:w w:val="100"/>
          <w:position w:val="0"/>
          <w:sz w:val="32"/>
          <w:szCs w:val="32"/>
          <w:lang w:val="en-US" w:eastAsia="en-US" w:bidi="en-US"/>
        </w:rPr>
        <w:t>=18+24-27.2=14.8（</w:t>
      </w:r>
      <w:r>
        <w:rPr>
          <w:color w:val="000000"/>
          <w:spacing w:val="0"/>
          <w:w w:val="100"/>
          <w:position w:val="0"/>
          <w:sz w:val="32"/>
          <w:szCs w:val="32"/>
        </w:rPr>
        <w:t>万元）。</w:t>
      </w:r>
    </w:p>
    <w:p>
      <w:pPr>
        <w:pStyle w:val="6"/>
        <w:keepNext w:val="0"/>
        <w:keepLines w:val="0"/>
        <w:pageBreakBefore w:val="0"/>
        <w:widowControl w:val="0"/>
        <w:numPr>
          <w:ilvl w:val="0"/>
          <w:numId w:val="3"/>
        </w:numPr>
        <w:shd w:val="clear" w:color="auto" w:fill="auto"/>
        <w:tabs>
          <w:tab w:val="left" w:pos="435"/>
          <w:tab w:val="left" w:pos="883"/>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46" w:name="bookmark1872"/>
      <w:bookmarkEnd w:id="46"/>
      <w:r>
        <w:rPr>
          <w:color w:val="000000"/>
          <w:spacing w:val="0"/>
          <w:w w:val="100"/>
          <w:position w:val="0"/>
          <w:sz w:val="32"/>
          <w:szCs w:val="32"/>
          <w:lang w:val="en-US" w:eastAsia="en-US" w:bidi="en-US"/>
        </w:rPr>
        <w:t>C</w:t>
      </w:r>
      <w:r>
        <w:rPr>
          <w:color w:val="000000"/>
          <w:spacing w:val="0"/>
          <w:w w:val="100"/>
          <w:position w:val="0"/>
          <w:sz w:val="32"/>
          <w:szCs w:val="32"/>
        </w:rPr>
        <w:t xml:space="preserve">品进销差价率=（8+14） </w:t>
      </w:r>
      <w:r>
        <w:rPr>
          <w:rFonts w:hint="eastAsia"/>
          <w:color w:val="000000"/>
          <w:spacing w:val="0"/>
          <w:w w:val="100"/>
          <w:position w:val="0"/>
          <w:sz w:val="32"/>
          <w:szCs w:val="32"/>
          <w:lang w:val="en-US" w:eastAsia="zh-CN"/>
        </w:rPr>
        <w:t>*</w:t>
      </w:r>
      <w:r>
        <w:rPr>
          <w:color w:val="000000"/>
          <w:spacing w:val="0"/>
          <w:w w:val="100"/>
          <w:position w:val="0"/>
          <w:sz w:val="32"/>
          <w:szCs w:val="32"/>
          <w:lang w:val="en-US" w:eastAsia="en-US" w:bidi="en-US"/>
        </w:rPr>
        <w:t>（</w:t>
      </w:r>
      <w:r>
        <w:rPr>
          <w:color w:val="000000"/>
          <w:spacing w:val="0"/>
          <w:w w:val="100"/>
          <w:position w:val="0"/>
          <w:sz w:val="32"/>
          <w:szCs w:val="32"/>
        </w:rPr>
        <w:t>30+70）</w:t>
      </w:r>
      <w:r>
        <w:rPr>
          <w:rFonts w:hint="eastAsia"/>
          <w:color w:val="000000"/>
          <w:spacing w:val="0"/>
          <w:w w:val="100"/>
          <w:position w:val="0"/>
          <w:sz w:val="32"/>
          <w:szCs w:val="32"/>
          <w:lang w:eastAsia="zh-CN"/>
        </w:rPr>
        <w:t>×</w:t>
      </w:r>
      <w:r>
        <w:rPr>
          <w:color w:val="000000"/>
          <w:spacing w:val="0"/>
          <w:w w:val="100"/>
          <w:position w:val="0"/>
          <w:sz w:val="32"/>
          <w:szCs w:val="32"/>
        </w:rPr>
        <w:t>100% = 22%；已销纺织品应分摊的商品</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进销差价= 80</w:t>
      </w:r>
      <w:r>
        <w:rPr>
          <w:rFonts w:hint="eastAsia"/>
          <w:color w:val="000000"/>
          <w:spacing w:val="0"/>
          <w:w w:val="100"/>
          <w:position w:val="0"/>
          <w:sz w:val="32"/>
          <w:szCs w:val="32"/>
          <w:lang w:eastAsia="zh-CN"/>
        </w:rPr>
        <w:t>×</w:t>
      </w:r>
      <w:r>
        <w:rPr>
          <w:color w:val="000000"/>
          <w:spacing w:val="0"/>
          <w:w w:val="100"/>
          <w:position w:val="0"/>
          <w:sz w:val="32"/>
          <w:szCs w:val="32"/>
        </w:rPr>
        <w:t xml:space="preserve">22% </w:t>
      </w:r>
      <w:r>
        <w:rPr>
          <w:color w:val="000000"/>
          <w:spacing w:val="0"/>
          <w:w w:val="100"/>
          <w:position w:val="0"/>
          <w:sz w:val="32"/>
          <w:szCs w:val="32"/>
          <w:lang w:val="en-US" w:eastAsia="en-US" w:bidi="en-US"/>
        </w:rPr>
        <w:t xml:space="preserve">= 17. </w:t>
      </w:r>
      <w:r>
        <w:rPr>
          <w:color w:val="000000"/>
          <w:spacing w:val="0"/>
          <w:w w:val="100"/>
          <w:position w:val="0"/>
          <w:sz w:val="32"/>
          <w:szCs w:val="32"/>
        </w:rPr>
        <w:t>6（万元）；本期销售纺织品的实际成本</w:t>
      </w:r>
      <w:r>
        <w:rPr>
          <w:color w:val="000000"/>
          <w:spacing w:val="0"/>
          <w:w w:val="100"/>
          <w:position w:val="0"/>
          <w:sz w:val="32"/>
          <w:szCs w:val="32"/>
          <w:lang w:val="en-US" w:eastAsia="en-US" w:bidi="en-US"/>
        </w:rPr>
        <w:t>= 80-17.6 = 62.4（</w:t>
      </w:r>
      <w:r>
        <w:rPr>
          <w:color w:val="000000"/>
          <w:spacing w:val="0"/>
          <w:w w:val="100"/>
          <w:position w:val="0"/>
          <w:sz w:val="32"/>
          <w:szCs w:val="32"/>
        </w:rPr>
        <w:t>万元）。</w:t>
      </w:r>
    </w:p>
    <w:p>
      <w:pPr>
        <w:pStyle w:val="6"/>
        <w:keepNext w:val="0"/>
        <w:keepLines w:val="0"/>
        <w:pageBreakBefore w:val="0"/>
        <w:widowControl w:val="0"/>
        <w:numPr>
          <w:ilvl w:val="0"/>
          <w:numId w:val="3"/>
        </w:numPr>
        <w:shd w:val="clear" w:color="auto" w:fill="auto"/>
        <w:tabs>
          <w:tab w:val="left" w:pos="435"/>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47" w:name="bookmark1873"/>
      <w:bookmarkEnd w:id="47"/>
      <w:r>
        <w:rPr>
          <w:color w:val="000000"/>
          <w:spacing w:val="0"/>
          <w:w w:val="100"/>
          <w:position w:val="0"/>
          <w:sz w:val="32"/>
          <w:szCs w:val="32"/>
          <w:lang w:val="en-US" w:eastAsia="en-US" w:bidi="en-US"/>
        </w:rPr>
        <w:t>B</w:t>
      </w:r>
      <w:r>
        <w:rPr>
          <w:color w:val="000000"/>
          <w:spacing w:val="0"/>
          <w:w w:val="100"/>
          <w:position w:val="0"/>
          <w:sz w:val="32"/>
          <w:szCs w:val="32"/>
        </w:rPr>
        <w:t>为使固定资产达到预定可使用状态发生的专业人员服务费应计入固定资产的 成本，员工培训费用应于发生时计入当期损益。该固定资产的入账成本= 20 + 4 + 2 = 26（万 元）。</w:t>
      </w:r>
    </w:p>
    <w:p>
      <w:pPr>
        <w:pStyle w:val="6"/>
        <w:keepNext w:val="0"/>
        <w:keepLines w:val="0"/>
        <w:pageBreakBefore w:val="0"/>
        <w:widowControl w:val="0"/>
        <w:numPr>
          <w:ilvl w:val="0"/>
          <w:numId w:val="3"/>
        </w:numPr>
        <w:shd w:val="clear" w:color="auto" w:fill="auto"/>
        <w:tabs>
          <w:tab w:val="left" w:pos="435"/>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48" w:name="bookmark1874"/>
      <w:bookmarkEnd w:id="48"/>
      <w:r>
        <w:rPr>
          <w:color w:val="000000"/>
          <w:spacing w:val="0"/>
          <w:w w:val="100"/>
          <w:position w:val="0"/>
          <w:sz w:val="32"/>
          <w:szCs w:val="32"/>
          <w:lang w:val="en-US" w:eastAsia="en-US" w:bidi="en-US"/>
        </w:rPr>
        <w:t xml:space="preserve">B </w:t>
      </w:r>
      <w:r>
        <w:rPr>
          <w:color w:val="000000"/>
          <w:spacing w:val="0"/>
          <w:w w:val="100"/>
          <w:position w:val="0"/>
          <w:sz w:val="32"/>
          <w:szCs w:val="32"/>
        </w:rPr>
        <w:t>该电子设备的月折旧额=</w:t>
      </w:r>
      <w:r>
        <w:rPr>
          <w:color w:val="000000"/>
          <w:spacing w:val="0"/>
          <w:w w:val="100"/>
          <w:position w:val="0"/>
          <w:sz w:val="32"/>
          <w:szCs w:val="32"/>
          <w:lang w:val="en-US" w:eastAsia="en-US" w:bidi="en-US"/>
        </w:rPr>
        <w:t>27000</w:t>
      </w:r>
      <w:r>
        <w:rPr>
          <w:rFonts w:hint="eastAsia"/>
          <w:color w:val="000000"/>
          <w:spacing w:val="0"/>
          <w:w w:val="100"/>
          <w:position w:val="0"/>
          <w:sz w:val="32"/>
          <w:szCs w:val="32"/>
          <w:lang w:val="en-US" w:eastAsia="zh-CN" w:bidi="en-US"/>
        </w:rPr>
        <w:t>×</w:t>
      </w:r>
      <w:r>
        <w:rPr>
          <w:color w:val="000000"/>
          <w:spacing w:val="0"/>
          <w:w w:val="100"/>
          <w:position w:val="0"/>
          <w:sz w:val="32"/>
          <w:szCs w:val="32"/>
          <w:lang w:val="en-US" w:eastAsia="en-US" w:bidi="en-US"/>
        </w:rPr>
        <w:t xml:space="preserve">（ </w:t>
      </w:r>
      <w:r>
        <w:rPr>
          <w:color w:val="000000"/>
          <w:spacing w:val="0"/>
          <w:w w:val="100"/>
          <w:position w:val="0"/>
          <w:sz w:val="32"/>
          <w:szCs w:val="32"/>
        </w:rPr>
        <w:t xml:space="preserve">1 -5%）/3/12 = </w:t>
      </w:r>
      <w:r>
        <w:rPr>
          <w:color w:val="000000"/>
          <w:spacing w:val="0"/>
          <w:w w:val="100"/>
          <w:position w:val="0"/>
          <w:sz w:val="32"/>
          <w:szCs w:val="32"/>
          <w:lang w:val="en-US" w:eastAsia="en-US" w:bidi="en-US"/>
        </w:rPr>
        <w:t xml:space="preserve">712. </w:t>
      </w:r>
      <w:r>
        <w:rPr>
          <w:color w:val="000000"/>
          <w:spacing w:val="0"/>
          <w:w w:val="100"/>
          <w:position w:val="0"/>
          <w:sz w:val="32"/>
          <w:szCs w:val="32"/>
        </w:rPr>
        <w:t>5（元），2019年应计提 的折旧月份为6个月，2019年应计提的折旧额</w:t>
      </w:r>
      <w:r>
        <w:rPr>
          <w:color w:val="000000"/>
          <w:spacing w:val="0"/>
          <w:w w:val="100"/>
          <w:position w:val="0"/>
          <w:sz w:val="32"/>
          <w:szCs w:val="32"/>
          <w:lang w:val="en-US" w:eastAsia="en-US" w:bidi="en-US"/>
        </w:rPr>
        <w:t>= 712.5</w:t>
      </w:r>
      <w:r>
        <w:rPr>
          <w:rFonts w:hint="eastAsia"/>
          <w:color w:val="000000"/>
          <w:spacing w:val="0"/>
          <w:w w:val="100"/>
          <w:position w:val="0"/>
          <w:sz w:val="32"/>
          <w:szCs w:val="32"/>
          <w:lang w:val="en-US" w:eastAsia="zh-CN" w:bidi="en-US"/>
        </w:rPr>
        <w:t>×</w:t>
      </w:r>
      <w:r>
        <w:rPr>
          <w:color w:val="000000"/>
          <w:spacing w:val="0"/>
          <w:w w:val="100"/>
          <w:position w:val="0"/>
          <w:sz w:val="32"/>
          <w:szCs w:val="32"/>
          <w:lang w:val="en-US" w:eastAsia="en-US" w:bidi="en-US"/>
        </w:rPr>
        <w:t>6 = 4275（</w:t>
      </w:r>
      <w:r>
        <w:rPr>
          <w:color w:val="000000"/>
          <w:spacing w:val="0"/>
          <w:w w:val="100"/>
          <w:position w:val="0"/>
          <w:sz w:val="32"/>
          <w:szCs w:val="32"/>
        </w:rPr>
        <w:t>元）。</w:t>
      </w:r>
    </w:p>
    <w:p>
      <w:pPr>
        <w:pStyle w:val="6"/>
        <w:keepNext w:val="0"/>
        <w:keepLines w:val="0"/>
        <w:pageBreakBefore w:val="0"/>
        <w:widowControl w:val="0"/>
        <w:numPr>
          <w:ilvl w:val="0"/>
          <w:numId w:val="3"/>
        </w:numPr>
        <w:shd w:val="clear" w:color="auto" w:fill="auto"/>
        <w:tabs>
          <w:tab w:val="left" w:pos="435"/>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49" w:name="bookmark1875"/>
      <w:bookmarkEnd w:id="49"/>
      <w:r>
        <w:rPr>
          <w:color w:val="000000"/>
          <w:spacing w:val="0"/>
          <w:w w:val="100"/>
          <w:position w:val="0"/>
          <w:sz w:val="32"/>
          <w:szCs w:val="32"/>
          <w:lang w:val="en-US" w:eastAsia="en-US" w:bidi="en-US"/>
        </w:rPr>
        <w:t xml:space="preserve">B </w:t>
      </w:r>
      <w:r>
        <w:rPr>
          <w:color w:val="2A8DC1"/>
          <w:spacing w:val="0"/>
          <w:w w:val="100"/>
          <w:position w:val="0"/>
          <w:sz w:val="32"/>
          <w:szCs w:val="32"/>
          <w:lang w:val="en-US" w:eastAsia="en-US" w:bidi="en-US"/>
        </w:rPr>
        <w:t xml:space="preserve"> </w:t>
      </w:r>
      <w:r>
        <w:rPr>
          <w:color w:val="000000"/>
          <w:spacing w:val="0"/>
          <w:w w:val="100"/>
          <w:position w:val="0"/>
          <w:sz w:val="32"/>
          <w:szCs w:val="32"/>
        </w:rPr>
        <w:t>2018年该设备应计提的折旧额</w:t>
      </w:r>
      <w:r>
        <w:rPr>
          <w:color w:val="000000"/>
          <w:spacing w:val="0"/>
          <w:w w:val="100"/>
          <w:position w:val="0"/>
          <w:sz w:val="32"/>
          <w:szCs w:val="32"/>
          <w:lang w:val="en-US" w:eastAsia="en-US" w:bidi="en-US"/>
        </w:rPr>
        <w:t>= 430</w:t>
      </w:r>
      <w:r>
        <w:rPr>
          <w:rFonts w:hint="eastAsia"/>
          <w:color w:val="000000"/>
          <w:spacing w:val="0"/>
          <w:w w:val="100"/>
          <w:position w:val="0"/>
          <w:sz w:val="32"/>
          <w:szCs w:val="32"/>
          <w:lang w:val="en-US" w:eastAsia="zh-CN" w:bidi="en-US"/>
        </w:rPr>
        <w:t>×</w:t>
      </w:r>
      <w:r>
        <w:rPr>
          <w:color w:val="000000"/>
          <w:spacing w:val="0"/>
          <w:w w:val="100"/>
          <w:position w:val="0"/>
          <w:sz w:val="32"/>
          <w:szCs w:val="32"/>
          <w:lang w:val="en-US" w:eastAsia="en-US" w:bidi="en-US"/>
        </w:rPr>
        <w:t>2+5</w:t>
      </w:r>
      <w:r>
        <w:rPr>
          <w:rFonts w:hint="eastAsia"/>
          <w:color w:val="000000"/>
          <w:spacing w:val="0"/>
          <w:w w:val="100"/>
          <w:position w:val="0"/>
          <w:sz w:val="32"/>
          <w:szCs w:val="32"/>
          <w:lang w:val="en-US" w:eastAsia="zh-CN" w:bidi="en-US"/>
        </w:rPr>
        <w:t>×</w:t>
      </w:r>
      <w:r>
        <w:rPr>
          <w:color w:val="000000"/>
          <w:spacing w:val="0"/>
          <w:w w:val="100"/>
          <w:position w:val="0"/>
          <w:sz w:val="32"/>
          <w:szCs w:val="32"/>
          <w:lang w:val="en-US" w:eastAsia="en-US" w:bidi="en-US"/>
        </w:rPr>
        <w:t>672=86（</w:t>
      </w:r>
      <w:r>
        <w:rPr>
          <w:color w:val="000000"/>
          <w:spacing w:val="0"/>
          <w:w w:val="100"/>
          <w:position w:val="0"/>
          <w:sz w:val="32"/>
          <w:szCs w:val="32"/>
        </w:rPr>
        <w:t>万元）。</w:t>
      </w:r>
    </w:p>
    <w:p>
      <w:pPr>
        <w:pStyle w:val="6"/>
        <w:keepNext w:val="0"/>
        <w:keepLines w:val="0"/>
        <w:pageBreakBefore w:val="0"/>
        <w:widowControl w:val="0"/>
        <w:numPr>
          <w:ilvl w:val="0"/>
          <w:numId w:val="3"/>
        </w:numPr>
        <w:shd w:val="clear" w:color="auto" w:fill="auto"/>
        <w:tabs>
          <w:tab w:val="left" w:pos="435"/>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50" w:name="bookmark1876"/>
      <w:bookmarkEnd w:id="50"/>
      <w:r>
        <w:rPr>
          <w:color w:val="000000"/>
          <w:spacing w:val="0"/>
          <w:w w:val="100"/>
          <w:position w:val="0"/>
          <w:sz w:val="32"/>
          <w:szCs w:val="32"/>
          <w:lang w:val="en-US" w:eastAsia="en-US" w:bidi="en-US"/>
        </w:rPr>
        <w:t xml:space="preserve">C </w:t>
      </w:r>
      <w:r>
        <w:rPr>
          <w:color w:val="2A8DC1"/>
          <w:spacing w:val="0"/>
          <w:w w:val="100"/>
          <w:position w:val="0"/>
          <w:sz w:val="32"/>
          <w:szCs w:val="32"/>
          <w:lang w:val="en-US" w:eastAsia="en-US" w:bidi="en-US"/>
        </w:rPr>
        <w:t xml:space="preserve"> </w:t>
      </w:r>
      <w:r>
        <w:rPr>
          <w:color w:val="000000"/>
          <w:spacing w:val="0"/>
          <w:w w:val="100"/>
          <w:position w:val="0"/>
          <w:sz w:val="32"/>
          <w:szCs w:val="32"/>
        </w:rPr>
        <w:t>2017年年折旧率=4+（1+2+3+4+5）= 4+15； 2017年固定资产折旧=（固定资 产原值-预计净残值）</w:t>
      </w:r>
      <w:r>
        <w:rPr>
          <w:rFonts w:hint="eastAsia"/>
          <w:color w:val="000000"/>
          <w:spacing w:val="0"/>
          <w:w w:val="100"/>
          <w:position w:val="0"/>
          <w:sz w:val="32"/>
          <w:szCs w:val="32"/>
          <w:lang w:val="en-US" w:eastAsia="zh-CN" w:bidi="en-US"/>
        </w:rPr>
        <w:t>×</w:t>
      </w:r>
      <w:r>
        <w:rPr>
          <w:color w:val="000000"/>
          <w:spacing w:val="0"/>
          <w:w w:val="100"/>
          <w:position w:val="0"/>
          <w:sz w:val="32"/>
          <w:szCs w:val="32"/>
        </w:rPr>
        <w:t>折旧率=</w:t>
      </w:r>
      <w:r>
        <w:rPr>
          <w:color w:val="000000"/>
          <w:spacing w:val="0"/>
          <w:w w:val="100"/>
          <w:position w:val="0"/>
          <w:sz w:val="32"/>
          <w:szCs w:val="32"/>
          <w:lang w:val="en-US" w:eastAsia="en-US" w:bidi="en-US"/>
        </w:rPr>
        <w:t xml:space="preserve">（400-4） </w:t>
      </w:r>
      <w:r>
        <w:rPr>
          <w:rFonts w:hint="eastAsia"/>
          <w:color w:val="000000"/>
          <w:spacing w:val="0"/>
          <w:w w:val="100"/>
          <w:position w:val="0"/>
          <w:sz w:val="32"/>
          <w:szCs w:val="32"/>
          <w:lang w:val="en-US" w:eastAsia="zh-CN" w:bidi="en-US"/>
        </w:rPr>
        <w:t>×</w:t>
      </w:r>
      <w:r>
        <w:rPr>
          <w:color w:val="000000"/>
          <w:spacing w:val="0"/>
          <w:w w:val="100"/>
          <w:position w:val="0"/>
          <w:sz w:val="32"/>
          <w:szCs w:val="32"/>
          <w:lang w:val="en-US" w:eastAsia="en-US" w:bidi="en-US"/>
        </w:rPr>
        <w:t xml:space="preserve">4+15= 105. </w:t>
      </w:r>
      <w:r>
        <w:rPr>
          <w:color w:val="000000"/>
          <w:spacing w:val="0"/>
          <w:w w:val="100"/>
          <w:position w:val="0"/>
          <w:sz w:val="32"/>
          <w:szCs w:val="32"/>
        </w:rPr>
        <w:t>6（万元）。</w:t>
      </w:r>
    </w:p>
    <w:p>
      <w:pPr>
        <w:pStyle w:val="6"/>
        <w:keepNext w:val="0"/>
        <w:keepLines w:val="0"/>
        <w:pageBreakBefore w:val="0"/>
        <w:widowControl w:val="0"/>
        <w:numPr>
          <w:ilvl w:val="0"/>
          <w:numId w:val="3"/>
        </w:numPr>
        <w:shd w:val="clear" w:color="auto" w:fill="auto"/>
        <w:tabs>
          <w:tab w:val="left" w:pos="435"/>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51" w:name="bookmark1877"/>
      <w:bookmarkEnd w:id="51"/>
      <w:r>
        <w:rPr>
          <w:rFonts w:hint="eastAsia"/>
          <w:color w:val="000000"/>
          <w:spacing w:val="0"/>
          <w:w w:val="100"/>
          <w:position w:val="0"/>
          <w:sz w:val="32"/>
          <w:szCs w:val="32"/>
          <w:lang w:val="en-US" w:eastAsia="zh-CN"/>
        </w:rPr>
        <w:t xml:space="preserve">C </w:t>
      </w:r>
      <w:r>
        <w:rPr>
          <w:color w:val="000000"/>
          <w:spacing w:val="0"/>
          <w:w w:val="100"/>
          <w:position w:val="0"/>
          <w:sz w:val="32"/>
          <w:szCs w:val="32"/>
        </w:rPr>
        <w:t>企业取得交易性金融资产所支付价款中包含的已宣告但尚未发放的现金股利 或已到付息期但尚未领取的债券利息，应当单独作为应收项目，不计入交易性金融资产的 成本；购入交易性金融资产支付的手续费计入投资收益。</w:t>
      </w:r>
    </w:p>
    <w:p>
      <w:pPr>
        <w:pStyle w:val="6"/>
        <w:keepNext w:val="0"/>
        <w:keepLines w:val="0"/>
        <w:pageBreakBefore w:val="0"/>
        <w:widowControl w:val="0"/>
        <w:numPr>
          <w:ilvl w:val="0"/>
          <w:numId w:val="3"/>
        </w:numPr>
        <w:shd w:val="clear" w:color="auto" w:fill="auto"/>
        <w:tabs>
          <w:tab w:val="left" w:pos="435"/>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52" w:name="bookmark1878"/>
      <w:bookmarkEnd w:id="52"/>
      <w:r>
        <w:rPr>
          <w:color w:val="000000"/>
          <w:spacing w:val="0"/>
          <w:w w:val="100"/>
          <w:position w:val="0"/>
          <w:sz w:val="32"/>
          <w:szCs w:val="32"/>
          <w:lang w:val="en-US" w:eastAsia="en-US" w:bidi="en-US"/>
        </w:rPr>
        <w:t xml:space="preserve">A </w:t>
      </w:r>
      <w:r>
        <w:rPr>
          <w:color w:val="000000"/>
          <w:spacing w:val="0"/>
          <w:w w:val="100"/>
          <w:position w:val="0"/>
          <w:sz w:val="32"/>
          <w:szCs w:val="32"/>
        </w:rPr>
        <w:t>甲公司应确认的公允价值变动损益的金额为</w:t>
      </w:r>
      <w:r>
        <w:rPr>
          <w:color w:val="000000"/>
          <w:spacing w:val="0"/>
          <w:w w:val="100"/>
          <w:position w:val="0"/>
          <w:sz w:val="32"/>
          <w:szCs w:val="32"/>
          <w:lang w:val="en-US" w:eastAsia="en-US" w:bidi="en-US"/>
        </w:rPr>
        <w:t>1060-1000 = 60（</w:t>
      </w:r>
      <w:r>
        <w:rPr>
          <w:color w:val="000000"/>
          <w:spacing w:val="0"/>
          <w:w w:val="100"/>
          <w:position w:val="0"/>
          <w:sz w:val="32"/>
          <w:szCs w:val="32"/>
        </w:rPr>
        <w:t>万元）。</w:t>
      </w:r>
    </w:p>
    <w:p>
      <w:pPr>
        <w:pStyle w:val="6"/>
        <w:keepNext w:val="0"/>
        <w:keepLines w:val="0"/>
        <w:pageBreakBefore w:val="0"/>
        <w:widowControl w:val="0"/>
        <w:numPr>
          <w:ilvl w:val="0"/>
          <w:numId w:val="3"/>
        </w:numPr>
        <w:shd w:val="clear" w:color="auto" w:fill="auto"/>
        <w:tabs>
          <w:tab w:val="left" w:pos="435"/>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53" w:name="bookmark1879"/>
      <w:bookmarkEnd w:id="53"/>
      <w:r>
        <w:rPr>
          <w:color w:val="000000"/>
          <w:spacing w:val="0"/>
          <w:w w:val="100"/>
          <w:position w:val="0"/>
          <w:sz w:val="32"/>
          <w:szCs w:val="32"/>
          <w:lang w:val="en-US" w:eastAsia="en-US" w:bidi="en-US"/>
        </w:rPr>
        <w:t xml:space="preserve">A </w:t>
      </w:r>
      <w:r>
        <w:rPr>
          <w:color w:val="000000"/>
          <w:spacing w:val="0"/>
          <w:w w:val="100"/>
          <w:position w:val="0"/>
          <w:sz w:val="32"/>
          <w:szCs w:val="32"/>
        </w:rPr>
        <w:t>企业出售交易性金融资产时，应当将该金融资产出售时的公允价值与其账面 余额之间的差额作为投资损益进行会计处理。2019年应确认投资收益=</w:t>
      </w:r>
      <w:r>
        <w:rPr>
          <w:color w:val="000000"/>
          <w:spacing w:val="0"/>
          <w:w w:val="100"/>
          <w:position w:val="0"/>
          <w:sz w:val="32"/>
          <w:szCs w:val="32"/>
          <w:lang w:val="en-US" w:eastAsia="en-US" w:bidi="en-US"/>
        </w:rPr>
        <w:t xml:space="preserve">190-215 = -25 </w:t>
      </w:r>
      <w:r>
        <w:rPr>
          <w:color w:val="000000"/>
          <w:spacing w:val="0"/>
          <w:w w:val="100"/>
          <w:position w:val="0"/>
          <w:sz w:val="32"/>
          <w:szCs w:val="32"/>
        </w:rPr>
        <w:t>（万元）。</w:t>
      </w:r>
    </w:p>
    <w:p>
      <w:pPr>
        <w:pStyle w:val="6"/>
        <w:keepNext w:val="0"/>
        <w:keepLines w:val="0"/>
        <w:pageBreakBefore w:val="0"/>
        <w:widowControl w:val="0"/>
        <w:numPr>
          <w:ilvl w:val="0"/>
          <w:numId w:val="3"/>
        </w:numPr>
        <w:shd w:val="clear" w:color="auto" w:fill="auto"/>
        <w:tabs>
          <w:tab w:val="left" w:pos="435"/>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54" w:name="bookmark1880"/>
      <w:bookmarkEnd w:id="54"/>
      <w:r>
        <w:rPr>
          <w:color w:val="000000"/>
          <w:spacing w:val="0"/>
          <w:w w:val="100"/>
          <w:position w:val="0"/>
          <w:sz w:val="32"/>
          <w:szCs w:val="32"/>
          <w:lang w:val="en-US" w:eastAsia="en-US" w:bidi="en-US"/>
        </w:rPr>
        <w:t xml:space="preserve">B </w:t>
      </w:r>
      <w:r>
        <w:rPr>
          <w:color w:val="000000"/>
          <w:spacing w:val="0"/>
          <w:w w:val="100"/>
          <w:position w:val="0"/>
          <w:sz w:val="32"/>
          <w:szCs w:val="32"/>
        </w:rPr>
        <w:t>企业采用月末一次加权平均法计算存货成本，11月末材料的单位成本= （</w:t>
      </w:r>
      <w:r>
        <w:rPr>
          <w:color w:val="000000"/>
          <w:spacing w:val="0"/>
          <w:w w:val="100"/>
          <w:position w:val="0"/>
          <w:sz w:val="32"/>
          <w:szCs w:val="32"/>
          <w:lang w:val="en-US" w:eastAsia="en-US" w:bidi="en-US"/>
        </w:rPr>
        <w:t>155+1. 5</w:t>
      </w:r>
      <w:r>
        <w:rPr>
          <w:rFonts w:hint="eastAsia"/>
          <w:color w:val="000000"/>
          <w:spacing w:val="0"/>
          <w:w w:val="100"/>
          <w:position w:val="0"/>
          <w:sz w:val="32"/>
          <w:szCs w:val="32"/>
          <w:lang w:val="en-US" w:eastAsia="zh-CN" w:bidi="en-US"/>
        </w:rPr>
        <w:t>×</w:t>
      </w:r>
      <w:r>
        <w:rPr>
          <w:color w:val="000000"/>
          <w:spacing w:val="0"/>
          <w:w w:val="100"/>
          <w:position w:val="0"/>
          <w:sz w:val="32"/>
          <w:szCs w:val="32"/>
          <w:lang w:val="en-US" w:eastAsia="en-US" w:bidi="en-US"/>
        </w:rPr>
        <w:t>50+1. 4</w:t>
      </w:r>
      <w:r>
        <w:rPr>
          <w:rFonts w:hint="eastAsia"/>
          <w:color w:val="000000"/>
          <w:spacing w:val="0"/>
          <w:w w:val="100"/>
          <w:position w:val="0"/>
          <w:sz w:val="32"/>
          <w:szCs w:val="32"/>
          <w:lang w:val="en-US" w:eastAsia="zh-CN" w:bidi="en-US"/>
        </w:rPr>
        <w:t>×</w:t>
      </w:r>
      <w:r>
        <w:rPr>
          <w:color w:val="000000"/>
          <w:spacing w:val="0"/>
          <w:w w:val="100"/>
          <w:position w:val="0"/>
          <w:sz w:val="32"/>
          <w:szCs w:val="32"/>
          <w:lang w:val="en-US" w:eastAsia="en-US" w:bidi="en-US"/>
        </w:rPr>
        <w:t xml:space="preserve">90）4-（ </w:t>
      </w:r>
      <w:r>
        <w:rPr>
          <w:color w:val="000000"/>
          <w:spacing w:val="0"/>
          <w:w w:val="100"/>
          <w:position w:val="0"/>
          <w:sz w:val="32"/>
          <w:szCs w:val="32"/>
        </w:rPr>
        <w:t xml:space="preserve">100+50+90） = </w:t>
      </w:r>
      <w:r>
        <w:rPr>
          <w:color w:val="000000"/>
          <w:spacing w:val="0"/>
          <w:w w:val="100"/>
          <w:position w:val="0"/>
          <w:sz w:val="32"/>
          <w:szCs w:val="32"/>
          <w:lang w:val="en-US" w:eastAsia="en-US" w:bidi="en-US"/>
        </w:rPr>
        <w:t>1.48（</w:t>
      </w:r>
      <w:r>
        <w:rPr>
          <w:color w:val="000000"/>
          <w:spacing w:val="0"/>
          <w:w w:val="100"/>
          <w:position w:val="0"/>
          <w:sz w:val="32"/>
          <w:szCs w:val="32"/>
        </w:rPr>
        <w:t>万元）,11 月末结存的材料成本</w:t>
      </w:r>
      <w:r>
        <w:rPr>
          <w:color w:val="000000"/>
          <w:spacing w:val="0"/>
          <w:w w:val="100"/>
          <w:position w:val="0"/>
          <w:sz w:val="32"/>
          <w:szCs w:val="32"/>
          <w:lang w:val="en-US" w:eastAsia="en-US" w:bidi="en-US"/>
        </w:rPr>
        <w:t>= （ 100+50- 140+90）</w:t>
      </w:r>
      <w:r>
        <w:rPr>
          <w:rFonts w:hint="eastAsia"/>
          <w:color w:val="000000"/>
          <w:spacing w:val="0"/>
          <w:w w:val="100"/>
          <w:position w:val="0"/>
          <w:sz w:val="32"/>
          <w:szCs w:val="32"/>
          <w:lang w:val="en-US" w:eastAsia="zh-CN" w:bidi="en-US"/>
        </w:rPr>
        <w:t>×</w:t>
      </w:r>
      <w:r>
        <w:rPr>
          <w:color w:val="000000"/>
          <w:spacing w:val="0"/>
          <w:w w:val="100"/>
          <w:position w:val="0"/>
          <w:sz w:val="32"/>
          <w:szCs w:val="32"/>
          <w:lang w:val="en-US" w:eastAsia="en-US" w:bidi="en-US"/>
        </w:rPr>
        <w:t xml:space="preserve">1. </w:t>
      </w:r>
      <w:r>
        <w:rPr>
          <w:color w:val="000000"/>
          <w:spacing w:val="0"/>
          <w:w w:val="100"/>
          <w:position w:val="0"/>
          <w:sz w:val="32"/>
          <w:szCs w:val="32"/>
        </w:rPr>
        <w:t>48=148（万元）。</w:t>
      </w:r>
    </w:p>
    <w:p>
      <w:pPr>
        <w:pStyle w:val="6"/>
        <w:keepNext w:val="0"/>
        <w:keepLines w:val="0"/>
        <w:pageBreakBefore w:val="0"/>
        <w:widowControl w:val="0"/>
        <w:numPr>
          <w:ilvl w:val="0"/>
          <w:numId w:val="4"/>
        </w:numPr>
        <w:shd w:val="clear" w:color="auto" w:fill="auto"/>
        <w:tabs>
          <w:tab w:val="left" w:pos="406"/>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55" w:name="bookmark1881"/>
      <w:bookmarkEnd w:id="55"/>
      <w:r>
        <w:rPr>
          <w:color w:val="000000"/>
          <w:spacing w:val="0"/>
          <w:w w:val="100"/>
          <w:position w:val="0"/>
          <w:sz w:val="32"/>
          <w:szCs w:val="32"/>
          <w:lang w:val="en-US" w:eastAsia="en-US" w:bidi="en-US"/>
        </w:rPr>
        <w:t xml:space="preserve">B </w:t>
      </w:r>
      <w:r>
        <w:rPr>
          <w:color w:val="000000"/>
          <w:spacing w:val="0"/>
          <w:w w:val="100"/>
          <w:position w:val="0"/>
          <w:sz w:val="32"/>
          <w:szCs w:val="32"/>
        </w:rPr>
        <w:t xml:space="preserve">企业采用移动加权平均法计算存货成本，11月5日甲产品的单位成本= （120 </w:t>
      </w:r>
      <w:r>
        <w:rPr>
          <w:color w:val="000000"/>
          <w:spacing w:val="0"/>
          <w:w w:val="100"/>
          <w:position w:val="0"/>
          <w:sz w:val="32"/>
          <w:szCs w:val="32"/>
          <w:lang w:val="en-US" w:eastAsia="en-US" w:bidi="en-US"/>
        </w:rPr>
        <w:t>+ 1.26</w:t>
      </w:r>
      <w:r>
        <w:rPr>
          <w:rFonts w:hint="eastAsia"/>
          <w:color w:val="000000"/>
          <w:spacing w:val="0"/>
          <w:w w:val="100"/>
          <w:position w:val="0"/>
          <w:sz w:val="32"/>
          <w:szCs w:val="32"/>
          <w:lang w:val="en-US" w:eastAsia="zh-CN" w:bidi="en-US"/>
        </w:rPr>
        <w:t>×</w:t>
      </w:r>
      <w:r>
        <w:rPr>
          <w:color w:val="000000"/>
          <w:spacing w:val="0"/>
          <w:w w:val="100"/>
          <w:position w:val="0"/>
          <w:sz w:val="32"/>
          <w:szCs w:val="32"/>
          <w:lang w:val="en-US" w:eastAsia="en-US" w:bidi="en-US"/>
        </w:rPr>
        <w:t>50）4-（100+50）= 1.22（</w:t>
      </w:r>
      <w:r>
        <w:rPr>
          <w:color w:val="000000"/>
          <w:spacing w:val="0"/>
          <w:w w:val="100"/>
          <w:position w:val="0"/>
          <w:sz w:val="32"/>
          <w:szCs w:val="32"/>
        </w:rPr>
        <w:t>万元），11 月 15 日库存的甲产品成本</w:t>
      </w:r>
      <w:r>
        <w:rPr>
          <w:color w:val="000000"/>
          <w:spacing w:val="0"/>
          <w:w w:val="100"/>
          <w:position w:val="0"/>
          <w:sz w:val="32"/>
          <w:szCs w:val="32"/>
          <w:lang w:val="en-US" w:eastAsia="en-US" w:bidi="en-US"/>
        </w:rPr>
        <w:t>=（100+50-60）</w:t>
      </w:r>
      <w:r>
        <w:rPr>
          <w:rFonts w:hint="eastAsia"/>
          <w:color w:val="000000"/>
          <w:spacing w:val="0"/>
          <w:w w:val="100"/>
          <w:position w:val="0"/>
          <w:sz w:val="32"/>
          <w:szCs w:val="32"/>
          <w:lang w:val="en-US" w:eastAsia="zh-CN" w:bidi="en-US"/>
        </w:rPr>
        <w:t>×</w:t>
      </w:r>
      <w:r>
        <w:rPr>
          <w:color w:val="000000"/>
          <w:spacing w:val="0"/>
          <w:w w:val="100"/>
          <w:position w:val="0"/>
          <w:sz w:val="32"/>
          <w:szCs w:val="32"/>
          <w:lang w:val="en-US" w:eastAsia="en-US" w:bidi="en-US"/>
        </w:rPr>
        <w:t xml:space="preserve">1.22 = 109. </w:t>
      </w:r>
      <w:r>
        <w:rPr>
          <w:color w:val="000000"/>
          <w:spacing w:val="0"/>
          <w:w w:val="100"/>
          <w:position w:val="0"/>
          <w:sz w:val="32"/>
          <w:szCs w:val="32"/>
        </w:rPr>
        <w:t>8（万元）。</w:t>
      </w:r>
    </w:p>
    <w:p>
      <w:pPr>
        <w:pStyle w:val="6"/>
        <w:keepNext w:val="0"/>
        <w:keepLines w:val="0"/>
        <w:pageBreakBefore w:val="0"/>
        <w:widowControl w:val="0"/>
        <w:numPr>
          <w:ilvl w:val="0"/>
          <w:numId w:val="4"/>
        </w:numPr>
        <w:shd w:val="clear" w:color="auto" w:fill="auto"/>
        <w:tabs>
          <w:tab w:val="left" w:pos="406"/>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56" w:name="bookmark1882"/>
      <w:bookmarkEnd w:id="56"/>
      <w:r>
        <w:rPr>
          <w:color w:val="000000"/>
          <w:spacing w:val="0"/>
          <w:w w:val="100"/>
          <w:position w:val="0"/>
          <w:sz w:val="32"/>
          <w:szCs w:val="32"/>
          <w:lang w:val="en-US" w:eastAsia="en-US" w:bidi="en-US"/>
        </w:rPr>
        <w:t xml:space="preserve">A </w:t>
      </w:r>
      <w:r>
        <w:rPr>
          <w:color w:val="000000"/>
          <w:spacing w:val="0"/>
          <w:w w:val="100"/>
          <w:position w:val="0"/>
          <w:sz w:val="32"/>
          <w:szCs w:val="32"/>
        </w:rPr>
        <w:t>①材料成本差异率</w:t>
      </w:r>
      <w:r>
        <w:rPr>
          <w:color w:val="000000"/>
          <w:spacing w:val="0"/>
          <w:w w:val="100"/>
          <w:position w:val="0"/>
          <w:sz w:val="32"/>
          <w:szCs w:val="32"/>
          <w:lang w:val="en-US" w:eastAsia="en-US" w:bidi="en-US"/>
        </w:rPr>
        <w:t xml:space="preserve">=（-20-10）4-（130+120）= </w:t>
      </w:r>
      <w:r>
        <w:rPr>
          <w:color w:val="000000"/>
          <w:spacing w:val="0"/>
          <w:w w:val="100"/>
          <w:position w:val="0"/>
          <w:sz w:val="32"/>
          <w:szCs w:val="32"/>
        </w:rPr>
        <w:t>-12%；②领用材料所承担的材 料成本差异=</w:t>
      </w:r>
      <w:r>
        <w:rPr>
          <w:color w:val="000000"/>
          <w:spacing w:val="0"/>
          <w:w w:val="100"/>
          <w:position w:val="0"/>
          <w:sz w:val="32"/>
          <w:szCs w:val="32"/>
          <w:lang w:val="en-US" w:eastAsia="en-US" w:bidi="en-US"/>
        </w:rPr>
        <w:t>100</w:t>
      </w:r>
      <w:r>
        <w:rPr>
          <w:rFonts w:hint="eastAsia"/>
          <w:color w:val="000000"/>
          <w:spacing w:val="0"/>
          <w:w w:val="100"/>
          <w:position w:val="0"/>
          <w:sz w:val="32"/>
          <w:szCs w:val="32"/>
          <w:lang w:val="en-US" w:eastAsia="zh-CN" w:bidi="en-US"/>
        </w:rPr>
        <w:t>×</w:t>
      </w:r>
      <w:r>
        <w:rPr>
          <w:color w:val="000000"/>
          <w:spacing w:val="0"/>
          <w:w w:val="100"/>
          <w:position w:val="0"/>
          <w:sz w:val="32"/>
          <w:szCs w:val="32"/>
        </w:rPr>
        <w:t>（-12%）=</w:t>
      </w:r>
      <w:r>
        <w:rPr>
          <w:color w:val="000000"/>
          <w:spacing w:val="0"/>
          <w:w w:val="100"/>
          <w:position w:val="0"/>
          <w:sz w:val="32"/>
          <w:szCs w:val="32"/>
          <w:lang w:val="en-US" w:eastAsia="en-US" w:bidi="en-US"/>
        </w:rPr>
        <w:t>-12（</w:t>
      </w:r>
      <w:r>
        <w:rPr>
          <w:color w:val="000000"/>
          <w:spacing w:val="0"/>
          <w:w w:val="100"/>
          <w:position w:val="0"/>
          <w:sz w:val="32"/>
          <w:szCs w:val="32"/>
        </w:rPr>
        <w:t>万元）；③当月领用材料的实际成本=</w:t>
      </w:r>
      <w:r>
        <w:rPr>
          <w:color w:val="000000"/>
          <w:spacing w:val="0"/>
          <w:w w:val="100"/>
          <w:position w:val="0"/>
          <w:sz w:val="32"/>
          <w:szCs w:val="32"/>
          <w:lang w:val="en-US" w:eastAsia="en-US" w:bidi="en-US"/>
        </w:rPr>
        <w:t>100-12 = 88（</w:t>
      </w:r>
      <w:r>
        <w:rPr>
          <w:color w:val="000000"/>
          <w:spacing w:val="0"/>
          <w:w w:val="100"/>
          <w:position w:val="0"/>
          <w:sz w:val="32"/>
          <w:szCs w:val="32"/>
        </w:rPr>
        <w:t>万元）。</w:t>
      </w:r>
    </w:p>
    <w:p>
      <w:pPr>
        <w:pStyle w:val="6"/>
        <w:keepNext w:val="0"/>
        <w:keepLines w:val="0"/>
        <w:pageBreakBefore w:val="0"/>
        <w:widowControl w:val="0"/>
        <w:numPr>
          <w:ilvl w:val="0"/>
          <w:numId w:val="4"/>
        </w:numPr>
        <w:shd w:val="clear" w:color="auto" w:fill="auto"/>
        <w:tabs>
          <w:tab w:val="left" w:pos="406"/>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57" w:name="bookmark1883"/>
      <w:bookmarkEnd w:id="57"/>
      <w:r>
        <w:rPr>
          <w:color w:val="000000"/>
          <w:spacing w:val="0"/>
          <w:w w:val="100"/>
          <w:position w:val="0"/>
          <w:sz w:val="32"/>
          <w:szCs w:val="32"/>
          <w:lang w:val="en-US" w:eastAsia="en-US" w:bidi="en-US"/>
        </w:rPr>
        <w:t xml:space="preserve">B </w:t>
      </w:r>
      <w:r>
        <w:rPr>
          <w:color w:val="000000"/>
          <w:spacing w:val="0"/>
          <w:w w:val="100"/>
          <w:position w:val="0"/>
          <w:sz w:val="32"/>
          <w:szCs w:val="32"/>
        </w:rPr>
        <w:t>增值税一般纳税企业从增值税小规模纳税人处取得的税务局代开的增值税专 用发票上，注明的增值税税额可以抵扣。甲公司支付的加工费= 10300/（1+3%）= 10000 （元），该批产品的入库成本=16000+10000=26000（元）。</w:t>
      </w:r>
    </w:p>
    <w:p>
      <w:pPr>
        <w:pStyle w:val="6"/>
        <w:keepNext w:val="0"/>
        <w:keepLines w:val="0"/>
        <w:pageBreakBefore w:val="0"/>
        <w:widowControl w:val="0"/>
        <w:numPr>
          <w:ilvl w:val="0"/>
          <w:numId w:val="4"/>
        </w:numPr>
        <w:shd w:val="clear" w:color="auto" w:fill="auto"/>
        <w:tabs>
          <w:tab w:val="left" w:pos="406"/>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58" w:name="bookmark1884"/>
      <w:bookmarkEnd w:id="58"/>
      <w:r>
        <w:rPr>
          <w:color w:val="000000"/>
          <w:spacing w:val="0"/>
          <w:w w:val="100"/>
          <w:position w:val="0"/>
          <w:sz w:val="32"/>
          <w:szCs w:val="32"/>
          <w:lang w:val="en-US" w:eastAsia="en-US" w:bidi="en-US"/>
        </w:rPr>
        <w:t xml:space="preserve">D </w:t>
      </w:r>
      <w:r>
        <w:rPr>
          <w:color w:val="2A8DC1"/>
          <w:spacing w:val="0"/>
          <w:w w:val="100"/>
          <w:position w:val="0"/>
          <w:sz w:val="32"/>
          <w:szCs w:val="32"/>
          <w:lang w:val="en-US" w:eastAsia="en-US" w:bidi="en-US"/>
        </w:rPr>
        <w:t xml:space="preserve"> </w:t>
      </w:r>
      <w:r>
        <w:rPr>
          <w:color w:val="000000"/>
          <w:spacing w:val="0"/>
          <w:w w:val="100"/>
          <w:position w:val="0"/>
          <w:sz w:val="32"/>
          <w:szCs w:val="32"/>
        </w:rPr>
        <w:t>12月31日，</w:t>
      </w:r>
      <w:r>
        <w:rPr>
          <w:color w:val="000000"/>
          <w:spacing w:val="0"/>
          <w:w w:val="100"/>
          <w:position w:val="0"/>
          <w:sz w:val="32"/>
          <w:szCs w:val="32"/>
          <w:lang w:val="en-US" w:eastAsia="en-US" w:bidi="en-US"/>
        </w:rPr>
        <w:t>A</w:t>
      </w:r>
      <w:r>
        <w:rPr>
          <w:color w:val="000000"/>
          <w:spacing w:val="0"/>
          <w:w w:val="100"/>
          <w:position w:val="0"/>
          <w:sz w:val="32"/>
          <w:szCs w:val="32"/>
        </w:rPr>
        <w:t>材料的成本=80万元，可变现净值</w:t>
      </w:r>
      <w:r>
        <w:rPr>
          <w:color w:val="000000"/>
          <w:spacing w:val="0"/>
          <w:w w:val="100"/>
          <w:position w:val="0"/>
          <w:sz w:val="32"/>
          <w:szCs w:val="32"/>
          <w:lang w:val="en-US" w:eastAsia="en-US" w:bidi="en-US"/>
        </w:rPr>
        <w:t>= 30</w:t>
      </w:r>
      <w:r>
        <w:rPr>
          <w:rFonts w:hint="eastAsia"/>
          <w:color w:val="000000"/>
          <w:spacing w:val="0"/>
          <w:w w:val="100"/>
          <w:position w:val="0"/>
          <w:sz w:val="32"/>
          <w:szCs w:val="32"/>
          <w:lang w:val="en-US" w:eastAsia="zh-CN" w:bidi="en-US"/>
        </w:rPr>
        <w:t>×</w:t>
      </w:r>
      <w:r>
        <w:rPr>
          <w:color w:val="000000"/>
          <w:spacing w:val="0"/>
          <w:w w:val="100"/>
          <w:position w:val="0"/>
          <w:sz w:val="32"/>
          <w:szCs w:val="32"/>
          <w:lang w:val="en-US" w:eastAsia="en-US" w:bidi="en-US"/>
        </w:rPr>
        <w:t>3-20-0.5</w:t>
      </w:r>
      <w:r>
        <w:rPr>
          <w:rFonts w:hint="eastAsia"/>
          <w:color w:val="000000"/>
          <w:spacing w:val="0"/>
          <w:w w:val="100"/>
          <w:position w:val="0"/>
          <w:sz w:val="32"/>
          <w:szCs w:val="32"/>
          <w:lang w:val="en-US" w:eastAsia="zh-CN" w:bidi="en-US"/>
        </w:rPr>
        <w:t>×</w:t>
      </w:r>
      <w:r>
        <w:rPr>
          <w:color w:val="000000"/>
          <w:spacing w:val="0"/>
          <w:w w:val="100"/>
          <w:position w:val="0"/>
          <w:sz w:val="32"/>
          <w:szCs w:val="32"/>
          <w:lang w:val="en-US" w:eastAsia="en-US" w:bidi="en-US"/>
        </w:rPr>
        <w:t xml:space="preserve">3 = 68.5 </w:t>
      </w:r>
      <w:r>
        <w:rPr>
          <w:color w:val="000000"/>
          <w:spacing w:val="0"/>
          <w:w w:val="100"/>
          <w:position w:val="0"/>
          <w:sz w:val="32"/>
          <w:szCs w:val="32"/>
        </w:rPr>
        <w:t>（万元）；成本高于可变现净值，应计提存货跌价准备</w:t>
      </w:r>
      <w:r>
        <w:rPr>
          <w:color w:val="000000"/>
          <w:spacing w:val="0"/>
          <w:w w:val="100"/>
          <w:position w:val="0"/>
          <w:sz w:val="32"/>
          <w:szCs w:val="32"/>
          <w:lang w:val="en-US" w:eastAsia="en-US" w:bidi="en-US"/>
        </w:rPr>
        <w:t>= 80-68.5=11.5（</w:t>
      </w:r>
      <w:r>
        <w:rPr>
          <w:color w:val="000000"/>
          <w:spacing w:val="0"/>
          <w:w w:val="100"/>
          <w:position w:val="0"/>
          <w:sz w:val="32"/>
          <w:szCs w:val="32"/>
        </w:rPr>
        <w:t>万元）。</w:t>
      </w:r>
    </w:p>
    <w:p>
      <w:pPr>
        <w:pStyle w:val="6"/>
        <w:keepNext w:val="0"/>
        <w:keepLines w:val="0"/>
        <w:pageBreakBefore w:val="0"/>
        <w:widowControl w:val="0"/>
        <w:numPr>
          <w:ilvl w:val="0"/>
          <w:numId w:val="4"/>
        </w:numPr>
        <w:shd w:val="clear" w:color="auto" w:fill="auto"/>
        <w:tabs>
          <w:tab w:val="left" w:pos="406"/>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59" w:name="bookmark1885"/>
      <w:bookmarkEnd w:id="59"/>
      <w:r>
        <w:rPr>
          <w:color w:val="000000"/>
          <w:spacing w:val="0"/>
          <w:w w:val="100"/>
          <w:position w:val="0"/>
          <w:sz w:val="32"/>
          <w:szCs w:val="32"/>
          <w:lang w:val="en-US" w:eastAsia="en-US" w:bidi="en-US"/>
        </w:rPr>
        <w:t>C</w:t>
      </w:r>
      <w:r>
        <w:rPr>
          <w:rFonts w:hint="eastAsia"/>
          <w:color w:val="000000"/>
          <w:spacing w:val="0"/>
          <w:w w:val="100"/>
          <w:position w:val="0"/>
          <w:sz w:val="32"/>
          <w:szCs w:val="32"/>
          <w:lang w:val="en-US" w:eastAsia="zh-CN" w:bidi="en-US"/>
        </w:rPr>
        <w:t>销</w:t>
      </w:r>
      <w:r>
        <w:rPr>
          <w:color w:val="000000"/>
          <w:spacing w:val="0"/>
          <w:w w:val="100"/>
          <w:position w:val="0"/>
          <w:sz w:val="32"/>
          <w:szCs w:val="32"/>
        </w:rPr>
        <w:t>售钢材确认收入金额= 226/（ 1 + 13%） =200（万元）。销售时点钢材的账面价 值</w:t>
      </w:r>
      <w:r>
        <w:rPr>
          <w:color w:val="000000"/>
          <w:spacing w:val="0"/>
          <w:w w:val="100"/>
          <w:position w:val="0"/>
          <w:sz w:val="32"/>
          <w:szCs w:val="32"/>
          <w:lang w:val="en-US" w:eastAsia="en-US" w:bidi="en-US"/>
        </w:rPr>
        <w:t>= 240-50=190（</w:t>
      </w:r>
      <w:r>
        <w:rPr>
          <w:color w:val="000000"/>
          <w:spacing w:val="0"/>
          <w:w w:val="100"/>
          <w:position w:val="0"/>
          <w:sz w:val="32"/>
          <w:szCs w:val="32"/>
        </w:rPr>
        <w:t>万元）；该业务影响利润总额的金额</w:t>
      </w:r>
      <w:r>
        <w:rPr>
          <w:color w:val="000000"/>
          <w:spacing w:val="0"/>
          <w:w w:val="100"/>
          <w:position w:val="0"/>
          <w:sz w:val="32"/>
          <w:szCs w:val="32"/>
          <w:lang w:val="en-US" w:eastAsia="en-US" w:bidi="en-US"/>
        </w:rPr>
        <w:t>= 200-190=10（</w:t>
      </w:r>
      <w:r>
        <w:rPr>
          <w:color w:val="000000"/>
          <w:spacing w:val="0"/>
          <w:w w:val="100"/>
          <w:position w:val="0"/>
          <w:sz w:val="32"/>
          <w:szCs w:val="32"/>
        </w:rPr>
        <w:t>万元）。</w:t>
      </w:r>
    </w:p>
    <w:p>
      <w:pPr>
        <w:pStyle w:val="6"/>
        <w:keepNext w:val="0"/>
        <w:keepLines w:val="0"/>
        <w:pageBreakBefore w:val="0"/>
        <w:widowControl w:val="0"/>
        <w:numPr>
          <w:ilvl w:val="0"/>
          <w:numId w:val="4"/>
        </w:numPr>
        <w:shd w:val="clear" w:color="auto" w:fill="auto"/>
        <w:tabs>
          <w:tab w:val="left" w:pos="406"/>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60" w:name="bookmark1886"/>
      <w:bookmarkEnd w:id="60"/>
      <w:r>
        <w:rPr>
          <w:color w:val="000000"/>
          <w:spacing w:val="0"/>
          <w:w w:val="100"/>
          <w:position w:val="0"/>
          <w:sz w:val="32"/>
          <w:szCs w:val="32"/>
          <w:lang w:val="en-US" w:eastAsia="en-US" w:bidi="en-US"/>
        </w:rPr>
        <w:t xml:space="preserve">A </w:t>
      </w:r>
      <w:r>
        <w:rPr>
          <w:color w:val="000000"/>
          <w:spacing w:val="0"/>
          <w:w w:val="100"/>
          <w:position w:val="0"/>
          <w:sz w:val="32"/>
          <w:szCs w:val="32"/>
        </w:rPr>
        <w:t>该固定资产的入账成本= 3000+40+10+300=3350（万元）。</w:t>
      </w:r>
    </w:p>
    <w:p>
      <w:pPr>
        <w:pStyle w:val="6"/>
        <w:keepNext w:val="0"/>
        <w:keepLines w:val="0"/>
        <w:pageBreakBefore w:val="0"/>
        <w:widowControl w:val="0"/>
        <w:numPr>
          <w:ilvl w:val="0"/>
          <w:numId w:val="4"/>
        </w:numPr>
        <w:shd w:val="clear" w:color="auto" w:fill="auto"/>
        <w:tabs>
          <w:tab w:val="left" w:pos="406"/>
          <w:tab w:val="left" w:pos="1190"/>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61" w:name="bookmark1887"/>
      <w:bookmarkEnd w:id="61"/>
      <w:r>
        <w:rPr>
          <w:color w:val="000000"/>
          <w:spacing w:val="0"/>
          <w:w w:val="100"/>
          <w:position w:val="0"/>
          <w:sz w:val="32"/>
          <w:szCs w:val="32"/>
          <w:lang w:val="en-US" w:eastAsia="en-US" w:bidi="en-US"/>
        </w:rPr>
        <w:t>B</w:t>
      </w:r>
      <w:r>
        <w:rPr>
          <w:color w:val="000000"/>
          <w:spacing w:val="0"/>
          <w:w w:val="100"/>
          <w:position w:val="0"/>
          <w:sz w:val="32"/>
          <w:szCs w:val="32"/>
        </w:rPr>
        <w:t>该固定资产 2019 年折旧额</w:t>
      </w:r>
      <w:r>
        <w:rPr>
          <w:color w:val="000000"/>
          <w:spacing w:val="0"/>
          <w:w w:val="100"/>
          <w:position w:val="0"/>
          <w:sz w:val="32"/>
          <w:szCs w:val="32"/>
          <w:lang w:val="en-US" w:eastAsia="en-US" w:bidi="en-US"/>
        </w:rPr>
        <w:t>= （36000-1800）</w:t>
      </w:r>
      <w:r>
        <w:rPr>
          <w:rFonts w:hint="eastAsia"/>
          <w:color w:val="000000"/>
          <w:spacing w:val="0"/>
          <w:w w:val="100"/>
          <w:position w:val="0"/>
          <w:sz w:val="32"/>
          <w:szCs w:val="32"/>
          <w:lang w:val="en-US" w:eastAsia="zh-CN" w:bidi="en-US"/>
        </w:rPr>
        <w:t>×</w:t>
      </w:r>
      <w:r>
        <w:rPr>
          <w:color w:val="000000"/>
          <w:spacing w:val="0"/>
          <w:w w:val="100"/>
          <w:position w:val="0"/>
          <w:sz w:val="32"/>
          <w:szCs w:val="32"/>
          <w:lang w:val="en-US" w:eastAsia="en-US" w:bidi="en-US"/>
        </w:rPr>
        <w:t>1/5 = 6840（</w:t>
      </w:r>
      <w:r>
        <w:rPr>
          <w:color w:val="000000"/>
          <w:spacing w:val="0"/>
          <w:w w:val="100"/>
          <w:position w:val="0"/>
          <w:sz w:val="32"/>
          <w:szCs w:val="32"/>
        </w:rPr>
        <w:t>元），2019 年 12 月 31</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日账面价值</w:t>
      </w:r>
      <w:r>
        <w:rPr>
          <w:color w:val="000000"/>
          <w:spacing w:val="0"/>
          <w:w w:val="100"/>
          <w:position w:val="0"/>
          <w:sz w:val="32"/>
          <w:szCs w:val="32"/>
          <w:lang w:val="en-US" w:eastAsia="en-US" w:bidi="en-US"/>
        </w:rPr>
        <w:t>= 36000-6840 = 29160（</w:t>
      </w:r>
      <w:r>
        <w:rPr>
          <w:color w:val="000000"/>
          <w:spacing w:val="0"/>
          <w:w w:val="100"/>
          <w:position w:val="0"/>
          <w:sz w:val="32"/>
          <w:szCs w:val="32"/>
        </w:rPr>
        <w:t>元），高于可收回金额24000元，因此发生减值，需要计 提减值准备，计提之后，固定资产的账面价值= 24000（元），则2020年折旧额</w:t>
      </w:r>
      <w:r>
        <w:rPr>
          <w:color w:val="000000"/>
          <w:spacing w:val="0"/>
          <w:w w:val="100"/>
          <w:position w:val="0"/>
          <w:sz w:val="32"/>
          <w:szCs w:val="32"/>
          <w:lang w:val="en-US" w:eastAsia="en-US" w:bidi="en-US"/>
        </w:rPr>
        <w:t>=（24000- 1800）</w:t>
      </w:r>
      <w:r>
        <w:rPr>
          <w:rFonts w:hint="eastAsia"/>
          <w:color w:val="000000"/>
          <w:spacing w:val="0"/>
          <w:w w:val="100"/>
          <w:position w:val="0"/>
          <w:sz w:val="32"/>
          <w:szCs w:val="32"/>
          <w:lang w:val="en-US" w:eastAsia="zh-CN" w:bidi="en-US"/>
        </w:rPr>
        <w:t>×</w:t>
      </w:r>
      <w:r>
        <w:rPr>
          <w:color w:val="000000"/>
          <w:spacing w:val="0"/>
          <w:w w:val="100"/>
          <w:position w:val="0"/>
          <w:sz w:val="32"/>
          <w:szCs w:val="32"/>
          <w:lang w:val="en-US" w:eastAsia="en-US" w:bidi="en-US"/>
        </w:rPr>
        <w:t>1/4 = 5550（</w:t>
      </w:r>
      <w:r>
        <w:rPr>
          <w:color w:val="000000"/>
          <w:spacing w:val="0"/>
          <w:w w:val="100"/>
          <w:position w:val="0"/>
          <w:sz w:val="32"/>
          <w:szCs w:val="32"/>
        </w:rPr>
        <w:t>元）。</w:t>
      </w:r>
    </w:p>
    <w:p>
      <w:pPr>
        <w:pStyle w:val="6"/>
        <w:keepNext w:val="0"/>
        <w:keepLines w:val="0"/>
        <w:pageBreakBefore w:val="0"/>
        <w:widowControl w:val="0"/>
        <w:numPr>
          <w:ilvl w:val="0"/>
          <w:numId w:val="4"/>
        </w:numPr>
        <w:shd w:val="clear" w:color="auto" w:fill="auto"/>
        <w:tabs>
          <w:tab w:val="left" w:pos="406"/>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62" w:name="bookmark1888"/>
      <w:bookmarkEnd w:id="62"/>
      <w:r>
        <w:rPr>
          <w:color w:val="000000"/>
          <w:spacing w:val="0"/>
          <w:w w:val="100"/>
          <w:position w:val="0"/>
          <w:sz w:val="32"/>
          <w:szCs w:val="32"/>
          <w:lang w:val="en-US" w:eastAsia="en-US" w:bidi="en-US"/>
        </w:rPr>
        <w:t xml:space="preserve">B </w:t>
      </w:r>
      <w:r>
        <w:rPr>
          <w:color w:val="000000"/>
          <w:spacing w:val="0"/>
          <w:w w:val="100"/>
          <w:position w:val="0"/>
          <w:sz w:val="32"/>
          <w:szCs w:val="32"/>
        </w:rPr>
        <w:t>更新改造时.该生产线的账面价值</w:t>
      </w:r>
      <w:r>
        <w:rPr>
          <w:color w:val="000000"/>
          <w:spacing w:val="0"/>
          <w:w w:val="100"/>
          <w:position w:val="0"/>
          <w:sz w:val="32"/>
          <w:szCs w:val="32"/>
          <w:lang w:val="en-US" w:eastAsia="en-US" w:bidi="en-US"/>
        </w:rPr>
        <w:t>= 300-300</w:t>
      </w:r>
      <w:r>
        <w:rPr>
          <w:rFonts w:hint="eastAsia"/>
          <w:color w:val="000000"/>
          <w:spacing w:val="0"/>
          <w:w w:val="100"/>
          <w:position w:val="0"/>
          <w:sz w:val="32"/>
          <w:szCs w:val="32"/>
          <w:lang w:val="en-US" w:eastAsia="zh-CN" w:bidi="en-US"/>
        </w:rPr>
        <w:t>×</w:t>
      </w:r>
      <w:r>
        <w:rPr>
          <w:color w:val="000000"/>
          <w:spacing w:val="0"/>
          <w:w w:val="100"/>
          <w:position w:val="0"/>
          <w:sz w:val="32"/>
          <w:szCs w:val="32"/>
          <w:lang w:val="en-US" w:eastAsia="en-US" w:bidi="en-US"/>
        </w:rPr>
        <w:t>3/10 = 210（</w:t>
      </w:r>
      <w:r>
        <w:rPr>
          <w:color w:val="000000"/>
          <w:spacing w:val="0"/>
          <w:w w:val="100"/>
          <w:position w:val="0"/>
          <w:sz w:val="32"/>
          <w:szCs w:val="32"/>
        </w:rPr>
        <w:t>万元），被替换部件的账面价值</w:t>
      </w:r>
      <w:r>
        <w:rPr>
          <w:color w:val="000000"/>
          <w:spacing w:val="0"/>
          <w:w w:val="100"/>
          <w:position w:val="0"/>
          <w:sz w:val="32"/>
          <w:szCs w:val="32"/>
          <w:lang w:val="en-US" w:eastAsia="en-US" w:bidi="en-US"/>
        </w:rPr>
        <w:t>= 60-60</w:t>
      </w:r>
      <w:r>
        <w:rPr>
          <w:rFonts w:hint="eastAsia"/>
          <w:color w:val="000000"/>
          <w:spacing w:val="0"/>
          <w:w w:val="100"/>
          <w:position w:val="0"/>
          <w:sz w:val="32"/>
          <w:szCs w:val="32"/>
          <w:lang w:val="en-US" w:eastAsia="zh-CN" w:bidi="en-US"/>
        </w:rPr>
        <w:t>×</w:t>
      </w:r>
      <w:r>
        <w:rPr>
          <w:color w:val="000000"/>
          <w:spacing w:val="0"/>
          <w:w w:val="100"/>
          <w:position w:val="0"/>
          <w:sz w:val="32"/>
          <w:szCs w:val="32"/>
          <w:lang w:val="en-US" w:eastAsia="en-US" w:bidi="en-US"/>
        </w:rPr>
        <w:t>3/10 = 42（</w:t>
      </w:r>
      <w:r>
        <w:rPr>
          <w:color w:val="000000"/>
          <w:spacing w:val="0"/>
          <w:w w:val="100"/>
          <w:position w:val="0"/>
          <w:sz w:val="32"/>
          <w:szCs w:val="32"/>
        </w:rPr>
        <w:t>万元）；该生产线更新改造后的成本</w:t>
      </w:r>
      <w:r>
        <w:rPr>
          <w:color w:val="000000"/>
          <w:spacing w:val="0"/>
          <w:w w:val="100"/>
          <w:position w:val="0"/>
          <w:sz w:val="32"/>
          <w:szCs w:val="32"/>
          <w:lang w:val="en-US" w:eastAsia="en-US" w:bidi="en-US"/>
        </w:rPr>
        <w:t xml:space="preserve">= 210-42 + 50 = 218 </w:t>
      </w:r>
      <w:r>
        <w:rPr>
          <w:color w:val="000000"/>
          <w:spacing w:val="0"/>
          <w:w w:val="100"/>
          <w:position w:val="0"/>
          <w:sz w:val="32"/>
          <w:szCs w:val="32"/>
        </w:rPr>
        <w:t>（万元）。</w:t>
      </w:r>
    </w:p>
    <w:p>
      <w:pPr>
        <w:pStyle w:val="6"/>
        <w:keepNext w:val="0"/>
        <w:keepLines w:val="0"/>
        <w:pageBreakBefore w:val="0"/>
        <w:widowControl w:val="0"/>
        <w:numPr>
          <w:ilvl w:val="0"/>
          <w:numId w:val="4"/>
        </w:numPr>
        <w:shd w:val="clear" w:color="auto" w:fill="auto"/>
        <w:tabs>
          <w:tab w:val="left" w:pos="406"/>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63" w:name="bookmark1889"/>
      <w:bookmarkEnd w:id="63"/>
      <w:r>
        <w:rPr>
          <w:color w:val="000000" w:themeColor="text1"/>
          <w:spacing w:val="0"/>
          <w:w w:val="100"/>
          <w:position w:val="0"/>
          <w:sz w:val="32"/>
          <w:szCs w:val="32"/>
          <w:lang w:val="en-US" w:eastAsia="en-US" w:bidi="en-US"/>
          <w14:textFill>
            <w14:solidFill>
              <w14:schemeClr w14:val="tx1"/>
            </w14:solidFill>
          </w14:textFill>
        </w:rPr>
        <w:t xml:space="preserve">C </w:t>
      </w:r>
      <w:r>
        <w:rPr>
          <w:color w:val="000000" w:themeColor="text1"/>
          <w:spacing w:val="0"/>
          <w:w w:val="100"/>
          <w:position w:val="0"/>
          <w:sz w:val="32"/>
          <w:szCs w:val="32"/>
          <w14:textFill>
            <w14:solidFill>
              <w14:schemeClr w14:val="tx1"/>
            </w14:solidFill>
          </w14:textFill>
        </w:rPr>
        <w:t>选项</w:t>
      </w:r>
      <w:r>
        <w:rPr>
          <w:color w:val="000000" w:themeColor="text1"/>
          <w:spacing w:val="0"/>
          <w:w w:val="100"/>
          <w:position w:val="0"/>
          <w:sz w:val="32"/>
          <w:szCs w:val="32"/>
          <w:lang w:val="en-US" w:eastAsia="en-US" w:bidi="en-US"/>
          <w14:textFill>
            <w14:solidFill>
              <w14:schemeClr w14:val="tx1"/>
            </w14:solidFill>
          </w14:textFill>
        </w:rPr>
        <w:t>AD.</w:t>
      </w:r>
      <w:r>
        <w:rPr>
          <w:color w:val="000000"/>
          <w:spacing w:val="0"/>
          <w:w w:val="100"/>
          <w:position w:val="0"/>
          <w:sz w:val="32"/>
          <w:szCs w:val="32"/>
        </w:rPr>
        <w:t>通过“固定资产清理</w:t>
      </w:r>
      <w:r>
        <w:rPr>
          <w:color w:val="000000"/>
          <w:spacing w:val="0"/>
          <w:w w:val="100"/>
          <w:position w:val="0"/>
          <w:sz w:val="32"/>
          <w:szCs w:val="32"/>
          <w:lang w:val="zh-CN" w:eastAsia="zh-CN" w:bidi="zh-CN"/>
        </w:rPr>
        <w:t>”科目</w:t>
      </w:r>
      <w:r>
        <w:rPr>
          <w:color w:val="000000"/>
          <w:spacing w:val="0"/>
          <w:w w:val="100"/>
          <w:position w:val="0"/>
          <w:sz w:val="32"/>
          <w:szCs w:val="32"/>
        </w:rPr>
        <w:t>核算；选项</w:t>
      </w:r>
      <w:r>
        <w:rPr>
          <w:color w:val="000000"/>
          <w:spacing w:val="0"/>
          <w:w w:val="100"/>
          <w:position w:val="0"/>
          <w:sz w:val="32"/>
          <w:szCs w:val="32"/>
          <w:lang w:val="en-US" w:eastAsia="en-US" w:bidi="en-US"/>
        </w:rPr>
        <w:t>B,</w:t>
      </w:r>
      <w:r>
        <w:rPr>
          <w:color w:val="000000"/>
          <w:spacing w:val="0"/>
          <w:w w:val="100"/>
          <w:position w:val="0"/>
          <w:sz w:val="32"/>
          <w:szCs w:val="32"/>
        </w:rPr>
        <w:t>通过</w:t>
      </w:r>
      <w:r>
        <w:rPr>
          <w:color w:val="000000"/>
          <w:spacing w:val="0"/>
          <w:w w:val="100"/>
          <w:position w:val="0"/>
          <w:sz w:val="32"/>
          <w:szCs w:val="32"/>
          <w:lang w:val="zh-CN" w:eastAsia="zh-CN" w:bidi="zh-CN"/>
        </w:rPr>
        <w:t>“以</w:t>
      </w:r>
      <w:r>
        <w:rPr>
          <w:color w:val="000000"/>
          <w:spacing w:val="0"/>
          <w:w w:val="100"/>
          <w:position w:val="0"/>
          <w:sz w:val="32"/>
          <w:szCs w:val="32"/>
        </w:rPr>
        <w:t>前年度损益调 整</w:t>
      </w:r>
      <w:r>
        <w:rPr>
          <w:color w:val="000000"/>
          <w:spacing w:val="0"/>
          <w:w w:val="100"/>
          <w:position w:val="0"/>
          <w:sz w:val="32"/>
          <w:szCs w:val="32"/>
          <w:lang w:val="zh-CN" w:eastAsia="zh-CN" w:bidi="zh-CN"/>
        </w:rPr>
        <w:t>”科目</w:t>
      </w:r>
      <w:r>
        <w:rPr>
          <w:color w:val="000000"/>
          <w:spacing w:val="0"/>
          <w:w w:val="100"/>
          <w:position w:val="0"/>
          <w:sz w:val="32"/>
          <w:szCs w:val="32"/>
        </w:rPr>
        <w:t>核算。</w:t>
      </w:r>
    </w:p>
    <w:p>
      <w:pPr>
        <w:pStyle w:val="6"/>
        <w:keepNext w:val="0"/>
        <w:keepLines w:val="0"/>
        <w:pageBreakBefore w:val="0"/>
        <w:widowControl w:val="0"/>
        <w:numPr>
          <w:ilvl w:val="0"/>
          <w:numId w:val="4"/>
        </w:numPr>
        <w:shd w:val="clear" w:color="auto" w:fill="auto"/>
        <w:tabs>
          <w:tab w:val="left" w:pos="406"/>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64" w:name="bookmark1890"/>
      <w:bookmarkEnd w:id="64"/>
      <w:r>
        <w:rPr>
          <w:color w:val="000000"/>
          <w:spacing w:val="0"/>
          <w:w w:val="100"/>
          <w:position w:val="0"/>
          <w:sz w:val="32"/>
          <w:szCs w:val="32"/>
          <w:lang w:val="en-US" w:eastAsia="en-US" w:bidi="en-US"/>
        </w:rPr>
        <w:t xml:space="preserve">B </w:t>
      </w:r>
      <w:r>
        <w:rPr>
          <w:color w:val="000000"/>
          <w:spacing w:val="0"/>
          <w:w w:val="100"/>
          <w:position w:val="0"/>
          <w:sz w:val="32"/>
          <w:szCs w:val="32"/>
        </w:rPr>
        <w:t>因管理不善造成的固定资产丢失，其进项税额不允许抵扣，应按比例作进项 税额转出处理。企业应计入营业外支出的金额=</w:t>
      </w:r>
      <w:r>
        <w:rPr>
          <w:color w:val="000000"/>
          <w:spacing w:val="0"/>
          <w:w w:val="100"/>
          <w:position w:val="0"/>
          <w:sz w:val="32"/>
          <w:szCs w:val="32"/>
          <w:lang w:val="en-US" w:eastAsia="en-US" w:bidi="en-US"/>
        </w:rPr>
        <w:t>10000-3000+ 1300</w:t>
      </w:r>
      <w:r>
        <w:rPr>
          <w:rFonts w:hint="eastAsia"/>
          <w:color w:val="000000"/>
          <w:spacing w:val="0"/>
          <w:w w:val="100"/>
          <w:position w:val="0"/>
          <w:sz w:val="32"/>
          <w:szCs w:val="32"/>
          <w:lang w:val="en-US" w:eastAsia="zh-CN" w:bidi="en-US"/>
        </w:rPr>
        <w:t>×</w:t>
      </w:r>
      <w:r>
        <w:rPr>
          <w:color w:val="000000"/>
          <w:spacing w:val="0"/>
          <w:w w:val="100"/>
          <w:position w:val="0"/>
          <w:sz w:val="32"/>
          <w:szCs w:val="32"/>
          <w:lang w:val="en-US" w:eastAsia="en-US" w:bidi="en-US"/>
        </w:rPr>
        <w:t>70%-2000 = 5910</w:t>
      </w:r>
      <w:r>
        <w:rPr>
          <w:color w:val="000000"/>
          <w:spacing w:val="0"/>
          <w:w w:val="100"/>
          <w:position w:val="0"/>
          <w:sz w:val="32"/>
          <w:szCs w:val="32"/>
        </w:rPr>
        <w:t>（元）</w:t>
      </w:r>
      <w:r>
        <w:rPr>
          <w:i/>
          <w:iCs/>
          <w:color w:val="000000"/>
          <w:spacing w:val="0"/>
          <w:w w:val="100"/>
          <w:position w:val="0"/>
          <w:sz w:val="32"/>
          <w:szCs w:val="32"/>
        </w:rPr>
        <w:t>。</w:t>
      </w:r>
    </w:p>
    <w:p>
      <w:pPr>
        <w:pStyle w:val="6"/>
        <w:keepNext w:val="0"/>
        <w:keepLines w:val="0"/>
        <w:pageBreakBefore w:val="0"/>
        <w:widowControl w:val="0"/>
        <w:numPr>
          <w:ilvl w:val="0"/>
          <w:numId w:val="4"/>
        </w:numPr>
        <w:shd w:val="clear" w:color="auto" w:fill="auto"/>
        <w:tabs>
          <w:tab w:val="left" w:pos="406"/>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65" w:name="bookmark1891"/>
      <w:bookmarkEnd w:id="65"/>
      <w:r>
        <w:rPr>
          <w:color w:val="000000"/>
          <w:spacing w:val="0"/>
          <w:w w:val="100"/>
          <w:position w:val="0"/>
          <w:sz w:val="32"/>
          <w:szCs w:val="32"/>
          <w:lang w:val="en-US" w:eastAsia="en-US" w:bidi="en-US"/>
        </w:rPr>
        <w:t xml:space="preserve">B </w:t>
      </w:r>
      <w:r>
        <w:rPr>
          <w:color w:val="000000"/>
          <w:spacing w:val="0"/>
          <w:w w:val="100"/>
          <w:position w:val="0"/>
          <w:sz w:val="32"/>
          <w:szCs w:val="32"/>
        </w:rPr>
        <w:t>计提的无形资产减值准备</w:t>
      </w:r>
      <w:r>
        <w:rPr>
          <w:color w:val="000000"/>
          <w:spacing w:val="0"/>
          <w:w w:val="100"/>
          <w:position w:val="0"/>
          <w:sz w:val="32"/>
          <w:szCs w:val="32"/>
          <w:lang w:val="en-US" w:eastAsia="en-US" w:bidi="en-US"/>
        </w:rPr>
        <w:t>= （1600-1600/10</w:t>
      </w:r>
      <w:r>
        <w:rPr>
          <w:rFonts w:hint="eastAsia"/>
          <w:color w:val="000000"/>
          <w:spacing w:val="0"/>
          <w:w w:val="100"/>
          <w:position w:val="0"/>
          <w:sz w:val="32"/>
          <w:szCs w:val="32"/>
          <w:lang w:val="en-US" w:eastAsia="zh-CN" w:bidi="en-US"/>
        </w:rPr>
        <w:t>×</w:t>
      </w:r>
      <w:r>
        <w:rPr>
          <w:color w:val="000000"/>
          <w:spacing w:val="0"/>
          <w:w w:val="100"/>
          <w:position w:val="0"/>
          <w:sz w:val="32"/>
          <w:szCs w:val="32"/>
          <w:lang w:val="en-US" w:eastAsia="en-US" w:bidi="en-US"/>
        </w:rPr>
        <w:t>5）-750 = 50（</w:t>
      </w:r>
      <w:r>
        <w:rPr>
          <w:color w:val="000000"/>
          <w:spacing w:val="0"/>
          <w:w w:val="100"/>
          <w:position w:val="0"/>
          <w:sz w:val="32"/>
          <w:szCs w:val="32"/>
        </w:rPr>
        <w:t>万元）。</w:t>
      </w:r>
    </w:p>
    <w:p>
      <w:pPr>
        <w:pStyle w:val="6"/>
        <w:keepNext w:val="0"/>
        <w:keepLines w:val="0"/>
        <w:pageBreakBefore w:val="0"/>
        <w:widowControl w:val="0"/>
        <w:numPr>
          <w:ilvl w:val="0"/>
          <w:numId w:val="4"/>
        </w:numPr>
        <w:shd w:val="clear" w:color="auto" w:fill="auto"/>
        <w:tabs>
          <w:tab w:val="left" w:pos="406"/>
          <w:tab w:val="left" w:pos="1190"/>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66" w:name="bookmark1892"/>
      <w:bookmarkEnd w:id="66"/>
      <w:r>
        <w:rPr>
          <w:color w:val="000000"/>
          <w:spacing w:val="0"/>
          <w:w w:val="100"/>
          <w:position w:val="0"/>
          <w:sz w:val="32"/>
          <w:szCs w:val="32"/>
          <w:lang w:val="en-US" w:eastAsia="en-US" w:bidi="en-US"/>
        </w:rPr>
        <w:t>B</w:t>
      </w:r>
      <w:r>
        <w:rPr>
          <w:color w:val="000000"/>
          <w:spacing w:val="0"/>
          <w:w w:val="100"/>
          <w:position w:val="0"/>
          <w:sz w:val="32"/>
          <w:szCs w:val="32"/>
        </w:rPr>
        <w:t>该商标权月摊销额=120/10/12=1（万元）,2019年度摊销额</w:t>
      </w:r>
      <w:r>
        <w:rPr>
          <w:color w:val="000000"/>
          <w:spacing w:val="0"/>
          <w:w w:val="100"/>
          <w:position w:val="0"/>
          <w:sz w:val="32"/>
          <w:szCs w:val="32"/>
          <w:lang w:val="en-US" w:eastAsia="en-US" w:bidi="en-US"/>
        </w:rPr>
        <w:t>=l</w:t>
      </w:r>
      <w:r>
        <w:rPr>
          <w:rFonts w:hint="eastAsia"/>
          <w:color w:val="000000"/>
          <w:spacing w:val="0"/>
          <w:w w:val="100"/>
          <w:position w:val="0"/>
          <w:sz w:val="32"/>
          <w:szCs w:val="32"/>
          <w:lang w:val="en-US" w:eastAsia="zh-CN" w:bidi="en-US"/>
        </w:rPr>
        <w:t>×</w:t>
      </w:r>
      <w:r>
        <w:rPr>
          <w:color w:val="000000"/>
          <w:spacing w:val="0"/>
          <w:w w:val="100"/>
          <w:position w:val="0"/>
          <w:sz w:val="32"/>
          <w:szCs w:val="32"/>
          <w:lang w:val="en-US" w:eastAsia="en-US" w:bidi="en-US"/>
        </w:rPr>
        <w:t>6 = 6（</w:t>
      </w:r>
      <w:r>
        <w:rPr>
          <w:color w:val="000000"/>
          <w:spacing w:val="0"/>
          <w:w w:val="100"/>
          <w:position w:val="0"/>
          <w:sz w:val="32"/>
          <w:szCs w:val="32"/>
        </w:rPr>
        <w:t>万元），</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2020年度摊销额</w:t>
      </w:r>
      <w:r>
        <w:rPr>
          <w:color w:val="000000"/>
          <w:spacing w:val="0"/>
          <w:w w:val="100"/>
          <w:position w:val="0"/>
          <w:sz w:val="32"/>
          <w:szCs w:val="32"/>
          <w:lang w:val="en-US" w:eastAsia="en-US" w:bidi="en-US"/>
        </w:rPr>
        <w:t>=1</w:t>
      </w:r>
      <w:r>
        <w:rPr>
          <w:rFonts w:hint="eastAsia"/>
          <w:color w:val="000000"/>
          <w:spacing w:val="0"/>
          <w:w w:val="100"/>
          <w:position w:val="0"/>
          <w:sz w:val="32"/>
          <w:szCs w:val="32"/>
          <w:lang w:val="en-US" w:eastAsia="zh-CN" w:bidi="en-US"/>
        </w:rPr>
        <w:t>×</w:t>
      </w:r>
      <w:r>
        <w:rPr>
          <w:color w:val="000000"/>
          <w:spacing w:val="0"/>
          <w:w w:val="100"/>
          <w:position w:val="0"/>
          <w:sz w:val="32"/>
          <w:szCs w:val="32"/>
          <w:lang w:val="en-US" w:eastAsia="en-US" w:bidi="en-US"/>
        </w:rPr>
        <w:t>11 = 11（</w:t>
      </w:r>
      <w:r>
        <w:rPr>
          <w:color w:val="000000"/>
          <w:spacing w:val="0"/>
          <w:w w:val="100"/>
          <w:position w:val="0"/>
          <w:sz w:val="32"/>
          <w:szCs w:val="32"/>
        </w:rPr>
        <w:t>万元）；2020年12月5日该商标权的账面价值</w:t>
      </w:r>
      <w:r>
        <w:rPr>
          <w:color w:val="000000"/>
          <w:spacing w:val="0"/>
          <w:w w:val="100"/>
          <w:position w:val="0"/>
          <w:sz w:val="32"/>
          <w:szCs w:val="32"/>
          <w:lang w:val="en-US" w:eastAsia="en-US" w:bidi="en-US"/>
        </w:rPr>
        <w:t xml:space="preserve">=120-6-11 = </w:t>
      </w:r>
      <w:r>
        <w:rPr>
          <w:color w:val="000000"/>
          <w:spacing w:val="0"/>
          <w:w w:val="100"/>
          <w:position w:val="0"/>
          <w:sz w:val="32"/>
          <w:szCs w:val="32"/>
        </w:rPr>
        <w:t>103（万元）；处置损益</w:t>
      </w:r>
      <w:r>
        <w:rPr>
          <w:color w:val="000000"/>
          <w:spacing w:val="0"/>
          <w:w w:val="100"/>
          <w:position w:val="0"/>
          <w:sz w:val="32"/>
          <w:szCs w:val="32"/>
          <w:lang w:val="en-US" w:eastAsia="en-US" w:bidi="en-US"/>
        </w:rPr>
        <w:t>=115-103 = 12（</w:t>
      </w:r>
      <w:r>
        <w:rPr>
          <w:color w:val="000000"/>
          <w:spacing w:val="0"/>
          <w:w w:val="100"/>
          <w:position w:val="0"/>
          <w:sz w:val="32"/>
          <w:szCs w:val="32"/>
        </w:rPr>
        <w:t>万元）。该项商标权影响2020年度损益的金额</w:t>
      </w:r>
      <w:r>
        <w:rPr>
          <w:color w:val="000000"/>
          <w:spacing w:val="0"/>
          <w:w w:val="100"/>
          <w:position w:val="0"/>
          <w:sz w:val="32"/>
          <w:szCs w:val="32"/>
          <w:lang w:val="en-US" w:eastAsia="en-US" w:bidi="en-US"/>
        </w:rPr>
        <w:t xml:space="preserve">=12- </w:t>
      </w:r>
      <w:r>
        <w:rPr>
          <w:color w:val="000000"/>
          <w:spacing w:val="0"/>
          <w:w w:val="100"/>
          <w:position w:val="0"/>
          <w:sz w:val="32"/>
          <w:szCs w:val="32"/>
        </w:rPr>
        <w:t>11 = 1（万元）。</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【提示】上题中，商标权的摊销额计入管理费用，其处置损益计入资产处置损益。</w:t>
      </w:r>
    </w:p>
    <w:p>
      <w:pPr>
        <w:pStyle w:val="5"/>
        <w:keepNext/>
        <w:keepLines/>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center"/>
        <w:textAlignment w:val="auto"/>
        <w:rPr>
          <w:sz w:val="32"/>
          <w:szCs w:val="32"/>
        </w:rPr>
      </w:pPr>
      <w:bookmarkStart w:id="67" w:name="bookmark1893"/>
      <w:bookmarkStart w:id="68" w:name="bookmark1894"/>
      <w:bookmarkStart w:id="69" w:name="bookmark1895"/>
      <w:r>
        <w:rPr>
          <w:b w:val="0"/>
          <w:bCs w:val="0"/>
          <w:color w:val="2A8DC1"/>
          <w:spacing w:val="0"/>
          <w:w w:val="100"/>
          <w:position w:val="0"/>
          <w:sz w:val="32"/>
          <w:szCs w:val="32"/>
        </w:rPr>
        <w:t>第三章负债</w:t>
      </w:r>
      <w:bookmarkEnd w:id="67"/>
      <w:bookmarkEnd w:id="68"/>
      <w:bookmarkEnd w:id="69"/>
    </w:p>
    <w:p>
      <w:pPr>
        <w:pStyle w:val="6"/>
        <w:keepNext w:val="0"/>
        <w:keepLines w:val="0"/>
        <w:pageBreakBefore w:val="0"/>
        <w:widowControl w:val="0"/>
        <w:numPr>
          <w:ilvl w:val="0"/>
          <w:numId w:val="4"/>
        </w:numPr>
        <w:shd w:val="clear" w:color="auto" w:fill="auto"/>
        <w:tabs>
          <w:tab w:val="left" w:pos="406"/>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70" w:name="bookmark1896"/>
      <w:bookmarkEnd w:id="70"/>
      <w:r>
        <w:rPr>
          <w:color w:val="000000"/>
          <w:spacing w:val="0"/>
          <w:w w:val="100"/>
          <w:position w:val="0"/>
          <w:sz w:val="32"/>
          <w:szCs w:val="32"/>
          <w:lang w:val="en-US" w:eastAsia="en-US" w:bidi="en-US"/>
        </w:rPr>
        <w:t>D</w:t>
      </w:r>
      <w:r>
        <w:rPr>
          <w:color w:val="000000" w:themeColor="text1"/>
          <w:spacing w:val="0"/>
          <w:w w:val="100"/>
          <w:position w:val="0"/>
          <w:sz w:val="32"/>
          <w:szCs w:val="32"/>
          <w:lang w:val="en-US" w:eastAsia="en-US" w:bidi="en-US"/>
          <w14:textFill>
            <w14:solidFill>
              <w14:schemeClr w14:val="tx1"/>
            </w14:solidFill>
          </w14:textFill>
        </w:rPr>
        <w:t xml:space="preserve"> </w:t>
      </w:r>
      <w:r>
        <w:rPr>
          <w:color w:val="000000" w:themeColor="text1"/>
          <w:spacing w:val="0"/>
          <w:w w:val="100"/>
          <w:position w:val="0"/>
          <w:sz w:val="32"/>
          <w:szCs w:val="32"/>
          <w14:textFill>
            <w14:solidFill>
              <w14:schemeClr w14:val="tx1"/>
            </w14:solidFill>
          </w14:textFill>
        </w:rPr>
        <w:t>选项</w:t>
      </w:r>
      <w:r>
        <w:rPr>
          <w:color w:val="000000" w:themeColor="text1"/>
          <w:spacing w:val="0"/>
          <w:w w:val="100"/>
          <w:position w:val="0"/>
          <w:sz w:val="32"/>
          <w:szCs w:val="32"/>
          <w:lang w:val="en-US" w:eastAsia="en-US" w:bidi="en-US"/>
          <w14:textFill>
            <w14:solidFill>
              <w14:schemeClr w14:val="tx1"/>
            </w14:solidFill>
          </w14:textFill>
        </w:rPr>
        <w:t>D.</w:t>
      </w:r>
      <w:r>
        <w:rPr>
          <w:color w:val="000000" w:themeColor="text1"/>
          <w:spacing w:val="0"/>
          <w:w w:val="100"/>
          <w:position w:val="0"/>
          <w:sz w:val="32"/>
          <w:szCs w:val="32"/>
          <w14:textFill>
            <w14:solidFill>
              <w14:schemeClr w14:val="tx1"/>
            </w14:solidFill>
          </w14:textFill>
        </w:rPr>
        <w:t>属</w:t>
      </w:r>
      <w:r>
        <w:rPr>
          <w:color w:val="000000"/>
          <w:spacing w:val="0"/>
          <w:w w:val="100"/>
          <w:position w:val="0"/>
          <w:sz w:val="32"/>
          <w:szCs w:val="32"/>
        </w:rPr>
        <w:t>于负债的确认条件，不属于负债的基本特征。</w:t>
      </w:r>
    </w:p>
    <w:p>
      <w:pPr>
        <w:pStyle w:val="6"/>
        <w:keepNext w:val="0"/>
        <w:keepLines w:val="0"/>
        <w:pageBreakBefore w:val="0"/>
        <w:widowControl w:val="0"/>
        <w:numPr>
          <w:ilvl w:val="0"/>
          <w:numId w:val="4"/>
        </w:numPr>
        <w:shd w:val="clear" w:color="auto" w:fill="auto"/>
        <w:tabs>
          <w:tab w:val="left" w:pos="406"/>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71" w:name="bookmark1897"/>
      <w:bookmarkEnd w:id="71"/>
      <w:r>
        <w:rPr>
          <w:color w:val="000000"/>
          <w:spacing w:val="0"/>
          <w:w w:val="100"/>
          <w:position w:val="0"/>
          <w:sz w:val="32"/>
          <w:szCs w:val="32"/>
          <w:lang w:val="en-US" w:eastAsia="en-US" w:bidi="en-US"/>
        </w:rPr>
        <w:t xml:space="preserve">B </w:t>
      </w:r>
      <w:r>
        <w:rPr>
          <w:color w:val="000000"/>
          <w:spacing w:val="0"/>
          <w:w w:val="100"/>
          <w:position w:val="0"/>
          <w:sz w:val="32"/>
          <w:szCs w:val="32"/>
        </w:rPr>
        <w:t>流动负债是指预计在一个正常的营业周期中清偿，或者主要为交易目的而持 有，或者自资产负债表日起一年内（含一年）到期予以清偿，或者企业无权自主地将清偿推 迟至资产负债表日后一年以上的负债。资产负债表中列示的流动负债项目通常包括：短期 借款、应付票据及应付账款、预收款项、应付职工薪酬、应交税费、其他应付款、一年内 到期的非流动负债等。选项</w:t>
      </w:r>
      <w:r>
        <w:rPr>
          <w:color w:val="000000"/>
          <w:spacing w:val="0"/>
          <w:w w:val="100"/>
          <w:position w:val="0"/>
          <w:sz w:val="32"/>
          <w:szCs w:val="32"/>
          <w:lang w:val="en-US" w:eastAsia="en-US" w:bidi="en-US"/>
        </w:rPr>
        <w:t>A,</w:t>
      </w:r>
      <w:r>
        <w:rPr>
          <w:color w:val="000000"/>
          <w:spacing w:val="0"/>
          <w:w w:val="100"/>
          <w:position w:val="0"/>
          <w:sz w:val="32"/>
          <w:szCs w:val="32"/>
        </w:rPr>
        <w:t>计入预收账款；选项</w:t>
      </w:r>
      <w:r>
        <w:rPr>
          <w:color w:val="000000"/>
          <w:spacing w:val="0"/>
          <w:w w:val="100"/>
          <w:position w:val="0"/>
          <w:sz w:val="32"/>
          <w:szCs w:val="32"/>
          <w:lang w:val="en-US" w:eastAsia="en-US" w:bidi="en-US"/>
        </w:rPr>
        <w:t>B,</w:t>
      </w:r>
      <w:r>
        <w:rPr>
          <w:color w:val="000000"/>
          <w:spacing w:val="0"/>
          <w:w w:val="100"/>
          <w:position w:val="0"/>
          <w:sz w:val="32"/>
          <w:szCs w:val="32"/>
        </w:rPr>
        <w:t>计入预付账款，是资产类科目；选 项</w:t>
      </w:r>
      <w:r>
        <w:rPr>
          <w:color w:val="000000"/>
          <w:spacing w:val="0"/>
          <w:w w:val="100"/>
          <w:position w:val="0"/>
          <w:sz w:val="32"/>
          <w:szCs w:val="32"/>
          <w:lang w:val="en-US" w:eastAsia="en-US" w:bidi="en-US"/>
        </w:rPr>
        <w:t>C,</w:t>
      </w:r>
      <w:r>
        <w:rPr>
          <w:color w:val="000000"/>
          <w:spacing w:val="0"/>
          <w:w w:val="100"/>
          <w:position w:val="0"/>
          <w:sz w:val="32"/>
          <w:szCs w:val="32"/>
        </w:rPr>
        <w:t>计入应付账款；选项</w:t>
      </w:r>
      <w:r>
        <w:rPr>
          <w:color w:val="000000"/>
          <w:spacing w:val="0"/>
          <w:w w:val="100"/>
          <w:position w:val="0"/>
          <w:sz w:val="32"/>
          <w:szCs w:val="32"/>
          <w:lang w:val="en-US" w:eastAsia="en-US" w:bidi="en-US"/>
        </w:rPr>
        <w:t>D,</w:t>
      </w:r>
      <w:r>
        <w:rPr>
          <w:color w:val="000000"/>
          <w:spacing w:val="0"/>
          <w:w w:val="100"/>
          <w:position w:val="0"/>
          <w:sz w:val="32"/>
          <w:szCs w:val="32"/>
        </w:rPr>
        <w:t>计入应付票据。</w:t>
      </w:r>
    </w:p>
    <w:p>
      <w:pPr>
        <w:pStyle w:val="6"/>
        <w:keepNext w:val="0"/>
        <w:keepLines w:val="0"/>
        <w:pageBreakBefore w:val="0"/>
        <w:widowControl w:val="0"/>
        <w:numPr>
          <w:ilvl w:val="0"/>
          <w:numId w:val="4"/>
        </w:numPr>
        <w:shd w:val="clear" w:color="auto" w:fill="auto"/>
        <w:tabs>
          <w:tab w:val="left" w:pos="430"/>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72" w:name="bookmark1898"/>
      <w:bookmarkEnd w:id="72"/>
      <w:r>
        <w:rPr>
          <w:color w:val="000000"/>
          <w:spacing w:val="0"/>
          <w:w w:val="100"/>
          <w:position w:val="0"/>
          <w:sz w:val="32"/>
          <w:szCs w:val="32"/>
          <w:lang w:val="en-US" w:eastAsia="en-US" w:bidi="en-US"/>
        </w:rPr>
        <w:t xml:space="preserve">C </w:t>
      </w:r>
      <w:r>
        <w:rPr>
          <w:color w:val="000000"/>
          <w:spacing w:val="0"/>
          <w:w w:val="100"/>
          <w:position w:val="0"/>
          <w:sz w:val="32"/>
          <w:szCs w:val="32"/>
        </w:rPr>
        <w:t>借款利息不釆用预提方式，可在支付时直接计入财务费用，所以还款时直接 支付本金和利息，应当借记“短期借款</w:t>
      </w:r>
      <w:r>
        <w:rPr>
          <w:color w:val="000000"/>
          <w:spacing w:val="0"/>
          <w:w w:val="100"/>
          <w:position w:val="0"/>
          <w:sz w:val="32"/>
          <w:szCs w:val="32"/>
          <w:lang w:val="zh-CN" w:eastAsia="zh-CN" w:bidi="zh-CN"/>
        </w:rPr>
        <w:t>”“财</w:t>
      </w:r>
      <w:r>
        <w:rPr>
          <w:color w:val="000000"/>
          <w:spacing w:val="0"/>
          <w:w w:val="100"/>
          <w:position w:val="0"/>
          <w:sz w:val="32"/>
          <w:szCs w:val="32"/>
        </w:rPr>
        <w:t>务费用”，贷记“银行存款”。</w:t>
      </w:r>
    </w:p>
    <w:p>
      <w:pPr>
        <w:pStyle w:val="6"/>
        <w:keepNext w:val="0"/>
        <w:keepLines w:val="0"/>
        <w:pageBreakBefore w:val="0"/>
        <w:widowControl w:val="0"/>
        <w:numPr>
          <w:ilvl w:val="0"/>
          <w:numId w:val="4"/>
        </w:numPr>
        <w:shd w:val="clear" w:color="auto" w:fill="auto"/>
        <w:tabs>
          <w:tab w:val="left" w:pos="430"/>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73" w:name="bookmark1899"/>
      <w:bookmarkEnd w:id="73"/>
      <w:r>
        <w:rPr>
          <w:color w:val="000000"/>
          <w:spacing w:val="0"/>
          <w:w w:val="100"/>
          <w:position w:val="0"/>
          <w:sz w:val="32"/>
          <w:szCs w:val="32"/>
          <w:lang w:val="en-US" w:eastAsia="en-US" w:bidi="en-US"/>
        </w:rPr>
        <w:t xml:space="preserve">A </w:t>
      </w:r>
      <w:r>
        <w:rPr>
          <w:color w:val="000000"/>
          <w:spacing w:val="0"/>
          <w:w w:val="100"/>
          <w:position w:val="0"/>
          <w:sz w:val="32"/>
          <w:szCs w:val="32"/>
        </w:rPr>
        <w:t>应付账款的入账价值=400000+52000+6000 = 458000（元）。</w:t>
      </w:r>
    </w:p>
    <w:p>
      <w:pPr>
        <w:pStyle w:val="6"/>
        <w:keepNext w:val="0"/>
        <w:keepLines w:val="0"/>
        <w:pageBreakBefore w:val="0"/>
        <w:widowControl w:val="0"/>
        <w:numPr>
          <w:ilvl w:val="0"/>
          <w:numId w:val="4"/>
        </w:numPr>
        <w:shd w:val="clear" w:color="auto" w:fill="auto"/>
        <w:tabs>
          <w:tab w:val="left" w:pos="430"/>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74" w:name="bookmark1900"/>
      <w:bookmarkEnd w:id="74"/>
      <w:r>
        <w:rPr>
          <w:color w:val="000000"/>
          <w:spacing w:val="0"/>
          <w:w w:val="100"/>
          <w:position w:val="0"/>
          <w:sz w:val="32"/>
          <w:szCs w:val="32"/>
          <w:lang w:val="en-US" w:eastAsia="en-US" w:bidi="en-US"/>
        </w:rPr>
        <w:t xml:space="preserve">D </w:t>
      </w:r>
      <w:r>
        <w:rPr>
          <w:color w:val="000000"/>
          <w:spacing w:val="0"/>
          <w:w w:val="100"/>
          <w:position w:val="0"/>
          <w:sz w:val="32"/>
          <w:szCs w:val="32"/>
        </w:rPr>
        <w:t>玲选项</w:t>
      </w:r>
      <w:r>
        <w:rPr>
          <w:color w:val="000000"/>
          <w:spacing w:val="0"/>
          <w:w w:val="100"/>
          <w:position w:val="0"/>
          <w:sz w:val="32"/>
          <w:szCs w:val="32"/>
          <w:lang w:val="en-US" w:eastAsia="en-US" w:bidi="en-US"/>
        </w:rPr>
        <w:t>A.</w:t>
      </w:r>
      <w:r>
        <w:rPr>
          <w:color w:val="000000"/>
          <w:spacing w:val="0"/>
          <w:w w:val="100"/>
          <w:position w:val="0"/>
          <w:sz w:val="32"/>
          <w:szCs w:val="32"/>
        </w:rPr>
        <w:t>因甲公司购入时，该批商品的售价总额为300万元，所以甲公司购 入该批商品的入账价值为300万元。选项</w:t>
      </w:r>
      <w:r>
        <w:rPr>
          <w:color w:val="000000"/>
          <w:spacing w:val="0"/>
          <w:w w:val="100"/>
          <w:position w:val="0"/>
          <w:sz w:val="32"/>
          <w:szCs w:val="32"/>
          <w:lang w:val="en-US" w:eastAsia="en-US" w:bidi="en-US"/>
        </w:rPr>
        <w:t>B,</w:t>
      </w:r>
      <w:r>
        <w:rPr>
          <w:color w:val="000000"/>
          <w:spacing w:val="0"/>
          <w:w w:val="100"/>
          <w:position w:val="0"/>
          <w:sz w:val="32"/>
          <w:szCs w:val="32"/>
        </w:rPr>
        <w:t>应当于支付货款时确认现金折扣，11月15日 购买商品时甲公司并未支付货款，所以不能在11月15日确认现金折扣，即不能冲减财务 费用。选项</w:t>
      </w:r>
      <w:r>
        <w:rPr>
          <w:color w:val="000000"/>
          <w:spacing w:val="0"/>
          <w:w w:val="100"/>
          <w:position w:val="0"/>
          <w:sz w:val="32"/>
          <w:szCs w:val="32"/>
          <w:lang w:val="en-US" w:eastAsia="en-US" w:bidi="en-US"/>
        </w:rPr>
        <w:t>C,</w:t>
      </w:r>
      <w:r>
        <w:rPr>
          <w:color w:val="000000"/>
          <w:spacing w:val="0"/>
          <w:w w:val="100"/>
          <w:position w:val="0"/>
          <w:sz w:val="32"/>
          <w:szCs w:val="32"/>
        </w:rPr>
        <w:t>现金折扣不影响应付账款的金额，甲公司购入时分录：</w:t>
      </w:r>
    </w:p>
    <w:p>
      <w:pPr>
        <w:pStyle w:val="7"/>
        <w:keepNext w:val="0"/>
        <w:keepLines w:val="0"/>
        <w:pageBreakBefore w:val="0"/>
        <w:widowControl w:val="0"/>
        <w:shd w:val="clear" w:color="auto" w:fill="auto"/>
        <w:tabs>
          <w:tab w:val="left" w:pos="7210"/>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sz w:val="32"/>
          <w:szCs w:val="32"/>
        </w:rPr>
        <w:fldChar w:fldCharType="begin"/>
      </w:r>
      <w:r>
        <w:rPr>
          <w:sz w:val="32"/>
          <w:szCs w:val="32"/>
        </w:rPr>
        <w:instrText xml:space="preserve"> TOC \o "1-5" \h \z </w:instrText>
      </w:r>
      <w:r>
        <w:rPr>
          <w:sz w:val="32"/>
          <w:szCs w:val="32"/>
        </w:rPr>
        <w:fldChar w:fldCharType="separate"/>
      </w:r>
      <w:r>
        <w:rPr>
          <w:color w:val="000000"/>
          <w:spacing w:val="0"/>
          <w:w w:val="100"/>
          <w:position w:val="0"/>
          <w:sz w:val="32"/>
          <w:szCs w:val="32"/>
        </w:rPr>
        <w:t>借：库存商品</w:t>
      </w:r>
      <w:r>
        <w:rPr>
          <w:color w:val="000000"/>
          <w:spacing w:val="0"/>
          <w:w w:val="100"/>
          <w:position w:val="0"/>
          <w:sz w:val="32"/>
          <w:szCs w:val="32"/>
        </w:rPr>
        <w:tab/>
      </w:r>
      <w:r>
        <w:rPr>
          <w:color w:val="000000"/>
          <w:spacing w:val="0"/>
          <w:w w:val="100"/>
          <w:position w:val="0"/>
          <w:sz w:val="32"/>
          <w:szCs w:val="32"/>
        </w:rPr>
        <w:t>300</w:t>
      </w:r>
    </w:p>
    <w:p>
      <w:pPr>
        <w:pStyle w:val="7"/>
        <w:keepNext w:val="0"/>
        <w:keepLines w:val="0"/>
        <w:pageBreakBefore w:val="0"/>
        <w:widowControl w:val="0"/>
        <w:shd w:val="clear" w:color="auto" w:fill="auto"/>
        <w:tabs>
          <w:tab w:val="left" w:pos="7210"/>
        </w:tabs>
        <w:kinsoku/>
        <w:wordWrap/>
        <w:overflowPunct/>
        <w:topLinePunct w:val="0"/>
        <w:autoSpaceDE/>
        <w:autoSpaceDN/>
        <w:bidi w:val="0"/>
        <w:adjustRightInd/>
        <w:snapToGrid/>
        <w:spacing w:before="361" w:beforeLines="100" w:after="20" w:line="360" w:lineRule="auto"/>
        <w:ind w:left="240" w:leftChars="100" w:right="240" w:rightChars="100" w:firstLine="400"/>
        <w:jc w:val="both"/>
        <w:textAlignment w:val="auto"/>
        <w:rPr>
          <w:sz w:val="32"/>
          <w:szCs w:val="32"/>
        </w:rPr>
      </w:pPr>
      <w:r>
        <w:rPr>
          <w:color w:val="000000"/>
          <w:spacing w:val="0"/>
          <w:w w:val="100"/>
          <w:position w:val="0"/>
          <w:sz w:val="32"/>
          <w:szCs w:val="32"/>
        </w:rPr>
        <w:t>应交税费——应交增值税（进项税额）</w:t>
      </w:r>
      <w:r>
        <w:rPr>
          <w:color w:val="000000"/>
          <w:spacing w:val="0"/>
          <w:w w:val="100"/>
          <w:position w:val="0"/>
          <w:sz w:val="32"/>
          <w:szCs w:val="32"/>
        </w:rPr>
        <w:tab/>
      </w:r>
      <w:r>
        <w:rPr>
          <w:color w:val="000000"/>
          <w:spacing w:val="0"/>
          <w:w w:val="100"/>
          <w:position w:val="0"/>
          <w:sz w:val="32"/>
          <w:szCs w:val="32"/>
        </w:rPr>
        <w:t>39</w:t>
      </w:r>
    </w:p>
    <w:p>
      <w:pPr>
        <w:pStyle w:val="7"/>
        <w:keepNext w:val="0"/>
        <w:keepLines w:val="0"/>
        <w:pageBreakBefore w:val="0"/>
        <w:widowControl w:val="0"/>
        <w:shd w:val="clear" w:color="auto" w:fill="auto"/>
        <w:tabs>
          <w:tab w:val="left" w:pos="7581"/>
        </w:tabs>
        <w:kinsoku/>
        <w:wordWrap/>
        <w:overflowPunct/>
        <w:topLinePunct w:val="0"/>
        <w:autoSpaceDE/>
        <w:autoSpaceDN/>
        <w:bidi w:val="0"/>
        <w:adjustRightInd/>
        <w:snapToGrid/>
        <w:spacing w:before="361" w:beforeLines="100" w:after="20" w:line="360" w:lineRule="auto"/>
        <w:ind w:left="240" w:leftChars="100" w:right="240" w:rightChars="100" w:firstLine="400"/>
        <w:jc w:val="both"/>
        <w:textAlignment w:val="auto"/>
        <w:rPr>
          <w:sz w:val="32"/>
          <w:szCs w:val="32"/>
        </w:rPr>
      </w:pPr>
      <w:r>
        <w:rPr>
          <w:color w:val="000000"/>
          <w:spacing w:val="0"/>
          <w:w w:val="100"/>
          <w:position w:val="0"/>
          <w:sz w:val="32"/>
          <w:szCs w:val="32"/>
        </w:rPr>
        <w:t>贷：应付账款</w:t>
      </w:r>
      <w:r>
        <w:rPr>
          <w:color w:val="000000"/>
          <w:spacing w:val="0"/>
          <w:w w:val="100"/>
          <w:position w:val="0"/>
          <w:sz w:val="32"/>
          <w:szCs w:val="32"/>
        </w:rPr>
        <w:tab/>
      </w:r>
      <w:r>
        <w:rPr>
          <w:color w:val="000000"/>
          <w:spacing w:val="0"/>
          <w:w w:val="100"/>
          <w:position w:val="0"/>
          <w:sz w:val="32"/>
          <w:szCs w:val="32"/>
        </w:rPr>
        <w:t>339</w:t>
      </w:r>
      <w:r>
        <w:rPr>
          <w:sz w:val="32"/>
          <w:szCs w:val="32"/>
        </w:rPr>
        <w:fldChar w:fldCharType="end"/>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所以应当计入应付账款的金额为339万元。</w:t>
      </w:r>
    </w:p>
    <w:p>
      <w:pPr>
        <w:pStyle w:val="6"/>
        <w:keepNext w:val="0"/>
        <w:keepLines w:val="0"/>
        <w:pageBreakBefore w:val="0"/>
        <w:widowControl w:val="0"/>
        <w:numPr>
          <w:ilvl w:val="0"/>
          <w:numId w:val="4"/>
        </w:numPr>
        <w:shd w:val="clear" w:color="auto" w:fill="auto"/>
        <w:tabs>
          <w:tab w:val="left" w:pos="435"/>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75" w:name="bookmark1901"/>
      <w:bookmarkEnd w:id="75"/>
      <w:r>
        <w:rPr>
          <w:color w:val="000000"/>
          <w:spacing w:val="0"/>
          <w:w w:val="100"/>
          <w:position w:val="0"/>
          <w:sz w:val="32"/>
          <w:szCs w:val="32"/>
          <w:lang w:val="en-US" w:eastAsia="en-US" w:bidi="en-US"/>
        </w:rPr>
        <w:t>C</w:t>
      </w:r>
      <w:r>
        <w:rPr>
          <w:color w:val="000000"/>
          <w:spacing w:val="0"/>
          <w:w w:val="100"/>
          <w:position w:val="0"/>
          <w:sz w:val="32"/>
          <w:szCs w:val="32"/>
        </w:rPr>
        <w:t>企业转销确实无法支付的应付账款（比如因债权人撤销等原因而产生无法支 付的应付账款），应按其账面余额计入营业外收入，借记</w:t>
      </w:r>
      <w:r>
        <w:rPr>
          <w:color w:val="000000"/>
          <w:spacing w:val="0"/>
          <w:w w:val="100"/>
          <w:position w:val="0"/>
          <w:sz w:val="32"/>
          <w:szCs w:val="32"/>
          <w:lang w:val="zh-CN" w:eastAsia="zh-CN" w:bidi="zh-CN"/>
        </w:rPr>
        <w:t>“应付</w:t>
      </w:r>
      <w:r>
        <w:rPr>
          <w:color w:val="000000"/>
          <w:spacing w:val="0"/>
          <w:w w:val="100"/>
          <w:position w:val="0"/>
          <w:sz w:val="32"/>
          <w:szCs w:val="32"/>
        </w:rPr>
        <w:t>账款”科目，贷记</w:t>
      </w:r>
      <w:r>
        <w:rPr>
          <w:color w:val="000000"/>
          <w:spacing w:val="0"/>
          <w:w w:val="100"/>
          <w:position w:val="0"/>
          <w:sz w:val="32"/>
          <w:szCs w:val="32"/>
          <w:lang w:val="zh-CN" w:eastAsia="zh-CN" w:bidi="zh-CN"/>
        </w:rPr>
        <w:t>“营</w:t>
      </w:r>
      <w:r>
        <w:rPr>
          <w:color w:val="000000"/>
          <w:spacing w:val="0"/>
          <w:w w:val="100"/>
          <w:position w:val="0"/>
          <w:sz w:val="32"/>
          <w:szCs w:val="32"/>
        </w:rPr>
        <w:t>业外收 入”科目。</w:t>
      </w:r>
    </w:p>
    <w:p>
      <w:pPr>
        <w:pStyle w:val="6"/>
        <w:keepNext w:val="0"/>
        <w:keepLines w:val="0"/>
        <w:pageBreakBefore w:val="0"/>
        <w:widowControl w:val="0"/>
        <w:numPr>
          <w:ilvl w:val="0"/>
          <w:numId w:val="4"/>
        </w:numPr>
        <w:shd w:val="clear" w:color="auto" w:fill="auto"/>
        <w:tabs>
          <w:tab w:val="left" w:pos="426"/>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76" w:name="bookmark1902"/>
      <w:bookmarkEnd w:id="76"/>
      <w:r>
        <w:rPr>
          <w:color w:val="000000"/>
          <w:spacing w:val="0"/>
          <w:w w:val="100"/>
          <w:position w:val="0"/>
          <w:sz w:val="32"/>
          <w:szCs w:val="32"/>
          <w:lang w:val="en-US" w:eastAsia="en-US" w:bidi="en-US"/>
        </w:rPr>
        <w:t xml:space="preserve">A </w:t>
      </w:r>
      <w:r>
        <w:rPr>
          <w:color w:val="000000"/>
          <w:spacing w:val="0"/>
          <w:w w:val="100"/>
          <w:position w:val="0"/>
          <w:sz w:val="32"/>
          <w:szCs w:val="32"/>
        </w:rPr>
        <w:t>企业到期无力支付的商业承兑汇票，应按账面余额转入“应付账款”。</w:t>
      </w:r>
    </w:p>
    <w:p>
      <w:pPr>
        <w:pStyle w:val="6"/>
        <w:keepNext w:val="0"/>
        <w:keepLines w:val="0"/>
        <w:pageBreakBefore w:val="0"/>
        <w:widowControl w:val="0"/>
        <w:numPr>
          <w:ilvl w:val="0"/>
          <w:numId w:val="4"/>
        </w:numPr>
        <w:shd w:val="clear" w:color="auto" w:fill="auto"/>
        <w:tabs>
          <w:tab w:val="left" w:pos="430"/>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77" w:name="bookmark1903"/>
      <w:bookmarkEnd w:id="77"/>
      <w:r>
        <w:rPr>
          <w:color w:val="000000"/>
          <w:spacing w:val="0"/>
          <w:w w:val="100"/>
          <w:position w:val="0"/>
          <w:sz w:val="32"/>
          <w:szCs w:val="32"/>
          <w:lang w:val="en-US" w:eastAsia="en-US" w:bidi="en-US"/>
        </w:rPr>
        <w:t>D</w:t>
      </w:r>
      <w:r>
        <w:rPr>
          <w:color w:val="000000" w:themeColor="text1"/>
          <w:spacing w:val="0"/>
          <w:w w:val="100"/>
          <w:position w:val="0"/>
          <w:sz w:val="32"/>
          <w:szCs w:val="32"/>
          <w:lang w:val="en-US" w:eastAsia="en-US" w:bidi="en-US"/>
          <w14:textFill>
            <w14:solidFill>
              <w14:schemeClr w14:val="tx1"/>
            </w14:solidFill>
          </w14:textFill>
        </w:rPr>
        <w:t xml:space="preserve"> </w:t>
      </w:r>
      <w:r>
        <w:rPr>
          <w:color w:val="000000" w:themeColor="text1"/>
          <w:spacing w:val="0"/>
          <w:w w:val="100"/>
          <w:position w:val="0"/>
          <w:sz w:val="32"/>
          <w:szCs w:val="32"/>
          <w14:textFill>
            <w14:solidFill>
              <w14:schemeClr w14:val="tx1"/>
            </w14:solidFill>
          </w14:textFill>
        </w:rPr>
        <w:t>选项</w:t>
      </w:r>
      <w:r>
        <w:rPr>
          <w:color w:val="000000" w:themeColor="text1"/>
          <w:spacing w:val="0"/>
          <w:w w:val="100"/>
          <w:position w:val="0"/>
          <w:sz w:val="32"/>
          <w:szCs w:val="32"/>
          <w:lang w:val="en-US" w:eastAsia="en-US" w:bidi="en-US"/>
          <w14:textFill>
            <w14:solidFill>
              <w14:schemeClr w14:val="tx1"/>
            </w14:solidFill>
          </w14:textFill>
        </w:rPr>
        <w:t>A,</w:t>
      </w:r>
      <w:r>
        <w:rPr>
          <w:color w:val="000000"/>
          <w:spacing w:val="0"/>
          <w:w w:val="100"/>
          <w:position w:val="0"/>
          <w:sz w:val="32"/>
          <w:szCs w:val="32"/>
        </w:rPr>
        <w:t>确认应付投资者现金股利时，借记“利润分配——应付现金股利</w:t>
      </w:r>
      <w:r>
        <w:rPr>
          <w:color w:val="000000"/>
          <w:spacing w:val="0"/>
          <w:w w:val="100"/>
          <w:position w:val="0"/>
          <w:sz w:val="32"/>
          <w:szCs w:val="32"/>
          <w:lang w:val="zh-CN" w:eastAsia="zh-CN" w:bidi="zh-CN"/>
        </w:rPr>
        <w:t xml:space="preserve">”科 </w:t>
      </w:r>
      <w:r>
        <w:rPr>
          <w:color w:val="000000"/>
          <w:spacing w:val="0"/>
          <w:w w:val="100"/>
          <w:position w:val="0"/>
          <w:sz w:val="32"/>
          <w:szCs w:val="32"/>
        </w:rPr>
        <w:t>目，贷记</w:t>
      </w:r>
      <w:r>
        <w:rPr>
          <w:color w:val="000000"/>
          <w:spacing w:val="0"/>
          <w:w w:val="100"/>
          <w:position w:val="0"/>
          <w:sz w:val="32"/>
          <w:szCs w:val="32"/>
          <w:lang w:val="zh-CN" w:eastAsia="zh-CN" w:bidi="zh-CN"/>
        </w:rPr>
        <w:t>“应付</w:t>
      </w:r>
      <w:r>
        <w:rPr>
          <w:color w:val="000000"/>
          <w:spacing w:val="0"/>
          <w:w w:val="100"/>
          <w:position w:val="0"/>
          <w:sz w:val="32"/>
          <w:szCs w:val="32"/>
        </w:rPr>
        <w:t>股利”科目；选项</w:t>
      </w:r>
      <w:r>
        <w:rPr>
          <w:color w:val="000000"/>
          <w:spacing w:val="0"/>
          <w:w w:val="100"/>
          <w:position w:val="0"/>
          <w:sz w:val="32"/>
          <w:szCs w:val="32"/>
          <w:lang w:val="en-US" w:eastAsia="en-US" w:bidi="en-US"/>
        </w:rPr>
        <w:t>BCD,</w:t>
      </w:r>
      <w:r>
        <w:rPr>
          <w:color w:val="000000"/>
          <w:spacing w:val="0"/>
          <w:w w:val="100"/>
          <w:position w:val="0"/>
          <w:sz w:val="32"/>
          <w:szCs w:val="32"/>
        </w:rPr>
        <w:t>应付股利是指企业根据股东大会或类似机构审议批 准的利润分配方案确定分配给投资者的现金股利或利润。企业董事会或类似机构通过的利 润分配方案中拟分配的现金股利或利润，不需要进行账务处理，应在附注中披露。</w:t>
      </w:r>
    </w:p>
    <w:p>
      <w:pPr>
        <w:pStyle w:val="6"/>
        <w:keepNext w:val="0"/>
        <w:keepLines w:val="0"/>
        <w:pageBreakBefore w:val="0"/>
        <w:widowControl w:val="0"/>
        <w:numPr>
          <w:ilvl w:val="0"/>
          <w:numId w:val="4"/>
        </w:numPr>
        <w:shd w:val="clear" w:color="auto" w:fill="auto"/>
        <w:tabs>
          <w:tab w:val="left" w:pos="430"/>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78" w:name="bookmark1904"/>
      <w:bookmarkEnd w:id="78"/>
      <w:r>
        <w:rPr>
          <w:color w:val="000000"/>
          <w:spacing w:val="0"/>
          <w:w w:val="100"/>
          <w:position w:val="0"/>
          <w:sz w:val="32"/>
          <w:szCs w:val="32"/>
          <w:lang w:val="en-US" w:eastAsia="en-US" w:bidi="en-US"/>
        </w:rPr>
        <w:t xml:space="preserve">B </w:t>
      </w:r>
      <w:r>
        <w:rPr>
          <w:color w:val="000000"/>
          <w:spacing w:val="0"/>
          <w:w w:val="100"/>
          <w:position w:val="0"/>
          <w:sz w:val="32"/>
          <w:szCs w:val="32"/>
        </w:rPr>
        <w:t>根据股东大会审议批准的利润分配方案，甲公司用自产的一批商品给股东发 放股利，属于视同销售中的</w:t>
      </w:r>
      <w:r>
        <w:rPr>
          <w:color w:val="000000"/>
          <w:spacing w:val="0"/>
          <w:w w:val="100"/>
          <w:position w:val="0"/>
          <w:sz w:val="32"/>
          <w:szCs w:val="32"/>
          <w:lang w:val="zh-CN" w:eastAsia="zh-CN" w:bidi="zh-CN"/>
        </w:rPr>
        <w:t>“将</w:t>
      </w:r>
      <w:r>
        <w:rPr>
          <w:color w:val="000000"/>
          <w:spacing w:val="0"/>
          <w:w w:val="100"/>
          <w:position w:val="0"/>
          <w:sz w:val="32"/>
          <w:szCs w:val="32"/>
        </w:rPr>
        <w:t>自产、委托加工或购买的货物用于分配给股东或投资者”， 账务处理如下：</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借：应付股利</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400"/>
        <w:jc w:val="both"/>
        <w:textAlignment w:val="auto"/>
        <w:rPr>
          <w:sz w:val="32"/>
          <w:szCs w:val="32"/>
        </w:rPr>
      </w:pPr>
      <w:r>
        <w:rPr>
          <w:color w:val="000000"/>
          <w:spacing w:val="0"/>
          <w:w w:val="100"/>
          <w:position w:val="0"/>
          <w:sz w:val="32"/>
          <w:szCs w:val="32"/>
        </w:rPr>
        <w:t>贷：主营业务收入</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800"/>
        <w:jc w:val="both"/>
        <w:textAlignment w:val="auto"/>
        <w:rPr>
          <w:sz w:val="32"/>
          <w:szCs w:val="32"/>
        </w:rPr>
      </w:pPr>
      <w:r>
        <w:rPr>
          <w:color w:val="000000"/>
          <w:spacing w:val="0"/>
          <w:w w:val="100"/>
          <w:position w:val="0"/>
          <w:sz w:val="32"/>
          <w:szCs w:val="32"/>
        </w:rPr>
        <w:t>应交税费一应交增值税（销项税额）</w:t>
      </w:r>
    </w:p>
    <w:p>
      <w:pPr>
        <w:pStyle w:val="6"/>
        <w:keepNext w:val="0"/>
        <w:keepLines w:val="0"/>
        <w:pageBreakBefore w:val="0"/>
        <w:widowControl w:val="0"/>
        <w:numPr>
          <w:ilvl w:val="0"/>
          <w:numId w:val="4"/>
        </w:numPr>
        <w:shd w:val="clear" w:color="auto" w:fill="auto"/>
        <w:tabs>
          <w:tab w:val="left" w:pos="435"/>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79" w:name="bookmark1905"/>
      <w:bookmarkEnd w:id="79"/>
      <w:r>
        <w:rPr>
          <w:color w:val="000000"/>
          <w:spacing w:val="0"/>
          <w:w w:val="100"/>
          <w:position w:val="0"/>
          <w:sz w:val="32"/>
          <w:szCs w:val="32"/>
          <w:lang w:val="en-US" w:eastAsia="en-US" w:bidi="en-US"/>
        </w:rPr>
        <w:t xml:space="preserve">C </w:t>
      </w:r>
      <w:r>
        <w:rPr>
          <w:color w:val="000000"/>
          <w:spacing w:val="0"/>
          <w:w w:val="100"/>
          <w:position w:val="0"/>
          <w:sz w:val="32"/>
          <w:szCs w:val="32"/>
        </w:rPr>
        <w:t>预收账款不多的企业,若不设置</w:t>
      </w:r>
      <w:r>
        <w:rPr>
          <w:color w:val="000000"/>
          <w:spacing w:val="0"/>
          <w:w w:val="100"/>
          <w:position w:val="0"/>
          <w:sz w:val="32"/>
          <w:szCs w:val="32"/>
          <w:lang w:val="zh-CN" w:eastAsia="zh-CN" w:bidi="zh-CN"/>
        </w:rPr>
        <w:t>“预收</w:t>
      </w:r>
      <w:r>
        <w:rPr>
          <w:color w:val="000000"/>
          <w:spacing w:val="0"/>
          <w:w w:val="100"/>
          <w:position w:val="0"/>
          <w:sz w:val="32"/>
          <w:szCs w:val="32"/>
        </w:rPr>
        <w:t>账款”科目，其所发生的预收货款应通 过“应收账款</w:t>
      </w:r>
      <w:r>
        <w:rPr>
          <w:color w:val="000000"/>
          <w:spacing w:val="0"/>
          <w:w w:val="100"/>
          <w:position w:val="0"/>
          <w:sz w:val="32"/>
          <w:szCs w:val="32"/>
          <w:lang w:val="zh-CN" w:eastAsia="zh-CN" w:bidi="zh-CN"/>
        </w:rPr>
        <w:t>”科</w:t>
      </w:r>
      <w:r>
        <w:rPr>
          <w:color w:val="000000"/>
          <w:spacing w:val="0"/>
          <w:w w:val="100"/>
          <w:position w:val="0"/>
          <w:sz w:val="32"/>
          <w:szCs w:val="32"/>
        </w:rPr>
        <w:t>目贷方核算。</w:t>
      </w:r>
    </w:p>
    <w:p>
      <w:pPr>
        <w:pStyle w:val="6"/>
        <w:keepNext w:val="0"/>
        <w:keepLines w:val="0"/>
        <w:pageBreakBefore w:val="0"/>
        <w:widowControl w:val="0"/>
        <w:numPr>
          <w:ilvl w:val="0"/>
          <w:numId w:val="4"/>
        </w:numPr>
        <w:shd w:val="clear" w:color="auto" w:fill="auto"/>
        <w:tabs>
          <w:tab w:val="left" w:pos="435"/>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80" w:name="bookmark1906"/>
      <w:bookmarkEnd w:id="80"/>
      <w:r>
        <w:rPr>
          <w:color w:val="000000"/>
          <w:spacing w:val="0"/>
          <w:w w:val="100"/>
          <w:position w:val="0"/>
          <w:sz w:val="32"/>
          <w:szCs w:val="32"/>
          <w:lang w:val="en-US" w:eastAsia="en-US" w:bidi="en-US"/>
        </w:rPr>
        <w:t xml:space="preserve">D </w:t>
      </w:r>
      <w:r>
        <w:rPr>
          <w:color w:val="000000" w:themeColor="text1"/>
          <w:spacing w:val="0"/>
          <w:w w:val="100"/>
          <w:position w:val="0"/>
          <w:sz w:val="32"/>
          <w:szCs w:val="32"/>
          <w14:textFill>
            <w14:solidFill>
              <w14:schemeClr w14:val="tx1"/>
            </w14:solidFill>
          </w14:textFill>
        </w:rPr>
        <w:t>职工的</w:t>
      </w:r>
      <w:r>
        <w:rPr>
          <w:color w:val="000000"/>
          <w:spacing w:val="0"/>
          <w:w w:val="100"/>
          <w:position w:val="0"/>
          <w:sz w:val="32"/>
          <w:szCs w:val="32"/>
        </w:rPr>
        <w:t>差旅费作为费用列支，不属于应付职工薪酬。</w:t>
      </w:r>
    </w:p>
    <w:p>
      <w:pPr>
        <w:pStyle w:val="6"/>
        <w:keepNext w:val="0"/>
        <w:keepLines w:val="0"/>
        <w:pageBreakBefore w:val="0"/>
        <w:widowControl w:val="0"/>
        <w:numPr>
          <w:ilvl w:val="0"/>
          <w:numId w:val="4"/>
        </w:numPr>
        <w:shd w:val="clear" w:color="auto" w:fill="auto"/>
        <w:tabs>
          <w:tab w:val="left" w:pos="435"/>
          <w:tab w:val="left" w:pos="1229"/>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81" w:name="bookmark1907"/>
      <w:bookmarkEnd w:id="81"/>
      <w:r>
        <w:rPr>
          <w:color w:val="000000"/>
          <w:spacing w:val="0"/>
          <w:w w:val="100"/>
          <w:position w:val="0"/>
          <w:sz w:val="32"/>
          <w:szCs w:val="32"/>
          <w:lang w:val="en-US" w:eastAsia="en-US" w:bidi="en-US"/>
        </w:rPr>
        <w:t>D</w:t>
      </w:r>
      <w:r>
        <w:rPr>
          <w:color w:val="000000"/>
          <w:spacing w:val="0"/>
          <w:w w:val="100"/>
          <w:position w:val="0"/>
          <w:sz w:val="32"/>
          <w:szCs w:val="32"/>
          <w:lang w:val="en-US" w:eastAsia="en-US" w:bidi="en-US"/>
        </w:rPr>
        <w:tab/>
      </w:r>
      <w:r>
        <w:rPr>
          <w:color w:val="000000"/>
          <w:spacing w:val="0"/>
          <w:w w:val="100"/>
          <w:position w:val="0"/>
          <w:sz w:val="32"/>
          <w:szCs w:val="32"/>
        </w:rPr>
        <w:t>车辆购置税应计入固定资产成本，房产税、城镇土地使用税、城市维护建设</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税应计入税金及附加。</w:t>
      </w:r>
    </w:p>
    <w:p>
      <w:pPr>
        <w:pStyle w:val="6"/>
        <w:keepNext w:val="0"/>
        <w:keepLines w:val="0"/>
        <w:pageBreakBefore w:val="0"/>
        <w:widowControl w:val="0"/>
        <w:numPr>
          <w:ilvl w:val="0"/>
          <w:numId w:val="4"/>
        </w:numPr>
        <w:shd w:val="clear" w:color="auto" w:fill="auto"/>
        <w:tabs>
          <w:tab w:val="left" w:pos="435"/>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82" w:name="bookmark1908"/>
      <w:bookmarkEnd w:id="82"/>
      <w:r>
        <w:rPr>
          <w:color w:val="000000"/>
          <w:spacing w:val="0"/>
          <w:w w:val="100"/>
          <w:position w:val="0"/>
          <w:sz w:val="32"/>
          <w:szCs w:val="32"/>
          <w:lang w:val="en-US" w:eastAsia="en-US" w:bidi="en-US"/>
        </w:rPr>
        <w:t>A</w:t>
      </w:r>
      <w:r>
        <w:rPr>
          <w:color w:val="000000"/>
          <w:spacing w:val="0"/>
          <w:w w:val="100"/>
          <w:position w:val="0"/>
          <w:sz w:val="32"/>
          <w:szCs w:val="32"/>
        </w:rPr>
        <w:t>车间管理部门的职工工资应通过</w:t>
      </w:r>
      <w:r>
        <w:rPr>
          <w:color w:val="000000"/>
          <w:spacing w:val="0"/>
          <w:w w:val="100"/>
          <w:position w:val="0"/>
          <w:sz w:val="32"/>
          <w:szCs w:val="32"/>
          <w:lang w:val="zh-CN" w:eastAsia="zh-CN" w:bidi="zh-CN"/>
        </w:rPr>
        <w:t>“制</w:t>
      </w:r>
      <w:r>
        <w:rPr>
          <w:color w:val="000000"/>
          <w:spacing w:val="0"/>
          <w:w w:val="100"/>
          <w:position w:val="0"/>
          <w:sz w:val="32"/>
          <w:szCs w:val="32"/>
        </w:rPr>
        <w:t>造费用</w:t>
      </w:r>
      <w:r>
        <w:rPr>
          <w:color w:val="000000"/>
          <w:spacing w:val="0"/>
          <w:w w:val="100"/>
          <w:position w:val="0"/>
          <w:sz w:val="32"/>
          <w:szCs w:val="32"/>
          <w:lang w:val="zh-CN" w:eastAsia="zh-CN" w:bidi="zh-CN"/>
        </w:rPr>
        <w:t>”科目</w:t>
      </w:r>
      <w:r>
        <w:rPr>
          <w:color w:val="000000"/>
          <w:spacing w:val="0"/>
          <w:w w:val="100"/>
          <w:position w:val="0"/>
          <w:sz w:val="32"/>
          <w:szCs w:val="32"/>
        </w:rPr>
        <w:t>核算。</w:t>
      </w:r>
    </w:p>
    <w:p>
      <w:pPr>
        <w:pStyle w:val="6"/>
        <w:keepNext w:val="0"/>
        <w:keepLines w:val="0"/>
        <w:pageBreakBefore w:val="0"/>
        <w:widowControl w:val="0"/>
        <w:numPr>
          <w:ilvl w:val="0"/>
          <w:numId w:val="4"/>
        </w:numPr>
        <w:shd w:val="clear" w:color="auto" w:fill="auto"/>
        <w:tabs>
          <w:tab w:val="left" w:pos="435"/>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83" w:name="bookmark1909"/>
      <w:bookmarkEnd w:id="83"/>
      <w:r>
        <w:rPr>
          <w:color w:val="000000"/>
          <w:spacing w:val="0"/>
          <w:w w:val="100"/>
          <w:position w:val="0"/>
          <w:sz w:val="32"/>
          <w:szCs w:val="32"/>
          <w:lang w:val="en-US" w:eastAsia="en-US" w:bidi="en-US"/>
        </w:rPr>
        <w:t>D</w:t>
      </w:r>
      <w:r>
        <w:rPr>
          <w:color w:val="000000"/>
          <w:spacing w:val="0"/>
          <w:w w:val="100"/>
          <w:position w:val="0"/>
          <w:sz w:val="32"/>
          <w:szCs w:val="32"/>
        </w:rPr>
        <w:t>企业将自产的产品作为福利发给员工时，应视同销售，并确认收入，结转 成本。</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sz w:val="32"/>
          <w:szCs w:val="32"/>
        </w:rPr>
        <mc:AlternateContent>
          <mc:Choice Requires="wps">
            <w:drawing>
              <wp:anchor distT="0" distB="0" distL="114300" distR="114300" simplePos="0" relativeHeight="125830144" behindDoc="0" locked="0" layoutInCell="1" allowOverlap="1">
                <wp:simplePos x="0" y="0"/>
                <wp:positionH relativeFrom="page">
                  <wp:posOffset>4511675</wp:posOffset>
                </wp:positionH>
                <wp:positionV relativeFrom="paragraph">
                  <wp:posOffset>241300</wp:posOffset>
                </wp:positionV>
                <wp:extent cx="1057910" cy="1097280"/>
                <wp:effectExtent l="0" t="0" r="0" b="0"/>
                <wp:wrapSquare wrapText="left"/>
                <wp:docPr id="1039" name="Shape 1039"/>
                <wp:cNvGraphicFramePr/>
                <a:graphic xmlns:a="http://schemas.openxmlformats.org/drawingml/2006/main">
                  <a:graphicData uri="http://schemas.microsoft.com/office/word/2010/wordprocessingShape">
                    <wps:wsp>
                      <wps:cNvSpPr txBox="1"/>
                      <wps:spPr>
                        <a:xfrm>
                          <a:off x="0" y="0"/>
                          <a:ext cx="1057910" cy="1097280"/>
                        </a:xfrm>
                        <a:prstGeom prst="rect">
                          <a:avLst/>
                        </a:prstGeom>
                        <a:noFill/>
                      </wps:spPr>
                      <wps:txbx>
                        <w:txbxContent>
                          <w:p>
                            <w:pPr>
                              <w:pStyle w:val="6"/>
                              <w:keepNext w:val="0"/>
                              <w:keepLines w:val="0"/>
                              <w:widowControl w:val="0"/>
                              <w:shd w:val="clear" w:color="auto" w:fill="auto"/>
                              <w:bidi w:val="0"/>
                              <w:spacing w:before="0" w:line="240" w:lineRule="auto"/>
                              <w:ind w:left="0" w:right="0" w:firstLine="700"/>
                              <w:jc w:val="left"/>
                              <w:rPr>
                                <w:sz w:val="19"/>
                                <w:szCs w:val="19"/>
                              </w:rPr>
                            </w:pPr>
                            <w:r>
                              <w:rPr>
                                <w:color w:val="000000"/>
                                <w:spacing w:val="0"/>
                                <w:w w:val="100"/>
                                <w:position w:val="0"/>
                                <w:sz w:val="19"/>
                                <w:szCs w:val="19"/>
                              </w:rPr>
                              <w:t>45200</w:t>
                            </w:r>
                          </w:p>
                          <w:p>
                            <w:pPr>
                              <w:pStyle w:val="6"/>
                              <w:keepNext w:val="0"/>
                              <w:keepLines w:val="0"/>
                              <w:widowControl w:val="0"/>
                              <w:shd w:val="clear" w:color="auto" w:fill="auto"/>
                              <w:bidi w:val="0"/>
                              <w:spacing w:before="0" w:line="240" w:lineRule="auto"/>
                              <w:ind w:left="0" w:right="0" w:firstLine="0"/>
                              <w:jc w:val="right"/>
                              <w:rPr>
                                <w:sz w:val="19"/>
                                <w:szCs w:val="19"/>
                              </w:rPr>
                            </w:pPr>
                            <w:r>
                              <w:rPr>
                                <w:color w:val="000000"/>
                                <w:spacing w:val="0"/>
                                <w:w w:val="100"/>
                                <w:position w:val="0"/>
                                <w:sz w:val="19"/>
                                <w:szCs w:val="19"/>
                                <w:lang w:val="en-US" w:eastAsia="en-US" w:bidi="en-US"/>
                              </w:rPr>
                              <w:t>(20</w:t>
                            </w:r>
                            <w:r>
                              <w:rPr>
                                <w:rFonts w:hint="eastAsia"/>
                                <w:color w:val="000000"/>
                                <w:spacing w:val="0"/>
                                <w:w w:val="100"/>
                                <w:position w:val="0"/>
                                <w:sz w:val="19"/>
                                <w:szCs w:val="19"/>
                                <w:lang w:val="en-US" w:eastAsia="zh-CN" w:bidi="en-US"/>
                              </w:rPr>
                              <w:t>×</w:t>
                            </w:r>
                            <w:r>
                              <w:rPr>
                                <w:color w:val="000000"/>
                                <w:spacing w:val="0"/>
                                <w:w w:val="100"/>
                                <w:position w:val="0"/>
                                <w:sz w:val="19"/>
                                <w:szCs w:val="19"/>
                                <w:lang w:val="en-US" w:eastAsia="en-US" w:bidi="en-US"/>
                              </w:rPr>
                              <w:t>2000)40000</w:t>
                            </w:r>
                          </w:p>
                          <w:p>
                            <w:pPr>
                              <w:pStyle w:val="6"/>
                              <w:keepNext w:val="0"/>
                              <w:keepLines w:val="0"/>
                              <w:widowControl w:val="0"/>
                              <w:shd w:val="clear" w:color="auto" w:fill="auto"/>
                              <w:bidi w:val="0"/>
                              <w:spacing w:before="0" w:after="360" w:line="240" w:lineRule="auto"/>
                              <w:ind w:left="0" w:right="0" w:firstLine="0"/>
                              <w:jc w:val="left"/>
                              <w:rPr>
                                <w:sz w:val="19"/>
                                <w:szCs w:val="19"/>
                              </w:rPr>
                            </w:pPr>
                            <w:r>
                              <w:rPr>
                                <w:color w:val="000000"/>
                                <w:spacing w:val="0"/>
                                <w:w w:val="100"/>
                                <w:position w:val="0"/>
                                <w:sz w:val="19"/>
                                <w:szCs w:val="19"/>
                              </w:rPr>
                              <w:t>(40000</w:t>
                            </w:r>
                            <w:r>
                              <w:rPr>
                                <w:rFonts w:hint="eastAsia"/>
                                <w:color w:val="000000"/>
                                <w:spacing w:val="0"/>
                                <w:w w:val="100"/>
                                <w:position w:val="0"/>
                                <w:sz w:val="19"/>
                                <w:szCs w:val="19"/>
                                <w:lang w:eastAsia="zh-CN"/>
                              </w:rPr>
                              <w:t>×</w:t>
                            </w:r>
                            <w:r>
                              <w:rPr>
                                <w:color w:val="000000"/>
                                <w:spacing w:val="0"/>
                                <w:w w:val="100"/>
                                <w:position w:val="0"/>
                                <w:sz w:val="19"/>
                                <w:szCs w:val="19"/>
                              </w:rPr>
                              <w:t>13% )5200</w:t>
                            </w:r>
                          </w:p>
                          <w:p>
                            <w:pPr>
                              <w:pStyle w:val="6"/>
                              <w:keepNext w:val="0"/>
                              <w:keepLines w:val="0"/>
                              <w:widowControl w:val="0"/>
                              <w:shd w:val="clear" w:color="auto" w:fill="auto"/>
                              <w:bidi w:val="0"/>
                              <w:spacing w:before="0" w:line="240" w:lineRule="auto"/>
                              <w:ind w:left="0" w:right="0" w:firstLine="700"/>
                              <w:jc w:val="left"/>
                              <w:rPr>
                                <w:sz w:val="19"/>
                                <w:szCs w:val="19"/>
                              </w:rPr>
                            </w:pPr>
                            <w:r>
                              <w:rPr>
                                <w:color w:val="000000"/>
                                <w:spacing w:val="0"/>
                                <w:w w:val="100"/>
                                <w:position w:val="0"/>
                                <w:sz w:val="19"/>
                                <w:szCs w:val="19"/>
                              </w:rPr>
                              <w:t>20000</w:t>
                            </w:r>
                          </w:p>
                          <w:p>
                            <w:pPr>
                              <w:pStyle w:val="6"/>
                              <w:keepNext w:val="0"/>
                              <w:keepLines w:val="0"/>
                              <w:widowControl w:val="0"/>
                              <w:shd w:val="clear" w:color="auto" w:fill="auto"/>
                              <w:bidi w:val="0"/>
                              <w:spacing w:before="0" w:line="240" w:lineRule="auto"/>
                              <w:ind w:left="0" w:right="0" w:firstLine="0"/>
                              <w:jc w:val="right"/>
                              <w:rPr>
                                <w:sz w:val="19"/>
                                <w:szCs w:val="19"/>
                              </w:rPr>
                            </w:pPr>
                            <w:r>
                              <w:rPr>
                                <w:color w:val="000000"/>
                                <w:spacing w:val="0"/>
                                <w:w w:val="100"/>
                                <w:position w:val="0"/>
                                <w:sz w:val="19"/>
                                <w:szCs w:val="19"/>
                              </w:rPr>
                              <w:t>20000</w:t>
                            </w:r>
                          </w:p>
                        </w:txbxContent>
                      </wps:txbx>
                      <wps:bodyPr lIns="0" tIns="0" rIns="0" bIns="0">
                        <a:noAutofit/>
                      </wps:bodyPr>
                    </wps:wsp>
                  </a:graphicData>
                </a:graphic>
              </wp:anchor>
            </w:drawing>
          </mc:Choice>
          <mc:Fallback>
            <w:pict>
              <v:shape id="Shape 1039" o:spid="_x0000_s1026" o:spt="202" type="#_x0000_t202" style="position:absolute;left:0pt;margin-left:355.25pt;margin-top:19pt;height:86.4pt;width:83.3pt;mso-position-horizontal-relative:page;mso-wrap-distance-bottom:0pt;mso-wrap-distance-left:9pt;mso-wrap-distance-right:9pt;mso-wrap-distance-top:0pt;z-index:125830144;mso-width-relative:page;mso-height-relative:page;" filled="f" stroked="f" coordsize="21600,21600" o:gfxdata="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CPJ/ah2QAAAAoBAAAPAAAAAAAAAAEAIAAAACIAAABkcnMvZG93bnJl&#10;di54bWxQSwECFAAUAAAACACHTuJA+kSVM4oBAAAdAwAADgAAAAAAAAABACAAAAAoAQAAZHJzL2Uy&#10;b0RvYy54bWxQSwUGAAAAAAYABgBZAQAAJAUAAAAA&#10;">
                <v:fill on="f" focussize="0,0"/>
                <v:stroke on="f"/>
                <v:imagedata o:title=""/>
                <o:lock v:ext="edit" aspectratio="f"/>
                <v:textbox inset="0mm,0mm,0mm,0mm">
                  <w:txbxContent>
                    <w:p>
                      <w:pPr>
                        <w:pStyle w:val="6"/>
                        <w:keepNext w:val="0"/>
                        <w:keepLines w:val="0"/>
                        <w:widowControl w:val="0"/>
                        <w:shd w:val="clear" w:color="auto" w:fill="auto"/>
                        <w:bidi w:val="0"/>
                        <w:spacing w:before="0" w:line="240" w:lineRule="auto"/>
                        <w:ind w:left="0" w:right="0" w:firstLine="700"/>
                        <w:jc w:val="left"/>
                        <w:rPr>
                          <w:sz w:val="19"/>
                          <w:szCs w:val="19"/>
                        </w:rPr>
                      </w:pPr>
                      <w:r>
                        <w:rPr>
                          <w:color w:val="000000"/>
                          <w:spacing w:val="0"/>
                          <w:w w:val="100"/>
                          <w:position w:val="0"/>
                          <w:sz w:val="19"/>
                          <w:szCs w:val="19"/>
                        </w:rPr>
                        <w:t>45200</w:t>
                      </w:r>
                    </w:p>
                    <w:p>
                      <w:pPr>
                        <w:pStyle w:val="6"/>
                        <w:keepNext w:val="0"/>
                        <w:keepLines w:val="0"/>
                        <w:widowControl w:val="0"/>
                        <w:shd w:val="clear" w:color="auto" w:fill="auto"/>
                        <w:bidi w:val="0"/>
                        <w:spacing w:before="0" w:line="240" w:lineRule="auto"/>
                        <w:ind w:left="0" w:right="0" w:firstLine="0"/>
                        <w:jc w:val="right"/>
                        <w:rPr>
                          <w:sz w:val="19"/>
                          <w:szCs w:val="19"/>
                        </w:rPr>
                      </w:pPr>
                      <w:r>
                        <w:rPr>
                          <w:color w:val="000000"/>
                          <w:spacing w:val="0"/>
                          <w:w w:val="100"/>
                          <w:position w:val="0"/>
                          <w:sz w:val="19"/>
                          <w:szCs w:val="19"/>
                          <w:lang w:val="en-US" w:eastAsia="en-US" w:bidi="en-US"/>
                        </w:rPr>
                        <w:t>(20</w:t>
                      </w:r>
                      <w:r>
                        <w:rPr>
                          <w:rFonts w:hint="eastAsia"/>
                          <w:color w:val="000000"/>
                          <w:spacing w:val="0"/>
                          <w:w w:val="100"/>
                          <w:position w:val="0"/>
                          <w:sz w:val="19"/>
                          <w:szCs w:val="19"/>
                          <w:lang w:val="en-US" w:eastAsia="zh-CN" w:bidi="en-US"/>
                        </w:rPr>
                        <w:t>×</w:t>
                      </w:r>
                      <w:r>
                        <w:rPr>
                          <w:color w:val="000000"/>
                          <w:spacing w:val="0"/>
                          <w:w w:val="100"/>
                          <w:position w:val="0"/>
                          <w:sz w:val="19"/>
                          <w:szCs w:val="19"/>
                          <w:lang w:val="en-US" w:eastAsia="en-US" w:bidi="en-US"/>
                        </w:rPr>
                        <w:t>2000)40000</w:t>
                      </w:r>
                    </w:p>
                    <w:p>
                      <w:pPr>
                        <w:pStyle w:val="6"/>
                        <w:keepNext w:val="0"/>
                        <w:keepLines w:val="0"/>
                        <w:widowControl w:val="0"/>
                        <w:shd w:val="clear" w:color="auto" w:fill="auto"/>
                        <w:bidi w:val="0"/>
                        <w:spacing w:before="0" w:after="360" w:line="240" w:lineRule="auto"/>
                        <w:ind w:left="0" w:right="0" w:firstLine="0"/>
                        <w:jc w:val="left"/>
                        <w:rPr>
                          <w:sz w:val="19"/>
                          <w:szCs w:val="19"/>
                        </w:rPr>
                      </w:pPr>
                      <w:r>
                        <w:rPr>
                          <w:color w:val="000000"/>
                          <w:spacing w:val="0"/>
                          <w:w w:val="100"/>
                          <w:position w:val="0"/>
                          <w:sz w:val="19"/>
                          <w:szCs w:val="19"/>
                        </w:rPr>
                        <w:t>(40000</w:t>
                      </w:r>
                      <w:r>
                        <w:rPr>
                          <w:rFonts w:hint="eastAsia"/>
                          <w:color w:val="000000"/>
                          <w:spacing w:val="0"/>
                          <w:w w:val="100"/>
                          <w:position w:val="0"/>
                          <w:sz w:val="19"/>
                          <w:szCs w:val="19"/>
                          <w:lang w:eastAsia="zh-CN"/>
                        </w:rPr>
                        <w:t>×</w:t>
                      </w:r>
                      <w:r>
                        <w:rPr>
                          <w:color w:val="000000"/>
                          <w:spacing w:val="0"/>
                          <w:w w:val="100"/>
                          <w:position w:val="0"/>
                          <w:sz w:val="19"/>
                          <w:szCs w:val="19"/>
                        </w:rPr>
                        <w:t>13% )5200</w:t>
                      </w:r>
                    </w:p>
                    <w:p>
                      <w:pPr>
                        <w:pStyle w:val="6"/>
                        <w:keepNext w:val="0"/>
                        <w:keepLines w:val="0"/>
                        <w:widowControl w:val="0"/>
                        <w:shd w:val="clear" w:color="auto" w:fill="auto"/>
                        <w:bidi w:val="0"/>
                        <w:spacing w:before="0" w:line="240" w:lineRule="auto"/>
                        <w:ind w:left="0" w:right="0" w:firstLine="700"/>
                        <w:jc w:val="left"/>
                        <w:rPr>
                          <w:sz w:val="19"/>
                          <w:szCs w:val="19"/>
                        </w:rPr>
                      </w:pPr>
                      <w:r>
                        <w:rPr>
                          <w:color w:val="000000"/>
                          <w:spacing w:val="0"/>
                          <w:w w:val="100"/>
                          <w:position w:val="0"/>
                          <w:sz w:val="19"/>
                          <w:szCs w:val="19"/>
                        </w:rPr>
                        <w:t>20000</w:t>
                      </w:r>
                    </w:p>
                    <w:p>
                      <w:pPr>
                        <w:pStyle w:val="6"/>
                        <w:keepNext w:val="0"/>
                        <w:keepLines w:val="0"/>
                        <w:widowControl w:val="0"/>
                        <w:shd w:val="clear" w:color="auto" w:fill="auto"/>
                        <w:bidi w:val="0"/>
                        <w:spacing w:before="0" w:line="240" w:lineRule="auto"/>
                        <w:ind w:left="0" w:right="0" w:firstLine="0"/>
                        <w:jc w:val="right"/>
                        <w:rPr>
                          <w:sz w:val="19"/>
                          <w:szCs w:val="19"/>
                        </w:rPr>
                      </w:pPr>
                      <w:r>
                        <w:rPr>
                          <w:color w:val="000000"/>
                          <w:spacing w:val="0"/>
                          <w:w w:val="100"/>
                          <w:position w:val="0"/>
                          <w:sz w:val="19"/>
                          <w:szCs w:val="19"/>
                        </w:rPr>
                        <w:t>20000</w:t>
                      </w:r>
                    </w:p>
                  </w:txbxContent>
                </v:textbox>
                <w10:wrap type="square" side="left"/>
              </v:shape>
            </w:pict>
          </mc:Fallback>
        </mc:AlternateContent>
      </w:r>
      <w:r>
        <w:rPr>
          <w:color w:val="000000"/>
          <w:spacing w:val="0"/>
          <w:w w:val="100"/>
          <w:position w:val="0"/>
          <w:sz w:val="32"/>
          <w:szCs w:val="32"/>
        </w:rPr>
        <w:t>实际发放时： 借：应付职工薪酬</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400"/>
        <w:jc w:val="both"/>
        <w:textAlignment w:val="auto"/>
        <w:rPr>
          <w:sz w:val="32"/>
          <w:szCs w:val="32"/>
        </w:rPr>
      </w:pPr>
      <w:r>
        <w:rPr>
          <w:color w:val="000000"/>
          <w:spacing w:val="0"/>
          <w:w w:val="100"/>
          <w:position w:val="0"/>
          <w:sz w:val="32"/>
          <w:szCs w:val="32"/>
        </w:rPr>
        <w:t>贷：主营业务收入</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800"/>
        <w:jc w:val="both"/>
        <w:textAlignment w:val="auto"/>
        <w:rPr>
          <w:sz w:val="32"/>
          <w:szCs w:val="32"/>
        </w:rPr>
      </w:pPr>
      <w:r>
        <w:rPr>
          <w:color w:val="000000"/>
          <w:spacing w:val="0"/>
          <w:w w:val="100"/>
          <w:position w:val="0"/>
          <w:sz w:val="32"/>
          <w:szCs w:val="32"/>
        </w:rPr>
        <w:t>应交税费——应交增值税（销项税额） 同时结转成本：</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借：主营业务成本</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400"/>
        <w:jc w:val="both"/>
        <w:textAlignment w:val="auto"/>
        <w:rPr>
          <w:sz w:val="32"/>
          <w:szCs w:val="32"/>
        </w:rPr>
      </w:pPr>
      <w:r>
        <w:rPr>
          <w:color w:val="000000"/>
          <w:spacing w:val="0"/>
          <w:w w:val="100"/>
          <w:position w:val="0"/>
          <w:sz w:val="32"/>
          <w:szCs w:val="32"/>
        </w:rPr>
        <w:t>贷：库存商品</w:t>
      </w:r>
    </w:p>
    <w:p>
      <w:pPr>
        <w:pStyle w:val="6"/>
        <w:keepNext w:val="0"/>
        <w:keepLines w:val="0"/>
        <w:pageBreakBefore w:val="0"/>
        <w:widowControl w:val="0"/>
        <w:numPr>
          <w:ilvl w:val="0"/>
          <w:numId w:val="4"/>
        </w:numPr>
        <w:shd w:val="clear" w:color="auto" w:fill="auto"/>
        <w:tabs>
          <w:tab w:val="left" w:pos="430"/>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84" w:name="bookmark1910"/>
      <w:bookmarkEnd w:id="84"/>
      <w:r>
        <w:rPr>
          <w:color w:val="000000"/>
          <w:spacing w:val="0"/>
          <w:w w:val="100"/>
          <w:position w:val="0"/>
          <w:sz w:val="32"/>
          <w:szCs w:val="32"/>
          <w:lang w:val="en-US" w:eastAsia="en-US" w:bidi="en-US"/>
        </w:rPr>
        <w:t xml:space="preserve">D </w:t>
      </w:r>
      <w:r>
        <w:rPr>
          <w:color w:val="000000"/>
          <w:spacing w:val="0"/>
          <w:w w:val="100"/>
          <w:position w:val="0"/>
          <w:sz w:val="32"/>
          <w:szCs w:val="32"/>
        </w:rPr>
        <w:t>将自产产品用于职工福利，要确认收入，计入应付职工薪酬的金额</w:t>
      </w:r>
      <w:r>
        <w:rPr>
          <w:color w:val="000000"/>
          <w:spacing w:val="0"/>
          <w:w w:val="100"/>
          <w:position w:val="0"/>
          <w:sz w:val="32"/>
          <w:szCs w:val="32"/>
          <w:lang w:val="en-US" w:eastAsia="en-US" w:bidi="en-US"/>
        </w:rPr>
        <w:t>=12+12</w:t>
      </w:r>
      <w:r>
        <w:rPr>
          <w:rFonts w:hint="eastAsia"/>
          <w:color w:val="000000"/>
          <w:spacing w:val="0"/>
          <w:w w:val="100"/>
          <w:position w:val="0"/>
          <w:sz w:val="32"/>
          <w:szCs w:val="32"/>
          <w:lang w:val="en-US" w:eastAsia="zh-CN" w:bidi="en-US"/>
        </w:rPr>
        <w:t>×</w:t>
      </w:r>
      <w:r>
        <w:rPr>
          <w:color w:val="000000"/>
          <w:spacing w:val="0"/>
          <w:w w:val="100"/>
          <w:position w:val="0"/>
          <w:sz w:val="32"/>
          <w:szCs w:val="32"/>
          <w:lang w:val="en-US" w:eastAsia="en-US" w:bidi="en-US"/>
        </w:rPr>
        <w:t xml:space="preserve"> </w:t>
      </w:r>
      <w:r>
        <w:rPr>
          <w:color w:val="000000"/>
          <w:spacing w:val="0"/>
          <w:w w:val="100"/>
          <w:position w:val="0"/>
          <w:sz w:val="32"/>
          <w:szCs w:val="32"/>
        </w:rPr>
        <w:t xml:space="preserve">13% = </w:t>
      </w:r>
      <w:r>
        <w:rPr>
          <w:color w:val="000000"/>
          <w:spacing w:val="0"/>
          <w:w w:val="100"/>
          <w:position w:val="0"/>
          <w:sz w:val="32"/>
          <w:szCs w:val="32"/>
          <w:lang w:val="en-US" w:eastAsia="en-US" w:bidi="en-US"/>
        </w:rPr>
        <w:t xml:space="preserve">13. </w:t>
      </w:r>
      <w:r>
        <w:rPr>
          <w:color w:val="000000"/>
          <w:spacing w:val="0"/>
          <w:w w:val="100"/>
          <w:position w:val="0"/>
          <w:sz w:val="32"/>
          <w:szCs w:val="32"/>
        </w:rPr>
        <w:t>56（万元）。</w:t>
      </w:r>
    </w:p>
    <w:p>
      <w:pPr>
        <w:pStyle w:val="6"/>
        <w:keepNext w:val="0"/>
        <w:keepLines w:val="0"/>
        <w:pageBreakBefore w:val="0"/>
        <w:widowControl w:val="0"/>
        <w:numPr>
          <w:ilvl w:val="0"/>
          <w:numId w:val="4"/>
        </w:numPr>
        <w:shd w:val="clear" w:color="auto" w:fill="auto"/>
        <w:tabs>
          <w:tab w:val="left" w:pos="430"/>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85" w:name="bookmark1911"/>
      <w:bookmarkEnd w:id="85"/>
      <w:r>
        <w:rPr>
          <w:color w:val="000000"/>
          <w:spacing w:val="0"/>
          <w:w w:val="100"/>
          <w:position w:val="0"/>
          <w:sz w:val="32"/>
          <w:szCs w:val="32"/>
          <w:lang w:val="en-US" w:eastAsia="en-US" w:bidi="en-US"/>
        </w:rPr>
        <w:t>A</w:t>
      </w:r>
      <w:r>
        <w:rPr>
          <w:color w:val="000000"/>
          <w:spacing w:val="0"/>
          <w:w w:val="100"/>
          <w:position w:val="0"/>
          <w:sz w:val="32"/>
          <w:szCs w:val="32"/>
        </w:rPr>
        <w:t>自产产品用于职工福利、对外投资与外购材料用于对外捐赠应视同销售，计 算增值税的销项税额；而管理不善造成原材料盘亏，相关进项税额不能抵扣，应将增值税 进项税额转出。</w:t>
      </w:r>
    </w:p>
    <w:p>
      <w:pPr>
        <w:pStyle w:val="6"/>
        <w:keepNext w:val="0"/>
        <w:keepLines w:val="0"/>
        <w:pageBreakBefore w:val="0"/>
        <w:widowControl w:val="0"/>
        <w:numPr>
          <w:ilvl w:val="0"/>
          <w:numId w:val="4"/>
        </w:numPr>
        <w:shd w:val="clear" w:color="auto" w:fill="auto"/>
        <w:tabs>
          <w:tab w:val="left" w:pos="430"/>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86" w:name="bookmark1912"/>
      <w:bookmarkEnd w:id="86"/>
      <w:r>
        <w:rPr>
          <w:color w:val="000000"/>
          <w:spacing w:val="0"/>
          <w:w w:val="100"/>
          <w:position w:val="0"/>
          <w:sz w:val="32"/>
          <w:szCs w:val="32"/>
          <w:lang w:val="en-US" w:eastAsia="en-US" w:bidi="en-US"/>
        </w:rPr>
        <w:t xml:space="preserve">D </w:t>
      </w:r>
      <w:r>
        <w:rPr>
          <w:color w:val="000000"/>
          <w:spacing w:val="0"/>
          <w:w w:val="100"/>
          <w:position w:val="0"/>
          <w:sz w:val="32"/>
          <w:szCs w:val="32"/>
        </w:rPr>
        <w:t>本月尚未缴纳的增值税</w:t>
      </w:r>
      <w:r>
        <w:rPr>
          <w:color w:val="000000"/>
          <w:spacing w:val="0"/>
          <w:w w:val="100"/>
          <w:position w:val="0"/>
          <w:sz w:val="32"/>
          <w:szCs w:val="32"/>
          <w:lang w:val="en-US" w:eastAsia="en-US" w:bidi="en-US"/>
        </w:rPr>
        <w:t>= 5100+51-1700-1000 = 2451（</w:t>
      </w:r>
      <w:r>
        <w:rPr>
          <w:color w:val="000000"/>
          <w:spacing w:val="0"/>
          <w:w w:val="100"/>
          <w:position w:val="0"/>
          <w:sz w:val="32"/>
          <w:szCs w:val="32"/>
        </w:rPr>
        <w:t>万元）。</w:t>
      </w:r>
    </w:p>
    <w:p>
      <w:pPr>
        <w:pStyle w:val="6"/>
        <w:keepNext w:val="0"/>
        <w:keepLines w:val="0"/>
        <w:pageBreakBefore w:val="0"/>
        <w:widowControl w:val="0"/>
        <w:numPr>
          <w:ilvl w:val="0"/>
          <w:numId w:val="4"/>
        </w:numPr>
        <w:shd w:val="clear" w:color="auto" w:fill="auto"/>
        <w:tabs>
          <w:tab w:val="left" w:pos="430"/>
          <w:tab w:val="left" w:pos="1202"/>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87" w:name="bookmark1913"/>
      <w:bookmarkEnd w:id="87"/>
      <w:r>
        <w:rPr>
          <w:color w:val="000000"/>
          <w:spacing w:val="0"/>
          <w:w w:val="100"/>
          <w:position w:val="0"/>
          <w:sz w:val="32"/>
          <w:szCs w:val="32"/>
          <w:lang w:val="en-US" w:eastAsia="en-US" w:bidi="en-US"/>
        </w:rPr>
        <w:t>A</w:t>
      </w:r>
      <w:r>
        <w:rPr>
          <w:color w:val="000000"/>
          <w:spacing w:val="0"/>
          <w:w w:val="100"/>
          <w:position w:val="0"/>
          <w:sz w:val="32"/>
          <w:szCs w:val="32"/>
        </w:rPr>
        <w:t>月度终了，企业应当将当月应交未交或多交的增值税自</w:t>
      </w:r>
      <w:r>
        <w:rPr>
          <w:color w:val="000000"/>
          <w:spacing w:val="0"/>
          <w:w w:val="100"/>
          <w:position w:val="0"/>
          <w:sz w:val="32"/>
          <w:szCs w:val="32"/>
          <w:lang w:val="zh-CN" w:eastAsia="zh-CN" w:bidi="zh-CN"/>
        </w:rPr>
        <w:t>“应交</w:t>
      </w:r>
      <w:r>
        <w:rPr>
          <w:color w:val="000000"/>
          <w:spacing w:val="0"/>
          <w:w w:val="100"/>
          <w:position w:val="0"/>
          <w:sz w:val="32"/>
          <w:szCs w:val="32"/>
        </w:rPr>
        <w:t>增值税</w:t>
      </w:r>
      <w:r>
        <w:rPr>
          <w:color w:val="000000"/>
          <w:spacing w:val="0"/>
          <w:w w:val="100"/>
          <w:position w:val="0"/>
          <w:sz w:val="32"/>
          <w:szCs w:val="32"/>
          <w:lang w:val="zh-CN" w:eastAsia="zh-CN" w:bidi="zh-CN"/>
        </w:rPr>
        <w:t>”明</w:t>
      </w:r>
      <w:r>
        <w:rPr>
          <w:color w:val="000000"/>
          <w:spacing w:val="0"/>
          <w:w w:val="100"/>
          <w:position w:val="0"/>
          <w:sz w:val="32"/>
          <w:szCs w:val="32"/>
        </w:rPr>
        <w:t>细科</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目转入</w:t>
      </w:r>
      <w:r>
        <w:rPr>
          <w:color w:val="000000"/>
          <w:spacing w:val="0"/>
          <w:w w:val="100"/>
          <w:position w:val="0"/>
          <w:sz w:val="32"/>
          <w:szCs w:val="32"/>
          <w:lang w:val="zh-CN" w:eastAsia="zh-CN" w:bidi="zh-CN"/>
        </w:rPr>
        <w:t>“未交</w:t>
      </w:r>
      <w:r>
        <w:rPr>
          <w:color w:val="000000"/>
          <w:spacing w:val="0"/>
          <w:w w:val="100"/>
          <w:position w:val="0"/>
          <w:sz w:val="32"/>
          <w:szCs w:val="32"/>
        </w:rPr>
        <w:t>增值税</w:t>
      </w:r>
      <w:r>
        <w:rPr>
          <w:color w:val="000000"/>
          <w:spacing w:val="0"/>
          <w:w w:val="100"/>
          <w:position w:val="0"/>
          <w:sz w:val="32"/>
          <w:szCs w:val="32"/>
          <w:lang w:val="zh-CN" w:eastAsia="zh-CN" w:bidi="zh-CN"/>
        </w:rPr>
        <w:t>”明细</w:t>
      </w:r>
      <w:r>
        <w:rPr>
          <w:color w:val="000000"/>
          <w:spacing w:val="0"/>
          <w:w w:val="100"/>
          <w:position w:val="0"/>
          <w:sz w:val="32"/>
          <w:szCs w:val="32"/>
        </w:rPr>
        <w:t>科目，会计处理如下：</w:t>
      </w:r>
    </w:p>
    <w:p>
      <w:pPr>
        <w:pStyle w:val="6"/>
        <w:keepNext w:val="0"/>
        <w:keepLines w:val="0"/>
        <w:pageBreakBefore w:val="0"/>
        <w:widowControl w:val="0"/>
        <w:shd w:val="clear" w:color="auto" w:fill="auto"/>
        <w:tabs>
          <w:tab w:val="left" w:pos="4541"/>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借：应交税费——应交增值税（转出未交增值税）</w:t>
      </w:r>
      <w:r>
        <w:rPr>
          <w:color w:val="000000"/>
          <w:spacing w:val="0"/>
          <w:w w:val="100"/>
          <w:position w:val="0"/>
          <w:sz w:val="32"/>
          <w:szCs w:val="32"/>
        </w:rPr>
        <w:tab/>
      </w:r>
      <w:r>
        <w:rPr>
          <w:color w:val="000000"/>
          <w:spacing w:val="0"/>
          <w:w w:val="100"/>
          <w:position w:val="0"/>
          <w:sz w:val="32"/>
          <w:szCs w:val="32"/>
        </w:rPr>
        <w:t>（</w:t>
      </w:r>
      <w:r>
        <w:rPr>
          <w:color w:val="000000"/>
          <w:spacing w:val="0"/>
          <w:w w:val="100"/>
          <w:position w:val="0"/>
          <w:sz w:val="32"/>
          <w:szCs w:val="32"/>
          <w:lang w:val="en-US" w:eastAsia="en-US" w:bidi="en-US"/>
        </w:rPr>
        <w:t>120000+2000-40000-80000）2000</w:t>
      </w:r>
    </w:p>
    <w:p>
      <w:pPr>
        <w:pStyle w:val="6"/>
        <w:keepNext w:val="0"/>
        <w:keepLines w:val="0"/>
        <w:pageBreakBefore w:val="0"/>
        <w:widowControl w:val="0"/>
        <w:shd w:val="clear" w:color="auto" w:fill="auto"/>
        <w:tabs>
          <w:tab w:val="left" w:pos="7550"/>
        </w:tabs>
        <w:kinsoku/>
        <w:wordWrap/>
        <w:overflowPunct/>
        <w:topLinePunct w:val="0"/>
        <w:autoSpaceDE/>
        <w:autoSpaceDN/>
        <w:bidi w:val="0"/>
        <w:adjustRightInd/>
        <w:snapToGrid/>
        <w:spacing w:before="361" w:beforeLines="100" w:after="20" w:line="360" w:lineRule="auto"/>
        <w:ind w:left="240" w:leftChars="100" w:right="240" w:rightChars="100"/>
        <w:jc w:val="both"/>
        <w:textAlignment w:val="auto"/>
        <w:rPr>
          <w:sz w:val="32"/>
          <w:szCs w:val="32"/>
        </w:rPr>
      </w:pPr>
      <w:r>
        <w:rPr>
          <w:color w:val="000000"/>
          <w:spacing w:val="0"/>
          <w:w w:val="100"/>
          <w:position w:val="0"/>
          <w:sz w:val="32"/>
          <w:szCs w:val="32"/>
        </w:rPr>
        <w:t>贷：应交税费——未交增值税</w:t>
      </w:r>
      <w:r>
        <w:rPr>
          <w:color w:val="000000"/>
          <w:spacing w:val="0"/>
          <w:w w:val="100"/>
          <w:position w:val="0"/>
          <w:sz w:val="32"/>
          <w:szCs w:val="32"/>
        </w:rPr>
        <w:tab/>
      </w:r>
      <w:r>
        <w:rPr>
          <w:color w:val="000000"/>
          <w:spacing w:val="0"/>
          <w:w w:val="100"/>
          <w:position w:val="0"/>
          <w:sz w:val="32"/>
          <w:szCs w:val="32"/>
        </w:rPr>
        <w:t>2000</w:t>
      </w:r>
    </w:p>
    <w:p>
      <w:pPr>
        <w:pStyle w:val="6"/>
        <w:keepNext w:val="0"/>
        <w:keepLines w:val="0"/>
        <w:pageBreakBefore w:val="0"/>
        <w:widowControl w:val="0"/>
        <w:numPr>
          <w:ilvl w:val="0"/>
          <w:numId w:val="4"/>
        </w:numPr>
        <w:shd w:val="clear" w:color="auto" w:fill="auto"/>
        <w:tabs>
          <w:tab w:val="left" w:pos="430"/>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88" w:name="bookmark1914"/>
      <w:bookmarkEnd w:id="88"/>
      <w:r>
        <w:rPr>
          <w:color w:val="000000"/>
          <w:spacing w:val="0"/>
          <w:w w:val="100"/>
          <w:position w:val="0"/>
          <w:sz w:val="32"/>
          <w:szCs w:val="32"/>
          <w:lang w:val="en-US" w:eastAsia="en-US" w:bidi="en-US"/>
        </w:rPr>
        <w:t xml:space="preserve">B </w:t>
      </w:r>
      <w:r>
        <w:rPr>
          <w:color w:val="000000"/>
          <w:spacing w:val="0"/>
          <w:w w:val="100"/>
          <w:position w:val="0"/>
          <w:sz w:val="32"/>
          <w:szCs w:val="32"/>
        </w:rPr>
        <w:t>形选项</w:t>
      </w:r>
      <w:r>
        <w:rPr>
          <w:color w:val="000000"/>
          <w:spacing w:val="0"/>
          <w:w w:val="100"/>
          <w:position w:val="0"/>
          <w:sz w:val="32"/>
          <w:szCs w:val="32"/>
          <w:lang w:val="en-US" w:eastAsia="en-US" w:bidi="en-US"/>
        </w:rPr>
        <w:t>A,</w:t>
      </w:r>
      <w:r>
        <w:rPr>
          <w:color w:val="000000"/>
          <w:spacing w:val="0"/>
          <w:w w:val="100"/>
          <w:position w:val="0"/>
          <w:sz w:val="32"/>
          <w:szCs w:val="32"/>
        </w:rPr>
        <w:t>使得应付账款减少、长期借款或短期借款增加，属于负债项目一增 一减，不影响负债总额；选项</w:t>
      </w:r>
      <w:r>
        <w:rPr>
          <w:color w:val="000000"/>
          <w:spacing w:val="0"/>
          <w:w w:val="100"/>
          <w:position w:val="0"/>
          <w:sz w:val="32"/>
          <w:szCs w:val="32"/>
          <w:lang w:val="en-US" w:eastAsia="en-US" w:bidi="en-US"/>
        </w:rPr>
        <w:t>C,</w:t>
      </w:r>
      <w:r>
        <w:rPr>
          <w:color w:val="000000"/>
          <w:spacing w:val="0"/>
          <w:w w:val="100"/>
          <w:position w:val="0"/>
          <w:sz w:val="32"/>
          <w:szCs w:val="32"/>
        </w:rPr>
        <w:t>开出银行汇票，分录是借记</w:t>
      </w:r>
      <w:r>
        <w:rPr>
          <w:color w:val="000000"/>
          <w:spacing w:val="0"/>
          <w:w w:val="100"/>
          <w:position w:val="0"/>
          <w:sz w:val="32"/>
          <w:szCs w:val="32"/>
          <w:lang w:val="zh-CN" w:eastAsia="zh-CN" w:bidi="zh-CN"/>
        </w:rPr>
        <w:t>“其他</w:t>
      </w:r>
      <w:r>
        <w:rPr>
          <w:color w:val="000000"/>
          <w:spacing w:val="0"/>
          <w:w w:val="100"/>
          <w:position w:val="0"/>
          <w:sz w:val="32"/>
          <w:szCs w:val="32"/>
        </w:rPr>
        <w:t>货币资金”，贷记</w:t>
      </w:r>
      <w:r>
        <w:rPr>
          <w:color w:val="000000"/>
          <w:spacing w:val="0"/>
          <w:w w:val="100"/>
          <w:position w:val="0"/>
          <w:sz w:val="32"/>
          <w:szCs w:val="32"/>
          <w:lang w:val="zh-CN" w:eastAsia="zh-CN" w:bidi="zh-CN"/>
        </w:rPr>
        <w:t xml:space="preserve">“银行 </w:t>
      </w:r>
      <w:r>
        <w:rPr>
          <w:color w:val="000000"/>
          <w:spacing w:val="0"/>
          <w:w w:val="100"/>
          <w:position w:val="0"/>
          <w:sz w:val="32"/>
          <w:szCs w:val="32"/>
        </w:rPr>
        <w:t>存款”，属于资产项目一增一减，不影响负债总额；选项</w:t>
      </w:r>
      <w:r>
        <w:rPr>
          <w:color w:val="000000"/>
          <w:spacing w:val="0"/>
          <w:w w:val="100"/>
          <w:position w:val="0"/>
          <w:sz w:val="32"/>
          <w:szCs w:val="32"/>
          <w:lang w:val="en-US" w:eastAsia="en-US" w:bidi="en-US"/>
        </w:rPr>
        <w:t>D,</w:t>
      </w:r>
      <w:r>
        <w:rPr>
          <w:color w:val="000000"/>
          <w:spacing w:val="0"/>
          <w:w w:val="100"/>
          <w:position w:val="0"/>
          <w:sz w:val="32"/>
          <w:szCs w:val="32"/>
        </w:rPr>
        <w:t>用盈余公积转增资本，分录是 借记“盈余公积”，贷记“实收资本”，是所有者权益项目内部一增一减，不影响负债总额。</w:t>
      </w:r>
    </w:p>
    <w:p>
      <w:pPr>
        <w:pStyle w:val="6"/>
        <w:keepNext w:val="0"/>
        <w:keepLines w:val="0"/>
        <w:pageBreakBefore w:val="0"/>
        <w:widowControl w:val="0"/>
        <w:numPr>
          <w:ilvl w:val="0"/>
          <w:numId w:val="4"/>
        </w:numPr>
        <w:shd w:val="clear" w:color="auto" w:fill="auto"/>
        <w:tabs>
          <w:tab w:val="left" w:pos="430"/>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89" w:name="bookmark1915"/>
      <w:bookmarkEnd w:id="89"/>
      <w:r>
        <w:rPr>
          <w:color w:val="000000"/>
          <w:spacing w:val="0"/>
          <w:w w:val="100"/>
          <w:position w:val="0"/>
          <w:sz w:val="32"/>
          <w:szCs w:val="32"/>
          <w:lang w:val="en-US" w:eastAsia="en-US" w:bidi="en-US"/>
        </w:rPr>
        <w:t>C</w:t>
      </w:r>
      <w:r>
        <w:rPr>
          <w:color w:val="000000"/>
          <w:spacing w:val="0"/>
          <w:w w:val="100"/>
          <w:position w:val="0"/>
          <w:sz w:val="32"/>
          <w:szCs w:val="32"/>
        </w:rPr>
        <w:t>短期借款的利息计入应付利息，不计入短期借款，所以短期借款的账面价值 还是100万元。</w:t>
      </w:r>
    </w:p>
    <w:p>
      <w:pPr>
        <w:pStyle w:val="6"/>
        <w:keepNext w:val="0"/>
        <w:keepLines w:val="0"/>
        <w:pageBreakBefore w:val="0"/>
        <w:widowControl w:val="0"/>
        <w:numPr>
          <w:ilvl w:val="0"/>
          <w:numId w:val="4"/>
        </w:numPr>
        <w:shd w:val="clear" w:color="auto" w:fill="auto"/>
        <w:tabs>
          <w:tab w:val="left" w:pos="430"/>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90" w:name="bookmark1916"/>
      <w:bookmarkEnd w:id="90"/>
      <w:r>
        <w:rPr>
          <w:color w:val="000000"/>
          <w:spacing w:val="0"/>
          <w:w w:val="100"/>
          <w:position w:val="0"/>
          <w:sz w:val="32"/>
          <w:szCs w:val="32"/>
          <w:lang w:val="en-US" w:eastAsia="en-US" w:bidi="en-US"/>
        </w:rPr>
        <w:t>A</w:t>
      </w:r>
    </w:p>
    <w:p>
      <w:pPr>
        <w:pStyle w:val="6"/>
        <w:keepNext w:val="0"/>
        <w:keepLines w:val="0"/>
        <w:pageBreakBefore w:val="0"/>
        <w:widowControl w:val="0"/>
        <w:numPr>
          <w:ilvl w:val="0"/>
          <w:numId w:val="4"/>
        </w:numPr>
        <w:shd w:val="clear" w:color="auto" w:fill="auto"/>
        <w:tabs>
          <w:tab w:val="left" w:pos="430"/>
          <w:tab w:val="left" w:pos="1202"/>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91" w:name="bookmark1917"/>
      <w:bookmarkEnd w:id="91"/>
      <w:r>
        <w:rPr>
          <w:color w:val="000000"/>
          <w:spacing w:val="0"/>
          <w:w w:val="100"/>
          <w:position w:val="0"/>
          <w:sz w:val="32"/>
          <w:szCs w:val="32"/>
          <w:lang w:val="en-US" w:eastAsia="en-US" w:bidi="en-US"/>
        </w:rPr>
        <w:t>A</w:t>
      </w:r>
      <w:r>
        <w:rPr>
          <w:color w:val="000000"/>
          <w:spacing w:val="0"/>
          <w:w w:val="100"/>
          <w:position w:val="0"/>
          <w:sz w:val="32"/>
          <w:szCs w:val="32"/>
        </w:rPr>
        <w:t>丁公司在2019年12月31日应当预计由于职工累积未使用的带薪年休假权利</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而导致的预期支付的金额，即相当于75天</w:t>
      </w:r>
      <w:r>
        <w:rPr>
          <w:color w:val="000000"/>
          <w:spacing w:val="0"/>
          <w:w w:val="100"/>
          <w:position w:val="0"/>
          <w:sz w:val="32"/>
          <w:szCs w:val="32"/>
          <w:lang w:val="en-US" w:eastAsia="en-US" w:bidi="en-US"/>
        </w:rPr>
        <w:t>（50</w:t>
      </w:r>
      <w:r>
        <w:rPr>
          <w:rFonts w:hint="eastAsia"/>
          <w:color w:val="000000"/>
          <w:spacing w:val="0"/>
          <w:w w:val="100"/>
          <w:position w:val="0"/>
          <w:sz w:val="32"/>
          <w:szCs w:val="32"/>
          <w:lang w:val="en-US" w:eastAsia="zh-CN" w:bidi="en-US"/>
        </w:rPr>
        <w:t>×</w:t>
      </w:r>
      <w:r>
        <w:rPr>
          <w:color w:val="000000"/>
          <w:spacing w:val="0"/>
          <w:w w:val="100"/>
          <w:position w:val="0"/>
          <w:sz w:val="32"/>
          <w:szCs w:val="32"/>
          <w:lang w:val="en-US" w:eastAsia="en-US" w:bidi="en-US"/>
        </w:rPr>
        <w:t>1.5</w:t>
      </w:r>
      <w:r>
        <w:rPr>
          <w:color w:val="000000"/>
          <w:spacing w:val="0"/>
          <w:w w:val="100"/>
          <w:position w:val="0"/>
          <w:sz w:val="32"/>
          <w:szCs w:val="32"/>
        </w:rPr>
        <w:t>天）的年休假工资金额22500元</w:t>
      </w:r>
      <w:r>
        <w:rPr>
          <w:color w:val="000000"/>
          <w:spacing w:val="0"/>
          <w:w w:val="100"/>
          <w:position w:val="0"/>
          <w:sz w:val="32"/>
          <w:szCs w:val="32"/>
          <w:lang w:val="en-US" w:eastAsia="en-US" w:bidi="en-US"/>
        </w:rPr>
        <w:t>（75</w:t>
      </w:r>
      <w:r>
        <w:rPr>
          <w:rFonts w:hint="eastAsia"/>
          <w:color w:val="000000"/>
          <w:spacing w:val="0"/>
          <w:w w:val="100"/>
          <w:position w:val="0"/>
          <w:sz w:val="32"/>
          <w:szCs w:val="32"/>
          <w:lang w:val="en-US" w:eastAsia="zh-CN" w:bidi="en-US"/>
        </w:rPr>
        <w:t>×</w:t>
      </w:r>
      <w:r>
        <w:rPr>
          <w:color w:val="000000"/>
          <w:spacing w:val="0"/>
          <w:w w:val="100"/>
          <w:position w:val="0"/>
          <w:sz w:val="32"/>
          <w:szCs w:val="32"/>
          <w:lang w:val="en-US" w:eastAsia="en-US" w:bidi="en-US"/>
        </w:rPr>
        <w:t xml:space="preserve"> </w:t>
      </w:r>
      <w:r>
        <w:rPr>
          <w:color w:val="000000"/>
          <w:spacing w:val="0"/>
          <w:w w:val="100"/>
          <w:position w:val="0"/>
          <w:sz w:val="32"/>
          <w:szCs w:val="32"/>
        </w:rPr>
        <w:t>300）。为总部各部门经理发生的费用应计入管理费用科目。</w:t>
      </w:r>
    </w:p>
    <w:p>
      <w:pPr>
        <w:pStyle w:val="6"/>
        <w:keepNext w:val="0"/>
        <w:keepLines w:val="0"/>
        <w:pageBreakBefore w:val="0"/>
        <w:widowControl w:val="0"/>
        <w:numPr>
          <w:ilvl w:val="0"/>
          <w:numId w:val="4"/>
        </w:numPr>
        <w:shd w:val="clear" w:color="auto" w:fill="auto"/>
        <w:tabs>
          <w:tab w:val="left" w:pos="430"/>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92" w:name="bookmark1918"/>
      <w:bookmarkEnd w:id="92"/>
      <w:r>
        <w:rPr>
          <w:color w:val="000000"/>
          <w:spacing w:val="0"/>
          <w:w w:val="100"/>
          <w:position w:val="0"/>
          <w:sz w:val="32"/>
          <w:szCs w:val="32"/>
          <w:lang w:val="en-US" w:eastAsia="en-US" w:bidi="en-US"/>
        </w:rPr>
        <w:t>D</w:t>
      </w:r>
      <w:r>
        <w:rPr>
          <w:color w:val="000000"/>
          <w:spacing w:val="0"/>
          <w:w w:val="100"/>
          <w:position w:val="0"/>
          <w:sz w:val="32"/>
          <w:szCs w:val="32"/>
        </w:rPr>
        <w:t>车辆购置税与耕地占用税都计入相关资产的成本中，不在</w:t>
      </w:r>
      <w:r>
        <w:rPr>
          <w:color w:val="000000"/>
          <w:spacing w:val="0"/>
          <w:w w:val="100"/>
          <w:position w:val="0"/>
          <w:sz w:val="32"/>
          <w:szCs w:val="32"/>
          <w:lang w:val="zh-CN" w:eastAsia="zh-CN" w:bidi="zh-CN"/>
        </w:rPr>
        <w:t>“应</w:t>
      </w:r>
      <w:r>
        <w:rPr>
          <w:color w:val="000000"/>
          <w:spacing w:val="0"/>
          <w:w w:val="100"/>
          <w:position w:val="0"/>
          <w:sz w:val="32"/>
          <w:szCs w:val="32"/>
        </w:rPr>
        <w:t>交税费</w:t>
      </w:r>
      <w:r>
        <w:rPr>
          <w:color w:val="000000"/>
          <w:spacing w:val="0"/>
          <w:w w:val="100"/>
          <w:position w:val="0"/>
          <w:sz w:val="32"/>
          <w:szCs w:val="32"/>
          <w:lang w:val="zh-CN" w:eastAsia="zh-CN" w:bidi="zh-CN"/>
        </w:rPr>
        <w:t xml:space="preserve">”中核 </w:t>
      </w:r>
      <w:r>
        <w:rPr>
          <w:color w:val="000000"/>
          <w:spacing w:val="0"/>
          <w:w w:val="100"/>
          <w:position w:val="0"/>
          <w:sz w:val="32"/>
          <w:szCs w:val="32"/>
        </w:rPr>
        <w:t>算，因此</w:t>
      </w:r>
      <w:r>
        <w:rPr>
          <w:color w:val="000000"/>
          <w:spacing w:val="0"/>
          <w:w w:val="100"/>
          <w:position w:val="0"/>
          <w:sz w:val="32"/>
          <w:szCs w:val="32"/>
          <w:lang w:val="zh-CN" w:eastAsia="zh-CN" w:bidi="zh-CN"/>
        </w:rPr>
        <w:t>“应</w:t>
      </w:r>
      <w:r>
        <w:rPr>
          <w:color w:val="000000"/>
          <w:spacing w:val="0"/>
          <w:w w:val="100"/>
          <w:position w:val="0"/>
          <w:sz w:val="32"/>
          <w:szCs w:val="32"/>
        </w:rPr>
        <w:t>交税费</w:t>
      </w:r>
      <w:r>
        <w:rPr>
          <w:color w:val="000000"/>
          <w:spacing w:val="0"/>
          <w:w w:val="100"/>
          <w:position w:val="0"/>
          <w:sz w:val="32"/>
          <w:szCs w:val="32"/>
          <w:lang w:val="zh-CN" w:eastAsia="zh-CN" w:bidi="zh-CN"/>
        </w:rPr>
        <w:t>”科</w:t>
      </w:r>
      <w:r>
        <w:rPr>
          <w:color w:val="000000"/>
          <w:spacing w:val="0"/>
          <w:w w:val="100"/>
          <w:position w:val="0"/>
          <w:sz w:val="32"/>
          <w:szCs w:val="32"/>
        </w:rPr>
        <w:t>目余额= 350+150+35 + 150 = 685（万元）。</w:t>
      </w:r>
    </w:p>
    <w:p>
      <w:pPr>
        <w:pStyle w:val="6"/>
        <w:keepNext w:val="0"/>
        <w:keepLines w:val="0"/>
        <w:pageBreakBefore w:val="0"/>
        <w:widowControl w:val="0"/>
        <w:numPr>
          <w:ilvl w:val="0"/>
          <w:numId w:val="4"/>
        </w:numPr>
        <w:shd w:val="clear" w:color="auto" w:fill="auto"/>
        <w:tabs>
          <w:tab w:val="left" w:pos="430"/>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93" w:name="bookmark1919"/>
      <w:bookmarkEnd w:id="93"/>
      <w:r>
        <w:rPr>
          <w:color w:val="000000"/>
          <w:spacing w:val="0"/>
          <w:w w:val="100"/>
          <w:position w:val="0"/>
          <w:sz w:val="32"/>
          <w:szCs w:val="32"/>
          <w:lang w:val="en-US" w:eastAsia="en-US" w:bidi="en-US"/>
        </w:rPr>
        <w:t>D</w:t>
      </w:r>
      <w:r>
        <w:rPr>
          <w:color w:val="000000"/>
          <w:spacing w:val="0"/>
          <w:w w:val="100"/>
          <w:position w:val="0"/>
          <w:sz w:val="32"/>
          <w:szCs w:val="32"/>
        </w:rPr>
        <w:t>提供有形动产租赁服务，税率为13%；提供不动产租赁服务，税率为9%。 该公司当月增值税销项税额=（</w:t>
      </w:r>
      <w:r>
        <w:rPr>
          <w:color w:val="000000"/>
          <w:spacing w:val="0"/>
          <w:w w:val="100"/>
          <w:position w:val="0"/>
          <w:sz w:val="32"/>
          <w:szCs w:val="32"/>
          <w:lang w:val="en-US" w:eastAsia="en-US" w:bidi="en-US"/>
        </w:rPr>
        <w:t xml:space="preserve">180. 8 + 124. </w:t>
      </w:r>
      <w:r>
        <w:rPr>
          <w:smallCaps/>
          <w:color w:val="000000"/>
          <w:spacing w:val="0"/>
          <w:w w:val="100"/>
          <w:position w:val="0"/>
          <w:sz w:val="32"/>
          <w:szCs w:val="32"/>
          <w:lang w:val="en-US" w:eastAsia="en-US" w:bidi="en-US"/>
        </w:rPr>
        <w:t>3）/（1 + 13%）</w:t>
      </w:r>
      <w:r>
        <w:rPr>
          <w:rFonts w:hint="eastAsia"/>
          <w:smallCaps/>
          <w:color w:val="000000"/>
          <w:spacing w:val="0"/>
          <w:w w:val="100"/>
          <w:position w:val="0"/>
          <w:sz w:val="32"/>
          <w:szCs w:val="32"/>
          <w:lang w:val="en-US" w:eastAsia="zh-CN" w:bidi="en-US"/>
        </w:rPr>
        <w:t>×</w:t>
      </w:r>
      <w:r>
        <w:rPr>
          <w:smallCaps/>
          <w:color w:val="000000"/>
          <w:spacing w:val="0"/>
          <w:w w:val="100"/>
          <w:position w:val="0"/>
          <w:sz w:val="32"/>
          <w:szCs w:val="32"/>
          <w:lang w:val="en-US" w:eastAsia="en-US" w:bidi="en-US"/>
        </w:rPr>
        <w:t>13% + 141.7/（1+9%）</w:t>
      </w:r>
      <w:r>
        <w:rPr>
          <w:color w:val="000000"/>
          <w:spacing w:val="0"/>
          <w:w w:val="100"/>
          <w:position w:val="0"/>
          <w:sz w:val="32"/>
          <w:szCs w:val="32"/>
          <w:lang w:val="en-US" w:eastAsia="en-US" w:bidi="en-US"/>
        </w:rPr>
        <w:t xml:space="preserve"> </w:t>
      </w:r>
      <w:r>
        <w:rPr>
          <w:rFonts w:hint="eastAsia"/>
          <w:color w:val="000000"/>
          <w:spacing w:val="0"/>
          <w:w w:val="100"/>
          <w:position w:val="0"/>
          <w:sz w:val="32"/>
          <w:szCs w:val="32"/>
          <w:lang w:val="en-US" w:eastAsia="zh-CN" w:bidi="en-US"/>
        </w:rPr>
        <w:t>×</w:t>
      </w:r>
      <w:r>
        <w:rPr>
          <w:color w:val="000000"/>
          <w:spacing w:val="0"/>
          <w:w w:val="100"/>
          <w:position w:val="0"/>
          <w:sz w:val="32"/>
          <w:szCs w:val="32"/>
          <w:lang w:val="en-US" w:eastAsia="en-US" w:bidi="en-US"/>
        </w:rPr>
        <w:t xml:space="preserve">9% = 46. </w:t>
      </w:r>
      <w:r>
        <w:rPr>
          <w:color w:val="000000"/>
          <w:spacing w:val="0"/>
          <w:w w:val="100"/>
          <w:position w:val="0"/>
          <w:sz w:val="32"/>
          <w:szCs w:val="32"/>
        </w:rPr>
        <w:t>8 （万元）。</w:t>
      </w:r>
    </w:p>
    <w:p>
      <w:pPr>
        <w:pStyle w:val="6"/>
        <w:keepNext w:val="0"/>
        <w:keepLines w:val="0"/>
        <w:pageBreakBefore w:val="0"/>
        <w:widowControl w:val="0"/>
        <w:numPr>
          <w:ilvl w:val="0"/>
          <w:numId w:val="4"/>
        </w:numPr>
        <w:shd w:val="clear" w:color="auto" w:fill="auto"/>
        <w:tabs>
          <w:tab w:val="left" w:pos="430"/>
          <w:tab w:val="left" w:pos="1202"/>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94" w:name="bookmark1920"/>
      <w:bookmarkEnd w:id="94"/>
      <w:r>
        <w:rPr>
          <w:color w:val="000000"/>
          <w:spacing w:val="0"/>
          <w:w w:val="100"/>
          <w:position w:val="0"/>
          <w:sz w:val="32"/>
          <w:szCs w:val="32"/>
          <w:lang w:val="en-US" w:eastAsia="en-US" w:bidi="en-US"/>
        </w:rPr>
        <w:t>D</w:t>
      </w:r>
      <w:r>
        <w:rPr>
          <w:color w:val="000000"/>
          <w:spacing w:val="0"/>
          <w:w w:val="100"/>
          <w:position w:val="0"/>
          <w:sz w:val="32"/>
          <w:szCs w:val="32"/>
          <w:lang w:val="en-US" w:eastAsia="en-US" w:bidi="en-US"/>
        </w:rPr>
        <w:tab/>
      </w:r>
      <w:r>
        <w:rPr>
          <w:color w:val="000000"/>
          <w:spacing w:val="0"/>
          <w:w w:val="100"/>
          <w:position w:val="0"/>
          <w:sz w:val="32"/>
          <w:szCs w:val="32"/>
        </w:rPr>
        <w:t>免税农产品本身价款中不含增值税，但国家为了鼓励这种收购行为，就规定</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企业可以按9%的扣除率来计算增值税进行抵扣，这里的9%是扣除率，不是真正的增值税 税率，因此计算过程是：950000</w:t>
      </w:r>
      <w:r>
        <w:rPr>
          <w:rFonts w:hint="eastAsia"/>
          <w:color w:val="000000"/>
          <w:spacing w:val="0"/>
          <w:w w:val="100"/>
          <w:position w:val="0"/>
          <w:sz w:val="32"/>
          <w:szCs w:val="32"/>
          <w:lang w:eastAsia="zh-CN"/>
        </w:rPr>
        <w:t>×</w:t>
      </w:r>
      <w:r>
        <w:rPr>
          <w:color w:val="000000"/>
          <w:spacing w:val="0"/>
          <w:w w:val="100"/>
          <w:position w:val="0"/>
          <w:sz w:val="32"/>
          <w:szCs w:val="32"/>
        </w:rPr>
        <w:t>（1-9%）= 864500（元）。</w:t>
      </w:r>
    </w:p>
    <w:p>
      <w:pPr>
        <w:pStyle w:val="6"/>
        <w:keepNext w:val="0"/>
        <w:keepLines w:val="0"/>
        <w:pageBreakBefore w:val="0"/>
        <w:widowControl w:val="0"/>
        <w:numPr>
          <w:ilvl w:val="0"/>
          <w:numId w:val="4"/>
        </w:numPr>
        <w:shd w:val="clear" w:color="auto" w:fill="auto"/>
        <w:tabs>
          <w:tab w:val="left" w:pos="430"/>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95" w:name="bookmark1921"/>
      <w:bookmarkEnd w:id="95"/>
      <w:r>
        <w:rPr>
          <w:color w:val="000000"/>
          <w:spacing w:val="0"/>
          <w:w w:val="100"/>
          <w:position w:val="0"/>
          <w:sz w:val="32"/>
          <w:szCs w:val="32"/>
          <w:lang w:val="en-US" w:eastAsia="en-US" w:bidi="en-US"/>
        </w:rPr>
        <w:t xml:space="preserve">A </w:t>
      </w:r>
      <w:r>
        <w:rPr>
          <w:color w:val="000000"/>
          <w:spacing w:val="0"/>
          <w:w w:val="100"/>
          <w:position w:val="0"/>
          <w:sz w:val="32"/>
          <w:szCs w:val="32"/>
        </w:rPr>
        <w:t>用外购的原材料建造厂房，购入原材料的进项税额可以抵扣，会计处理是：</w:t>
      </w:r>
    </w:p>
    <w:p>
      <w:pPr>
        <w:pStyle w:val="6"/>
        <w:keepNext w:val="0"/>
        <w:keepLines w:val="0"/>
        <w:pageBreakBefore w:val="0"/>
        <w:widowControl w:val="0"/>
        <w:shd w:val="clear" w:color="auto" w:fill="auto"/>
        <w:tabs>
          <w:tab w:val="left" w:pos="6950"/>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借：在建工程</w:t>
      </w:r>
      <w:r>
        <w:rPr>
          <w:color w:val="000000"/>
          <w:spacing w:val="0"/>
          <w:w w:val="100"/>
          <w:position w:val="0"/>
          <w:sz w:val="32"/>
          <w:szCs w:val="32"/>
        </w:rPr>
        <w:tab/>
      </w:r>
      <w:r>
        <w:rPr>
          <w:color w:val="000000"/>
          <w:spacing w:val="0"/>
          <w:w w:val="100"/>
          <w:position w:val="0"/>
          <w:sz w:val="32"/>
          <w:szCs w:val="32"/>
        </w:rPr>
        <w:t>20000</w:t>
      </w:r>
    </w:p>
    <w:p>
      <w:pPr>
        <w:pStyle w:val="6"/>
        <w:keepNext w:val="0"/>
        <w:keepLines w:val="0"/>
        <w:pageBreakBefore w:val="0"/>
        <w:widowControl w:val="0"/>
        <w:shd w:val="clear" w:color="auto" w:fill="auto"/>
        <w:tabs>
          <w:tab w:val="left" w:pos="7550"/>
        </w:tabs>
        <w:kinsoku/>
        <w:wordWrap/>
        <w:overflowPunct/>
        <w:topLinePunct w:val="0"/>
        <w:autoSpaceDE/>
        <w:autoSpaceDN/>
        <w:bidi w:val="0"/>
        <w:adjustRightInd/>
        <w:snapToGrid/>
        <w:spacing w:before="361" w:beforeLines="100" w:after="20" w:line="360" w:lineRule="auto"/>
        <w:ind w:left="240" w:leftChars="100" w:right="240" w:rightChars="100"/>
        <w:jc w:val="both"/>
        <w:textAlignment w:val="auto"/>
        <w:rPr>
          <w:sz w:val="32"/>
          <w:szCs w:val="32"/>
        </w:rPr>
      </w:pPr>
      <w:r>
        <w:rPr>
          <w:color w:val="000000"/>
          <w:spacing w:val="0"/>
          <w:w w:val="100"/>
          <w:position w:val="0"/>
          <w:sz w:val="32"/>
          <w:szCs w:val="32"/>
        </w:rPr>
        <w:t>贷：原材料</w:t>
      </w:r>
      <w:r>
        <w:rPr>
          <w:color w:val="000000"/>
          <w:spacing w:val="0"/>
          <w:w w:val="100"/>
          <w:position w:val="0"/>
          <w:sz w:val="32"/>
          <w:szCs w:val="32"/>
        </w:rPr>
        <w:tab/>
      </w:r>
      <w:r>
        <w:rPr>
          <w:color w:val="000000"/>
          <w:spacing w:val="0"/>
          <w:w w:val="100"/>
          <w:position w:val="0"/>
          <w:sz w:val="32"/>
          <w:szCs w:val="32"/>
        </w:rPr>
        <w:t>20000</w:t>
      </w:r>
    </w:p>
    <w:p>
      <w:pPr>
        <w:pStyle w:val="6"/>
        <w:keepNext w:val="0"/>
        <w:keepLines w:val="0"/>
        <w:pageBreakBefore w:val="0"/>
        <w:widowControl w:val="0"/>
        <w:numPr>
          <w:ilvl w:val="0"/>
          <w:numId w:val="4"/>
        </w:numPr>
        <w:shd w:val="clear" w:color="auto" w:fill="auto"/>
        <w:tabs>
          <w:tab w:val="left" w:pos="430"/>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96" w:name="bookmark1922"/>
      <w:bookmarkEnd w:id="96"/>
      <w:r>
        <w:rPr>
          <w:color w:val="000000"/>
          <w:spacing w:val="0"/>
          <w:w w:val="100"/>
          <w:position w:val="0"/>
          <w:sz w:val="32"/>
          <w:szCs w:val="32"/>
          <w:lang w:val="en-US" w:eastAsia="en-US" w:bidi="en-US"/>
        </w:rPr>
        <w:t xml:space="preserve">A </w:t>
      </w:r>
      <w:r>
        <w:rPr>
          <w:color w:val="000000"/>
          <w:spacing w:val="0"/>
          <w:w w:val="100"/>
          <w:position w:val="0"/>
          <w:sz w:val="32"/>
          <w:szCs w:val="32"/>
        </w:rPr>
        <w:t>小规模纳税人购进货物或接受应税劳务支付的增值税直接计入有关货物或劳 务的成本。</w:t>
      </w:r>
    </w:p>
    <w:p>
      <w:pPr>
        <w:pStyle w:val="6"/>
        <w:keepNext w:val="0"/>
        <w:keepLines w:val="0"/>
        <w:pageBreakBefore w:val="0"/>
        <w:widowControl w:val="0"/>
        <w:numPr>
          <w:ilvl w:val="0"/>
          <w:numId w:val="4"/>
        </w:numPr>
        <w:shd w:val="clear" w:color="auto" w:fill="auto"/>
        <w:tabs>
          <w:tab w:val="left" w:pos="430"/>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97" w:name="bookmark1923"/>
      <w:bookmarkEnd w:id="97"/>
      <w:r>
        <w:rPr>
          <w:color w:val="000000"/>
          <w:spacing w:val="0"/>
          <w:w w:val="100"/>
          <w:position w:val="0"/>
          <w:sz w:val="32"/>
          <w:szCs w:val="32"/>
          <w:lang w:val="en-US" w:eastAsia="en-US" w:bidi="en-US"/>
        </w:rPr>
        <w:t xml:space="preserve">B </w:t>
      </w:r>
      <w:r>
        <w:rPr>
          <w:color w:val="000000"/>
          <w:spacing w:val="0"/>
          <w:w w:val="100"/>
          <w:position w:val="0"/>
          <w:sz w:val="32"/>
          <w:szCs w:val="32"/>
        </w:rPr>
        <w:t>企业计提短期借款利息时，借记</w:t>
      </w:r>
      <w:r>
        <w:rPr>
          <w:color w:val="000000"/>
          <w:spacing w:val="0"/>
          <w:w w:val="100"/>
          <w:position w:val="0"/>
          <w:sz w:val="32"/>
          <w:szCs w:val="32"/>
          <w:lang w:val="zh-CN" w:eastAsia="zh-CN" w:bidi="zh-CN"/>
        </w:rPr>
        <w:t>“财务</w:t>
      </w:r>
      <w:r>
        <w:rPr>
          <w:color w:val="000000"/>
          <w:spacing w:val="0"/>
          <w:w w:val="100"/>
          <w:position w:val="0"/>
          <w:sz w:val="32"/>
          <w:szCs w:val="32"/>
        </w:rPr>
        <w:t>费用”科目，贷记</w:t>
      </w:r>
      <w:r>
        <w:rPr>
          <w:color w:val="000000"/>
          <w:spacing w:val="0"/>
          <w:w w:val="100"/>
          <w:position w:val="0"/>
          <w:sz w:val="32"/>
          <w:szCs w:val="32"/>
          <w:lang w:val="zh-CN" w:eastAsia="zh-CN" w:bidi="zh-CN"/>
        </w:rPr>
        <w:t>“应付</w:t>
      </w:r>
      <w:r>
        <w:rPr>
          <w:color w:val="000000"/>
          <w:spacing w:val="0"/>
          <w:w w:val="100"/>
          <w:position w:val="0"/>
          <w:sz w:val="32"/>
          <w:szCs w:val="32"/>
        </w:rPr>
        <w:t>利息”科目；通过 银行存款支付短期借款利息时，借记</w:t>
      </w:r>
      <w:r>
        <w:rPr>
          <w:color w:val="000000"/>
          <w:spacing w:val="0"/>
          <w:w w:val="100"/>
          <w:position w:val="0"/>
          <w:sz w:val="32"/>
          <w:szCs w:val="32"/>
          <w:lang w:val="zh-CN" w:eastAsia="zh-CN" w:bidi="zh-CN"/>
        </w:rPr>
        <w:t>“财</w:t>
      </w:r>
      <w:r>
        <w:rPr>
          <w:color w:val="000000"/>
          <w:spacing w:val="0"/>
          <w:w w:val="100"/>
          <w:position w:val="0"/>
          <w:sz w:val="32"/>
          <w:szCs w:val="32"/>
        </w:rPr>
        <w:t>务费用”</w:t>
      </w:r>
      <w:r>
        <w:rPr>
          <w:color w:val="000000"/>
          <w:spacing w:val="0"/>
          <w:w w:val="100"/>
          <w:position w:val="0"/>
          <w:sz w:val="32"/>
          <w:szCs w:val="32"/>
          <w:lang w:val="zh-CN" w:eastAsia="zh-CN" w:bidi="zh-CN"/>
        </w:rPr>
        <w:t>“应付</w:t>
      </w:r>
      <w:r>
        <w:rPr>
          <w:color w:val="000000"/>
          <w:spacing w:val="0"/>
          <w:w w:val="100"/>
          <w:position w:val="0"/>
          <w:sz w:val="32"/>
          <w:szCs w:val="32"/>
        </w:rPr>
        <w:t>利息“等科目,贷记</w:t>
      </w:r>
      <w:r>
        <w:rPr>
          <w:color w:val="000000"/>
          <w:spacing w:val="0"/>
          <w:w w:val="100"/>
          <w:position w:val="0"/>
          <w:sz w:val="32"/>
          <w:szCs w:val="32"/>
          <w:lang w:val="zh-CN" w:eastAsia="zh-CN" w:bidi="zh-CN"/>
        </w:rPr>
        <w:t>“银行</w:t>
      </w:r>
      <w:r>
        <w:rPr>
          <w:color w:val="000000"/>
          <w:spacing w:val="0"/>
          <w:w w:val="100"/>
          <w:position w:val="0"/>
          <w:sz w:val="32"/>
          <w:szCs w:val="32"/>
        </w:rPr>
        <w:t>存款”科目。</w:t>
      </w:r>
    </w:p>
    <w:p>
      <w:pPr>
        <w:pStyle w:val="6"/>
        <w:keepNext w:val="0"/>
        <w:keepLines w:val="0"/>
        <w:pageBreakBefore w:val="0"/>
        <w:widowControl w:val="0"/>
        <w:numPr>
          <w:ilvl w:val="0"/>
          <w:numId w:val="4"/>
        </w:numPr>
        <w:shd w:val="clear" w:color="auto" w:fill="auto"/>
        <w:tabs>
          <w:tab w:val="left" w:pos="430"/>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98" w:name="bookmark1924"/>
      <w:bookmarkEnd w:id="98"/>
      <w:r>
        <w:rPr>
          <w:color w:val="000000"/>
          <w:spacing w:val="0"/>
          <w:w w:val="100"/>
          <w:position w:val="0"/>
          <w:sz w:val="32"/>
          <w:szCs w:val="32"/>
          <w:lang w:val="en-US" w:eastAsia="en-US" w:bidi="en-US"/>
        </w:rPr>
        <w:t>B</w:t>
      </w:r>
      <w:r>
        <w:rPr>
          <w:color w:val="000000"/>
          <w:spacing w:val="0"/>
          <w:w w:val="100"/>
          <w:position w:val="0"/>
          <w:sz w:val="32"/>
          <w:szCs w:val="32"/>
          <w:lang w:val="zh-CN" w:eastAsia="zh-CN" w:bidi="zh-CN"/>
        </w:rPr>
        <w:t>收</w:t>
      </w:r>
      <w:r>
        <w:rPr>
          <w:color w:val="000000"/>
          <w:spacing w:val="0"/>
          <w:w w:val="100"/>
          <w:position w:val="0"/>
          <w:sz w:val="32"/>
          <w:szCs w:val="32"/>
        </w:rPr>
        <w:t>回后直接用于销售的委托加工物资交纳的消费税应计入委托加工物资成本。</w:t>
      </w:r>
    </w:p>
    <w:p>
      <w:pPr>
        <w:pStyle w:val="6"/>
        <w:keepNext w:val="0"/>
        <w:keepLines w:val="0"/>
        <w:pageBreakBefore w:val="0"/>
        <w:widowControl w:val="0"/>
        <w:numPr>
          <w:ilvl w:val="0"/>
          <w:numId w:val="4"/>
        </w:numPr>
        <w:shd w:val="clear" w:color="auto" w:fill="auto"/>
        <w:tabs>
          <w:tab w:val="left" w:pos="430"/>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99" w:name="bookmark1925"/>
      <w:bookmarkEnd w:id="99"/>
      <w:r>
        <w:rPr>
          <w:color w:val="000000"/>
          <w:spacing w:val="0"/>
          <w:w w:val="100"/>
          <w:position w:val="0"/>
          <w:sz w:val="32"/>
          <w:szCs w:val="32"/>
          <w:lang w:val="en-US" w:eastAsia="en-US" w:bidi="en-US"/>
        </w:rPr>
        <w:t xml:space="preserve">B </w:t>
      </w:r>
      <w:r>
        <w:rPr>
          <w:color w:val="000000"/>
          <w:spacing w:val="0"/>
          <w:w w:val="100"/>
          <w:position w:val="0"/>
          <w:sz w:val="32"/>
          <w:szCs w:val="32"/>
        </w:rPr>
        <w:t>进口环节应交的消费税，应计入成本中，在不考虑增值税的条件下，</w:t>
      </w:r>
      <w:r>
        <w:rPr>
          <w:color w:val="000000"/>
          <w:spacing w:val="0"/>
          <w:w w:val="100"/>
          <w:position w:val="0"/>
          <w:sz w:val="32"/>
          <w:szCs w:val="32"/>
          <w:lang w:val="en-US" w:eastAsia="en-US" w:bidi="en-US"/>
        </w:rPr>
        <w:t>A</w:t>
      </w:r>
      <w:r>
        <w:rPr>
          <w:color w:val="000000"/>
          <w:spacing w:val="0"/>
          <w:w w:val="100"/>
          <w:position w:val="0"/>
          <w:sz w:val="32"/>
          <w:szCs w:val="32"/>
        </w:rPr>
        <w:t>公司 的会计处理为：</w:t>
      </w:r>
    </w:p>
    <w:p>
      <w:pPr>
        <w:pStyle w:val="6"/>
        <w:keepNext w:val="0"/>
        <w:keepLines w:val="0"/>
        <w:pageBreakBefore w:val="0"/>
        <w:widowControl w:val="0"/>
        <w:shd w:val="clear" w:color="auto" w:fill="auto"/>
        <w:tabs>
          <w:tab w:val="left" w:pos="7224"/>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借：原材料</w:t>
      </w:r>
      <w:r>
        <w:rPr>
          <w:color w:val="000000"/>
          <w:spacing w:val="0"/>
          <w:w w:val="100"/>
          <w:position w:val="0"/>
          <w:sz w:val="32"/>
          <w:szCs w:val="32"/>
        </w:rPr>
        <w:tab/>
      </w:r>
      <w:r>
        <w:rPr>
          <w:color w:val="000000"/>
          <w:spacing w:val="0"/>
          <w:w w:val="100"/>
          <w:position w:val="0"/>
          <w:sz w:val="32"/>
          <w:szCs w:val="32"/>
        </w:rPr>
        <w:t>510</w:t>
      </w:r>
    </w:p>
    <w:p>
      <w:pPr>
        <w:pStyle w:val="6"/>
        <w:keepNext w:val="0"/>
        <w:keepLines w:val="0"/>
        <w:pageBreakBefore w:val="0"/>
        <w:widowControl w:val="0"/>
        <w:shd w:val="clear" w:color="auto" w:fill="auto"/>
        <w:tabs>
          <w:tab w:val="left" w:pos="7550"/>
        </w:tabs>
        <w:kinsoku/>
        <w:wordWrap/>
        <w:overflowPunct/>
        <w:topLinePunct w:val="0"/>
        <w:autoSpaceDE/>
        <w:autoSpaceDN/>
        <w:bidi w:val="0"/>
        <w:adjustRightInd/>
        <w:snapToGrid/>
        <w:spacing w:before="361" w:beforeLines="100" w:after="20" w:line="360" w:lineRule="auto"/>
        <w:ind w:left="240" w:leftChars="100" w:right="240" w:rightChars="100"/>
        <w:jc w:val="both"/>
        <w:textAlignment w:val="auto"/>
        <w:rPr>
          <w:sz w:val="32"/>
          <w:szCs w:val="32"/>
        </w:rPr>
      </w:pPr>
      <w:r>
        <w:rPr>
          <w:color w:val="000000"/>
          <w:spacing w:val="0"/>
          <w:w w:val="100"/>
          <w:position w:val="0"/>
          <w:sz w:val="32"/>
          <w:szCs w:val="32"/>
        </w:rPr>
        <w:t>贷：银行存款</w:t>
      </w:r>
      <w:r>
        <w:rPr>
          <w:color w:val="000000"/>
          <w:spacing w:val="0"/>
          <w:w w:val="100"/>
          <w:position w:val="0"/>
          <w:sz w:val="32"/>
          <w:szCs w:val="32"/>
        </w:rPr>
        <w:tab/>
      </w:r>
      <w:r>
        <w:rPr>
          <w:color w:val="000000"/>
          <w:spacing w:val="0"/>
          <w:w w:val="100"/>
          <w:position w:val="0"/>
          <w:sz w:val="32"/>
          <w:szCs w:val="32"/>
        </w:rPr>
        <w:t>510</w:t>
      </w:r>
    </w:p>
    <w:p>
      <w:pPr>
        <w:pStyle w:val="5"/>
        <w:keepNext/>
        <w:keepLines/>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center"/>
        <w:textAlignment w:val="auto"/>
        <w:rPr>
          <w:sz w:val="32"/>
          <w:szCs w:val="32"/>
        </w:rPr>
      </w:pPr>
      <w:bookmarkStart w:id="100" w:name="bookmark1927"/>
      <w:bookmarkStart w:id="101" w:name="bookmark1928"/>
      <w:bookmarkStart w:id="102" w:name="bookmark1926"/>
      <w:r>
        <w:rPr>
          <w:b w:val="0"/>
          <w:bCs w:val="0"/>
          <w:color w:val="2A8DC1"/>
          <w:spacing w:val="0"/>
          <w:w w:val="100"/>
          <w:position w:val="0"/>
          <w:sz w:val="32"/>
          <w:szCs w:val="32"/>
        </w:rPr>
        <w:t>第四章所有者权益</w:t>
      </w:r>
      <w:bookmarkEnd w:id="100"/>
      <w:bookmarkEnd w:id="101"/>
      <w:bookmarkEnd w:id="102"/>
    </w:p>
    <w:p>
      <w:pPr>
        <w:pStyle w:val="6"/>
        <w:keepNext w:val="0"/>
        <w:keepLines w:val="0"/>
        <w:pageBreakBefore w:val="0"/>
        <w:widowControl w:val="0"/>
        <w:numPr>
          <w:ilvl w:val="0"/>
          <w:numId w:val="4"/>
        </w:numPr>
        <w:shd w:val="clear" w:color="auto" w:fill="auto"/>
        <w:tabs>
          <w:tab w:val="left" w:pos="406"/>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03" w:name="bookmark1929"/>
      <w:bookmarkEnd w:id="103"/>
      <w:r>
        <w:rPr>
          <w:color w:val="000000"/>
          <w:spacing w:val="0"/>
          <w:w w:val="100"/>
          <w:position w:val="0"/>
          <w:sz w:val="32"/>
          <w:szCs w:val="32"/>
          <w:lang w:val="en-US" w:eastAsia="en-US" w:bidi="en-US"/>
        </w:rPr>
        <w:t xml:space="preserve">D </w:t>
      </w:r>
      <w:r>
        <w:rPr>
          <w:color w:val="000000"/>
          <w:spacing w:val="0"/>
          <w:w w:val="100"/>
          <w:position w:val="0"/>
          <w:sz w:val="32"/>
          <w:szCs w:val="32"/>
        </w:rPr>
        <w:t>出售无形资产取得的收益会引起资产和损益的变动，但不影响负债；接受投 资者的投资会引起资产和所有者权益发生同等增减变化，负债不变；实际发放现金股利会 引起资产减少，负债减少，不影响所有者权益；股东大会向投资者宣告分配现金股利，会 造成负债和所有者权益同时发生变动。</w:t>
      </w:r>
    </w:p>
    <w:p>
      <w:pPr>
        <w:pStyle w:val="6"/>
        <w:keepNext w:val="0"/>
        <w:keepLines w:val="0"/>
        <w:pageBreakBefore w:val="0"/>
        <w:widowControl w:val="0"/>
        <w:numPr>
          <w:ilvl w:val="0"/>
          <w:numId w:val="4"/>
        </w:numPr>
        <w:shd w:val="clear" w:color="auto" w:fill="auto"/>
        <w:tabs>
          <w:tab w:val="left" w:pos="406"/>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04" w:name="bookmark1930"/>
      <w:bookmarkEnd w:id="104"/>
      <w:r>
        <w:rPr>
          <w:color w:val="000000"/>
          <w:spacing w:val="0"/>
          <w:w w:val="100"/>
          <w:position w:val="0"/>
          <w:sz w:val="32"/>
          <w:szCs w:val="32"/>
          <w:lang w:val="en-US" w:eastAsia="en-US" w:bidi="en-US"/>
        </w:rPr>
        <w:t xml:space="preserve">B </w:t>
      </w:r>
      <w:r>
        <w:rPr>
          <w:color w:val="2A8DC1"/>
          <w:spacing w:val="0"/>
          <w:w w:val="100"/>
          <w:position w:val="0"/>
          <w:sz w:val="32"/>
          <w:szCs w:val="32"/>
          <w:lang w:val="en-US" w:eastAsia="en-US" w:bidi="en-US"/>
        </w:rPr>
        <w:t xml:space="preserve"> </w:t>
      </w:r>
      <w:r>
        <w:rPr>
          <w:color w:val="000000"/>
          <w:spacing w:val="0"/>
          <w:w w:val="100"/>
          <w:position w:val="0"/>
          <w:sz w:val="32"/>
          <w:szCs w:val="32"/>
        </w:rPr>
        <w:t xml:space="preserve">2016年5月1日至2019年3月31 </w:t>
      </w:r>
      <w:r>
        <w:rPr>
          <w:color w:val="000000"/>
          <w:spacing w:val="0"/>
          <w:w w:val="100"/>
          <w:position w:val="0"/>
          <w:sz w:val="32"/>
          <w:szCs w:val="32"/>
          <w:lang w:val="en-US" w:eastAsia="en-US" w:bidi="en-US"/>
        </w:rPr>
        <w:t>B,</w:t>
      </w:r>
      <w:r>
        <w:rPr>
          <w:color w:val="000000"/>
          <w:spacing w:val="0"/>
          <w:w w:val="100"/>
          <w:position w:val="0"/>
          <w:sz w:val="32"/>
          <w:szCs w:val="32"/>
        </w:rPr>
        <w:t>增值税一般纳税人取得不动产或者不 动产在建工程的进项税额60%的部分于取得扣税凭证的当期从销项税额中抵扣，40%的部 分为待抵扣进项税额，于取得扣税凭证的当月起第13个月从销项税额中</w:t>
      </w:r>
      <w:r>
        <w:rPr>
          <w:color w:val="000000"/>
          <w:spacing w:val="0"/>
          <w:w w:val="100"/>
          <w:position w:val="0"/>
          <w:sz w:val="32"/>
          <w:szCs w:val="32"/>
          <w:lang w:val="zh-CN" w:eastAsia="zh-CN" w:bidi="zh-CN"/>
        </w:rPr>
        <w:t>抵扣。</w:t>
      </w:r>
      <w:r>
        <w:rPr>
          <w:color w:val="000000"/>
          <w:spacing w:val="0"/>
          <w:w w:val="100"/>
          <w:position w:val="0"/>
          <w:sz w:val="32"/>
          <w:szCs w:val="32"/>
        </w:rPr>
        <w:t>自2019年4 月1日起，增值税一般纳税人取得不动产或者不动产在建工程的进项税额不再分2年抵扣。 此前按照上述规定尚未抵扣完毕的待抵扣进项税额，可自2019年4月税款所属期起从销项 税额中抵扣。</w:t>
      </w:r>
    </w:p>
    <w:p>
      <w:pPr>
        <w:pStyle w:val="6"/>
        <w:keepNext w:val="0"/>
        <w:keepLines w:val="0"/>
        <w:pageBreakBefore w:val="0"/>
        <w:widowControl w:val="0"/>
        <w:numPr>
          <w:ilvl w:val="0"/>
          <w:numId w:val="4"/>
        </w:numPr>
        <w:shd w:val="clear" w:color="auto" w:fill="auto"/>
        <w:tabs>
          <w:tab w:val="left" w:pos="411"/>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05" w:name="bookmark1931"/>
      <w:bookmarkEnd w:id="105"/>
      <w:r>
        <w:rPr>
          <w:color w:val="000000"/>
          <w:spacing w:val="0"/>
          <w:w w:val="100"/>
          <w:position w:val="0"/>
          <w:sz w:val="32"/>
          <w:szCs w:val="32"/>
          <w:lang w:val="en-US" w:eastAsia="en-US" w:bidi="en-US"/>
        </w:rPr>
        <w:t xml:space="preserve">B </w:t>
      </w:r>
      <w:r>
        <w:rPr>
          <w:color w:val="000000"/>
          <w:spacing w:val="0"/>
          <w:w w:val="100"/>
          <w:position w:val="0"/>
          <w:sz w:val="32"/>
          <w:szCs w:val="32"/>
        </w:rPr>
        <w:t>选项</w:t>
      </w:r>
      <w:r>
        <w:rPr>
          <w:color w:val="000000"/>
          <w:spacing w:val="0"/>
          <w:w w:val="100"/>
          <w:position w:val="0"/>
          <w:sz w:val="32"/>
          <w:szCs w:val="32"/>
          <w:lang w:val="en-US" w:eastAsia="en-US" w:bidi="en-US"/>
        </w:rPr>
        <w:t>B,</w:t>
      </w:r>
      <w:r>
        <w:rPr>
          <w:color w:val="000000"/>
          <w:spacing w:val="0"/>
          <w:w w:val="100"/>
          <w:position w:val="0"/>
          <w:sz w:val="32"/>
          <w:szCs w:val="32"/>
        </w:rPr>
        <w:t>接受甲企业无偿捐赠的原材料一批，账务处理为：</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借：原材料</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应交税费</w:t>
      </w:r>
      <w:r>
        <w:rPr>
          <w:color w:val="000000"/>
          <w:spacing w:val="0"/>
          <w:w w:val="100"/>
          <w:position w:val="0"/>
          <w:sz w:val="32"/>
          <w:szCs w:val="32"/>
          <w:lang w:val="en-US" w:eastAsia="en-US" w:bidi="en-US"/>
        </w:rPr>
        <w:t>一一</w:t>
      </w:r>
      <w:r>
        <w:rPr>
          <w:color w:val="000000"/>
          <w:spacing w:val="0"/>
          <w:w w:val="100"/>
          <w:position w:val="0"/>
          <w:sz w:val="32"/>
          <w:szCs w:val="32"/>
        </w:rPr>
        <w:t>应交增值税（进项税额） 贷：营业外收入</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分录中并未涉及股本（或实收资本），所以不会引起</w:t>
      </w:r>
      <w:r>
        <w:rPr>
          <w:color w:val="000000"/>
          <w:spacing w:val="0"/>
          <w:w w:val="100"/>
          <w:position w:val="0"/>
          <w:sz w:val="32"/>
          <w:szCs w:val="32"/>
          <w:lang w:val="en-US" w:eastAsia="en-US" w:bidi="en-US"/>
        </w:rPr>
        <w:t>A</w:t>
      </w:r>
      <w:r>
        <w:rPr>
          <w:color w:val="000000"/>
          <w:spacing w:val="0"/>
          <w:w w:val="100"/>
          <w:position w:val="0"/>
          <w:sz w:val="32"/>
          <w:szCs w:val="32"/>
        </w:rPr>
        <w:t>公司股本（或实收资本）发生变化。</w:t>
      </w:r>
    </w:p>
    <w:p>
      <w:pPr>
        <w:pStyle w:val="6"/>
        <w:keepNext w:val="0"/>
        <w:keepLines w:val="0"/>
        <w:pageBreakBefore w:val="0"/>
        <w:widowControl w:val="0"/>
        <w:numPr>
          <w:ilvl w:val="0"/>
          <w:numId w:val="4"/>
        </w:numPr>
        <w:shd w:val="clear" w:color="auto" w:fill="auto"/>
        <w:tabs>
          <w:tab w:val="left" w:pos="411"/>
          <w:tab w:val="left" w:pos="1202"/>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06" w:name="bookmark1932"/>
      <w:bookmarkEnd w:id="106"/>
      <w:r>
        <w:rPr>
          <w:color w:val="000000"/>
          <w:spacing w:val="0"/>
          <w:w w:val="100"/>
          <w:position w:val="0"/>
          <w:sz w:val="32"/>
          <w:szCs w:val="32"/>
          <w:lang w:val="en-US" w:eastAsia="en-US" w:bidi="en-US"/>
        </w:rPr>
        <w:t>C</w:t>
      </w:r>
      <w:r>
        <w:rPr>
          <w:color w:val="000000"/>
          <w:spacing w:val="0"/>
          <w:w w:val="100"/>
          <w:position w:val="0"/>
          <w:sz w:val="32"/>
          <w:szCs w:val="32"/>
          <w:lang w:val="en-US" w:eastAsia="en-US" w:bidi="en-US"/>
        </w:rPr>
        <w:tab/>
      </w:r>
      <w:r>
        <w:rPr>
          <w:color w:val="000000"/>
          <w:spacing w:val="0"/>
          <w:w w:val="100"/>
          <w:position w:val="0"/>
          <w:sz w:val="32"/>
          <w:szCs w:val="32"/>
        </w:rPr>
        <w:t>甲公司应计入实收资本的金额为注册资本2000万元的15%,即300万元，选 项</w:t>
      </w:r>
      <w:r>
        <w:rPr>
          <w:color w:val="000000"/>
          <w:spacing w:val="0"/>
          <w:w w:val="100"/>
          <w:position w:val="0"/>
          <w:sz w:val="32"/>
          <w:szCs w:val="32"/>
          <w:lang w:val="en-US" w:eastAsia="en-US" w:bidi="en-US"/>
        </w:rPr>
        <w:t>A</w:t>
      </w:r>
      <w:r>
        <w:rPr>
          <w:color w:val="000000"/>
          <w:spacing w:val="0"/>
          <w:w w:val="100"/>
          <w:position w:val="0"/>
          <w:sz w:val="32"/>
          <w:szCs w:val="32"/>
        </w:rPr>
        <w:t>错误；乙公司应计入资产处置损益金额为80万元</w:t>
      </w:r>
      <w:r>
        <w:rPr>
          <w:color w:val="000000"/>
          <w:spacing w:val="0"/>
          <w:w w:val="100"/>
          <w:position w:val="0"/>
          <w:sz w:val="32"/>
          <w:szCs w:val="32"/>
          <w:lang w:val="en-US" w:eastAsia="en-US" w:bidi="en-US"/>
        </w:rPr>
        <w:t>［480-（500-100）］,</w:t>
      </w:r>
      <w:r>
        <w:rPr>
          <w:color w:val="000000"/>
          <w:spacing w:val="0"/>
          <w:w w:val="100"/>
          <w:position w:val="0"/>
          <w:sz w:val="32"/>
          <w:szCs w:val="32"/>
        </w:rPr>
        <w:t>选项</w:t>
      </w:r>
      <w:r>
        <w:rPr>
          <w:color w:val="000000"/>
          <w:spacing w:val="0"/>
          <w:w w:val="100"/>
          <w:position w:val="0"/>
          <w:sz w:val="32"/>
          <w:szCs w:val="32"/>
          <w:lang w:val="en-US" w:eastAsia="en-US" w:bidi="en-US"/>
        </w:rPr>
        <w:t>B</w:t>
      </w:r>
      <w:r>
        <w:rPr>
          <w:color w:val="000000"/>
          <w:spacing w:val="0"/>
          <w:w w:val="100"/>
          <w:position w:val="0"/>
          <w:sz w:val="32"/>
          <w:szCs w:val="32"/>
        </w:rPr>
        <w:t>错误；乙 公司应按照该设备的公允价值进行计量，选项</w:t>
      </w:r>
      <w:r>
        <w:rPr>
          <w:color w:val="000000"/>
          <w:spacing w:val="0"/>
          <w:w w:val="100"/>
          <w:position w:val="0"/>
          <w:sz w:val="32"/>
          <w:szCs w:val="32"/>
          <w:lang w:val="en-US" w:eastAsia="en-US" w:bidi="en-US"/>
        </w:rPr>
        <w:t>D</w:t>
      </w:r>
      <w:r>
        <w:rPr>
          <w:color w:val="000000"/>
          <w:spacing w:val="0"/>
          <w:w w:val="100"/>
          <w:position w:val="0"/>
          <w:sz w:val="32"/>
          <w:szCs w:val="32"/>
        </w:rPr>
        <w:t>错误。</w:t>
      </w:r>
    </w:p>
    <w:p>
      <w:pPr>
        <w:pStyle w:val="6"/>
        <w:keepNext w:val="0"/>
        <w:keepLines w:val="0"/>
        <w:pageBreakBefore w:val="0"/>
        <w:widowControl w:val="0"/>
        <w:numPr>
          <w:ilvl w:val="0"/>
          <w:numId w:val="4"/>
        </w:numPr>
        <w:shd w:val="clear" w:color="auto" w:fill="auto"/>
        <w:tabs>
          <w:tab w:val="left" w:pos="406"/>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07" w:name="bookmark1933"/>
      <w:bookmarkEnd w:id="107"/>
      <w:r>
        <w:rPr>
          <w:color w:val="000000"/>
          <w:spacing w:val="0"/>
          <w:w w:val="100"/>
          <w:position w:val="0"/>
          <w:sz w:val="32"/>
          <w:szCs w:val="32"/>
          <w:lang w:val="en-US" w:eastAsia="en-US" w:bidi="en-US"/>
        </w:rPr>
        <w:t xml:space="preserve">B </w:t>
      </w:r>
      <w:r>
        <w:rPr>
          <w:color w:val="000000"/>
          <w:spacing w:val="0"/>
          <w:w w:val="100"/>
          <w:position w:val="0"/>
          <w:sz w:val="32"/>
          <w:szCs w:val="32"/>
        </w:rPr>
        <w:t>资本公积是企业收到投资者出资额超出其在注册资本（或股本）中所占份额的 部分，以及其他资本公积等，不是投资者投入的注册资本，选项</w:t>
      </w:r>
      <w:r>
        <w:rPr>
          <w:color w:val="000000"/>
          <w:spacing w:val="0"/>
          <w:w w:val="100"/>
          <w:position w:val="0"/>
          <w:sz w:val="32"/>
          <w:szCs w:val="32"/>
          <w:lang w:val="en-US" w:eastAsia="en-US" w:bidi="en-US"/>
        </w:rPr>
        <w:t>A</w:t>
      </w:r>
      <w:r>
        <w:rPr>
          <w:color w:val="000000"/>
          <w:spacing w:val="0"/>
          <w:w w:val="100"/>
          <w:position w:val="0"/>
          <w:sz w:val="32"/>
          <w:szCs w:val="32"/>
        </w:rPr>
        <w:t>错误；资本公积的用途 主要是用来转增资本（或股本），不含弥补亏损，选项</w:t>
      </w:r>
      <w:r>
        <w:rPr>
          <w:color w:val="000000"/>
          <w:spacing w:val="0"/>
          <w:w w:val="100"/>
          <w:position w:val="0"/>
          <w:sz w:val="32"/>
          <w:szCs w:val="32"/>
          <w:lang w:val="en-US" w:eastAsia="en-US" w:bidi="en-US"/>
        </w:rPr>
        <w:t>C</w:t>
      </w:r>
      <w:r>
        <w:rPr>
          <w:color w:val="000000"/>
          <w:spacing w:val="0"/>
          <w:w w:val="100"/>
          <w:position w:val="0"/>
          <w:sz w:val="32"/>
          <w:szCs w:val="32"/>
        </w:rPr>
        <w:t>错误；资本公积不体现各所有者的 占有比例，也不能作为所有者参与企业财务经营决策或进行利润分配（或股利分配）的依据, 选项</w:t>
      </w:r>
      <w:r>
        <w:rPr>
          <w:color w:val="000000"/>
          <w:spacing w:val="0"/>
          <w:w w:val="100"/>
          <w:position w:val="0"/>
          <w:sz w:val="32"/>
          <w:szCs w:val="32"/>
          <w:lang w:val="en-US" w:eastAsia="en-US" w:bidi="en-US"/>
        </w:rPr>
        <w:t>D</w:t>
      </w:r>
      <w:r>
        <w:rPr>
          <w:color w:val="000000"/>
          <w:spacing w:val="0"/>
          <w:w w:val="100"/>
          <w:position w:val="0"/>
          <w:sz w:val="32"/>
          <w:szCs w:val="32"/>
        </w:rPr>
        <w:t>错误。</w:t>
      </w:r>
    </w:p>
    <w:p>
      <w:pPr>
        <w:pStyle w:val="6"/>
        <w:keepNext w:val="0"/>
        <w:keepLines w:val="0"/>
        <w:pageBreakBefore w:val="0"/>
        <w:widowControl w:val="0"/>
        <w:numPr>
          <w:ilvl w:val="0"/>
          <w:numId w:val="4"/>
        </w:numPr>
        <w:shd w:val="clear" w:color="auto" w:fill="auto"/>
        <w:tabs>
          <w:tab w:val="left" w:pos="411"/>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08" w:name="bookmark1934"/>
      <w:bookmarkEnd w:id="108"/>
      <w:r>
        <w:rPr>
          <w:color w:val="000000"/>
          <w:spacing w:val="0"/>
          <w:w w:val="100"/>
          <w:position w:val="0"/>
          <w:sz w:val="32"/>
          <w:szCs w:val="32"/>
          <w:lang w:val="en-US" w:eastAsia="en-US" w:bidi="en-US"/>
        </w:rPr>
        <w:t xml:space="preserve">D </w:t>
      </w:r>
      <w:r>
        <w:rPr>
          <w:color w:val="000000"/>
          <w:spacing w:val="0"/>
          <w:w w:val="100"/>
          <w:position w:val="0"/>
          <w:sz w:val="32"/>
          <w:szCs w:val="32"/>
        </w:rPr>
        <w:t>用盈余公积弥补亏损，盈余公积减少，利润分配增加，不会引起实收资本发 生增减变动。</w:t>
      </w:r>
    </w:p>
    <w:p>
      <w:pPr>
        <w:pStyle w:val="6"/>
        <w:keepNext w:val="0"/>
        <w:keepLines w:val="0"/>
        <w:pageBreakBefore w:val="0"/>
        <w:widowControl w:val="0"/>
        <w:numPr>
          <w:ilvl w:val="0"/>
          <w:numId w:val="4"/>
        </w:numPr>
        <w:shd w:val="clear" w:color="auto" w:fill="auto"/>
        <w:tabs>
          <w:tab w:val="left" w:pos="411"/>
          <w:tab w:val="left" w:pos="1202"/>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09" w:name="bookmark1935"/>
      <w:bookmarkEnd w:id="109"/>
      <w:r>
        <w:rPr>
          <w:color w:val="000000"/>
          <w:spacing w:val="0"/>
          <w:w w:val="100"/>
          <w:position w:val="0"/>
          <w:sz w:val="32"/>
          <w:szCs w:val="32"/>
          <w:lang w:val="en-US" w:eastAsia="en-US" w:bidi="en-US"/>
        </w:rPr>
        <w:t>A</w:t>
      </w:r>
      <w:r>
        <w:rPr>
          <w:color w:val="000000"/>
          <w:spacing w:val="0"/>
          <w:w w:val="100"/>
          <w:position w:val="0"/>
          <w:sz w:val="32"/>
          <w:szCs w:val="32"/>
        </w:rPr>
        <w:t>企业的长期股权投资釆用权益法核算时，因被投资单位除净损益、其他综合</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收益以及利润分配以外的所有者权益的其他变动，’投资企业按应享有份额而增加或减少的 资本公积，直接计入投资方所有者权益（资本公积一其他资本公积）</w:t>
      </w:r>
      <w:r>
        <w:rPr>
          <w:i/>
          <w:iCs/>
          <w:color w:val="000000"/>
          <w:spacing w:val="0"/>
          <w:w w:val="100"/>
          <w:position w:val="0"/>
          <w:sz w:val="32"/>
          <w:szCs w:val="32"/>
        </w:rPr>
        <w:t>。</w:t>
      </w:r>
    </w:p>
    <w:p>
      <w:pPr>
        <w:pStyle w:val="6"/>
        <w:keepNext w:val="0"/>
        <w:keepLines w:val="0"/>
        <w:pageBreakBefore w:val="0"/>
        <w:widowControl w:val="0"/>
        <w:numPr>
          <w:ilvl w:val="0"/>
          <w:numId w:val="4"/>
        </w:numPr>
        <w:shd w:val="clear" w:color="auto" w:fill="auto"/>
        <w:tabs>
          <w:tab w:val="left" w:pos="411"/>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10" w:name="bookmark1936"/>
      <w:bookmarkEnd w:id="110"/>
      <w:r>
        <w:rPr>
          <w:color w:val="000000"/>
          <w:spacing w:val="0"/>
          <w:w w:val="100"/>
          <w:position w:val="0"/>
          <w:sz w:val="32"/>
          <w:szCs w:val="32"/>
          <w:lang w:val="en-US" w:eastAsia="en-US" w:bidi="en-US"/>
        </w:rPr>
        <w:t xml:space="preserve">B </w:t>
      </w:r>
      <w:r>
        <w:rPr>
          <w:color w:val="000000"/>
          <w:spacing w:val="0"/>
          <w:w w:val="100"/>
          <w:position w:val="0"/>
          <w:sz w:val="32"/>
          <w:szCs w:val="32"/>
        </w:rPr>
        <w:t>股份有限公司是以发行股票的方式筹集股本的，股票可按面值发行，也可按 溢价发行，我国目前不准折价发行。与其他类型的企业不同，股份有限公司在成立时可能 会溢价发行股票，因而在成立之初，就可能会产生股本溢价。股本溢价的数额等于股份有 限公司发行股票时实际收到的款额超过股票面值总额的部分，选项</w:t>
      </w:r>
      <w:r>
        <w:rPr>
          <w:color w:val="000000"/>
          <w:spacing w:val="0"/>
          <w:w w:val="100"/>
          <w:position w:val="0"/>
          <w:sz w:val="32"/>
          <w:szCs w:val="32"/>
          <w:lang w:val="en-US" w:eastAsia="en-US" w:bidi="en-US"/>
        </w:rPr>
        <w:t>A</w:t>
      </w:r>
      <w:r>
        <w:rPr>
          <w:color w:val="000000"/>
          <w:spacing w:val="0"/>
          <w:w w:val="100"/>
          <w:position w:val="0"/>
          <w:sz w:val="32"/>
          <w:szCs w:val="32"/>
        </w:rPr>
        <w:t>错误；在溢价发行股 票的情况下，企业发行股票取得的收入，等于股票面值部分作为股本处理，超出股票面值 的溢价收入应作为股本溢价处理，选项</w:t>
      </w:r>
      <w:r>
        <w:rPr>
          <w:i/>
          <w:iCs/>
          <w:color w:val="000000"/>
          <w:spacing w:val="0"/>
          <w:w w:val="100"/>
          <w:position w:val="0"/>
          <w:sz w:val="32"/>
          <w:szCs w:val="32"/>
          <w:lang w:val="en-US" w:eastAsia="en-US" w:bidi="en-US"/>
        </w:rPr>
        <w:t>C</w:t>
      </w:r>
      <w:r>
        <w:rPr>
          <w:i/>
          <w:iCs/>
          <w:color w:val="000000"/>
          <w:spacing w:val="0"/>
          <w:w w:val="100"/>
          <w:position w:val="0"/>
          <w:sz w:val="32"/>
          <w:szCs w:val="32"/>
        </w:rPr>
        <w:t>错误;</w:t>
      </w:r>
      <w:r>
        <w:rPr>
          <w:color w:val="000000"/>
          <w:spacing w:val="0"/>
          <w:w w:val="100"/>
          <w:position w:val="0"/>
          <w:sz w:val="32"/>
          <w:szCs w:val="32"/>
        </w:rPr>
        <w:t>发行股票相关的手续费、佣金等交易费用， 如果是溢价发行股票的，应从溢价中抵扣，冲减资本公积（股本溢价）；无溢价发行股票或 溢价金额不足以抵扣的，应将不足抵扣的部分冲减盈余公积和未分配利润，选项</w:t>
      </w:r>
      <w:r>
        <w:rPr>
          <w:color w:val="000000"/>
          <w:spacing w:val="0"/>
          <w:w w:val="100"/>
          <w:position w:val="0"/>
          <w:sz w:val="32"/>
          <w:szCs w:val="32"/>
          <w:lang w:val="en-US" w:eastAsia="en-US" w:bidi="en-US"/>
        </w:rPr>
        <w:t>D</w:t>
      </w:r>
      <w:r>
        <w:rPr>
          <w:color w:val="000000"/>
          <w:spacing w:val="0"/>
          <w:w w:val="100"/>
          <w:position w:val="0"/>
          <w:sz w:val="32"/>
          <w:szCs w:val="32"/>
        </w:rPr>
        <w:t>错误。</w:t>
      </w:r>
    </w:p>
    <w:p>
      <w:pPr>
        <w:pStyle w:val="6"/>
        <w:keepNext w:val="0"/>
        <w:keepLines w:val="0"/>
        <w:pageBreakBefore w:val="0"/>
        <w:widowControl w:val="0"/>
        <w:shd w:val="clear" w:color="auto" w:fill="auto"/>
        <w:tabs>
          <w:tab w:val="left" w:pos="406"/>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rFonts w:hint="eastAsia"/>
          <w:color w:val="000000"/>
          <w:spacing w:val="0"/>
          <w:w w:val="100"/>
          <w:position w:val="0"/>
          <w:sz w:val="32"/>
          <w:szCs w:val="32"/>
          <w:lang w:val="en-US" w:eastAsia="zh-CN" w:bidi="en-US"/>
        </w:rPr>
        <w:t>99.</w:t>
      </w:r>
      <w:r>
        <w:rPr>
          <w:color w:val="000000"/>
          <w:spacing w:val="0"/>
          <w:w w:val="100"/>
          <w:position w:val="0"/>
          <w:sz w:val="32"/>
          <w:szCs w:val="32"/>
          <w:lang w:val="en-US" w:eastAsia="en-US" w:bidi="en-US"/>
        </w:rPr>
        <w:t xml:space="preserve">D </w:t>
      </w:r>
      <w:r>
        <w:rPr>
          <w:color w:val="000000"/>
          <w:spacing w:val="0"/>
          <w:w w:val="100"/>
          <w:position w:val="0"/>
          <w:sz w:val="32"/>
          <w:szCs w:val="32"/>
        </w:rPr>
        <w:t>宣告分配股票股利，企业不做相关账务处理，选项</w:t>
      </w:r>
      <w:r>
        <w:rPr>
          <w:color w:val="000000"/>
          <w:spacing w:val="0"/>
          <w:w w:val="100"/>
          <w:position w:val="0"/>
          <w:sz w:val="32"/>
          <w:szCs w:val="32"/>
          <w:lang w:val="en-US" w:eastAsia="en-US" w:bidi="en-US"/>
        </w:rPr>
        <w:t>A</w:t>
      </w:r>
      <w:r>
        <w:rPr>
          <w:color w:val="000000"/>
          <w:spacing w:val="0"/>
          <w:w w:val="100"/>
          <w:position w:val="0"/>
          <w:sz w:val="32"/>
          <w:szCs w:val="32"/>
        </w:rPr>
        <w:t>错误；以资本公积转增 资本，借记“资本公积”，贷记</w:t>
      </w:r>
      <w:r>
        <w:rPr>
          <w:color w:val="000000"/>
          <w:spacing w:val="0"/>
          <w:w w:val="100"/>
          <w:position w:val="0"/>
          <w:sz w:val="32"/>
          <w:szCs w:val="32"/>
          <w:lang w:val="zh-CN" w:eastAsia="zh-CN" w:bidi="zh-CN"/>
        </w:rPr>
        <w:t>“实</w:t>
      </w:r>
      <w:r>
        <w:rPr>
          <w:color w:val="000000"/>
          <w:spacing w:val="0"/>
          <w:w w:val="100"/>
          <w:position w:val="0"/>
          <w:sz w:val="32"/>
          <w:szCs w:val="32"/>
        </w:rPr>
        <w:t>收资本（或股本）”，不涉及留存收益，选项</w:t>
      </w:r>
      <w:r>
        <w:rPr>
          <w:color w:val="000000"/>
          <w:spacing w:val="0"/>
          <w:w w:val="100"/>
          <w:position w:val="0"/>
          <w:sz w:val="32"/>
          <w:szCs w:val="32"/>
          <w:lang w:val="en-US" w:eastAsia="en-US" w:bidi="en-US"/>
        </w:rPr>
        <w:t>B</w:t>
      </w:r>
      <w:r>
        <w:rPr>
          <w:color w:val="000000"/>
          <w:spacing w:val="0"/>
          <w:w w:val="100"/>
          <w:position w:val="0"/>
          <w:sz w:val="32"/>
          <w:szCs w:val="32"/>
        </w:rPr>
        <w:t xml:space="preserve">错误；提取 </w:t>
      </w:r>
      <w:bookmarkStart w:id="111" w:name="bookmark1937"/>
      <w:bookmarkEnd w:id="111"/>
      <w:r>
        <w:rPr>
          <w:color w:val="000000"/>
          <w:spacing w:val="0"/>
          <w:w w:val="100"/>
          <w:position w:val="0"/>
          <w:sz w:val="32"/>
          <w:szCs w:val="32"/>
        </w:rPr>
        <w:t>法定盈余公积，借记</w:t>
      </w:r>
      <w:r>
        <w:rPr>
          <w:color w:val="000000"/>
          <w:spacing w:val="0"/>
          <w:w w:val="100"/>
          <w:position w:val="0"/>
          <w:sz w:val="32"/>
          <w:szCs w:val="32"/>
          <w:lang w:val="zh-CN" w:eastAsia="zh-CN" w:bidi="zh-CN"/>
        </w:rPr>
        <w:t>“利</w:t>
      </w:r>
      <w:r>
        <w:rPr>
          <w:color w:val="000000"/>
          <w:spacing w:val="0"/>
          <w:w w:val="100"/>
          <w:position w:val="0"/>
          <w:sz w:val="32"/>
          <w:szCs w:val="32"/>
        </w:rPr>
        <w:t>润分配一提取法定盈余公积”，贷记“盈余公积”，借记“利润分 配——未分配利润”，贷记</w:t>
      </w:r>
      <w:r>
        <w:rPr>
          <w:color w:val="000000"/>
          <w:spacing w:val="0"/>
          <w:w w:val="100"/>
          <w:position w:val="0"/>
          <w:sz w:val="32"/>
          <w:szCs w:val="32"/>
          <w:lang w:val="zh-CN" w:eastAsia="zh-CN" w:bidi="zh-CN"/>
        </w:rPr>
        <w:t>“利</w:t>
      </w:r>
      <w:r>
        <w:rPr>
          <w:color w:val="000000"/>
          <w:spacing w:val="0"/>
          <w:w w:val="100"/>
          <w:position w:val="0"/>
          <w:sz w:val="32"/>
          <w:szCs w:val="32"/>
        </w:rPr>
        <w:t>润分配一提取法定盈余公积”，属于留存收益内部一增一 减，留存收益总额并不发生变化，选项</w:t>
      </w:r>
      <w:r>
        <w:rPr>
          <w:color w:val="000000"/>
          <w:spacing w:val="0"/>
          <w:w w:val="100"/>
          <w:position w:val="0"/>
          <w:sz w:val="32"/>
          <w:szCs w:val="32"/>
          <w:lang w:val="en-US" w:eastAsia="en-US" w:bidi="en-US"/>
        </w:rPr>
        <w:t>C</w:t>
      </w:r>
      <w:r>
        <w:rPr>
          <w:color w:val="000000"/>
          <w:spacing w:val="0"/>
          <w:w w:val="100"/>
          <w:position w:val="0"/>
          <w:sz w:val="32"/>
          <w:szCs w:val="32"/>
        </w:rPr>
        <w:t>错误；用盈余公积发放现金股利，借记“盈余公 积”，贷记“应付股利”，使留存收益减少，选项</w:t>
      </w:r>
      <w:r>
        <w:rPr>
          <w:color w:val="000000"/>
          <w:spacing w:val="0"/>
          <w:w w:val="100"/>
          <w:position w:val="0"/>
          <w:sz w:val="32"/>
          <w:szCs w:val="32"/>
          <w:lang w:val="en-US" w:eastAsia="en-US" w:bidi="en-US"/>
        </w:rPr>
        <w:t>D</w:t>
      </w:r>
      <w:r>
        <w:rPr>
          <w:color w:val="000000"/>
          <w:spacing w:val="0"/>
          <w:w w:val="100"/>
          <w:position w:val="0"/>
          <w:sz w:val="32"/>
          <w:szCs w:val="32"/>
        </w:rPr>
        <w:t>正确。</w:t>
      </w:r>
    </w:p>
    <w:p>
      <w:pPr>
        <w:pStyle w:val="6"/>
        <w:keepNext w:val="0"/>
        <w:keepLines w:val="0"/>
        <w:pageBreakBefore w:val="0"/>
        <w:widowControl w:val="0"/>
        <w:numPr>
          <w:ilvl w:val="0"/>
          <w:numId w:val="0"/>
        </w:numPr>
        <w:shd w:val="clear" w:color="auto" w:fill="auto"/>
        <w:tabs>
          <w:tab w:val="left" w:pos="1171"/>
        </w:tabs>
        <w:kinsoku/>
        <w:wordWrap/>
        <w:overflowPunct/>
        <w:topLinePunct w:val="0"/>
        <w:autoSpaceDE/>
        <w:autoSpaceDN/>
        <w:bidi w:val="0"/>
        <w:adjustRightInd/>
        <w:snapToGrid/>
        <w:spacing w:before="361" w:beforeLines="100" w:after="20" w:line="360" w:lineRule="auto"/>
        <w:ind w:left="240" w:leftChars="100" w:right="240" w:rightChars="100"/>
        <w:jc w:val="left"/>
        <w:textAlignment w:val="auto"/>
        <w:rPr>
          <w:sz w:val="32"/>
          <w:szCs w:val="32"/>
        </w:rPr>
      </w:pPr>
      <w:bookmarkStart w:id="112" w:name="bookmark1938"/>
      <w:bookmarkEnd w:id="112"/>
      <w:r>
        <w:rPr>
          <w:rFonts w:hint="eastAsia"/>
          <w:color w:val="000000"/>
          <w:spacing w:val="0"/>
          <w:w w:val="100"/>
          <w:position w:val="0"/>
          <w:sz w:val="32"/>
          <w:szCs w:val="32"/>
          <w:lang w:val="en-US" w:eastAsia="zh-CN"/>
        </w:rPr>
        <w:t>100.C.</w:t>
      </w:r>
      <w:r>
        <w:rPr>
          <w:color w:val="000000"/>
          <w:spacing w:val="0"/>
          <w:w w:val="100"/>
          <w:position w:val="0"/>
          <w:sz w:val="32"/>
          <w:szCs w:val="32"/>
        </w:rPr>
        <w:t>企业2017年11月30日留存收益= 50+29 = 79（万元），留存收益包括盈余公积和未分配利润。</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left"/>
        <w:textAlignment w:val="auto"/>
        <w:rPr>
          <w:sz w:val="32"/>
          <w:szCs w:val="32"/>
        </w:rPr>
      </w:pPr>
      <w:bookmarkStart w:id="113" w:name="bookmark1939"/>
      <w:bookmarkEnd w:id="113"/>
      <w:r>
        <w:rPr>
          <w:rFonts w:hint="eastAsia"/>
          <w:color w:val="000000"/>
          <w:spacing w:val="0"/>
          <w:w w:val="100"/>
          <w:position w:val="0"/>
          <w:sz w:val="32"/>
          <w:szCs w:val="32"/>
          <w:lang w:val="en-US" w:eastAsia="zh-CN"/>
        </w:rPr>
        <w:t>101.C.</w:t>
      </w:r>
      <w:r>
        <w:rPr>
          <w:color w:val="000000"/>
          <w:spacing w:val="0"/>
          <w:w w:val="100"/>
          <w:position w:val="0"/>
          <w:sz w:val="32"/>
          <w:szCs w:val="32"/>
        </w:rPr>
        <w:t>选项</w:t>
      </w:r>
      <w:r>
        <w:rPr>
          <w:color w:val="000000"/>
          <w:spacing w:val="0"/>
          <w:w w:val="100"/>
          <w:position w:val="0"/>
          <w:sz w:val="32"/>
          <w:szCs w:val="32"/>
          <w:lang w:val="en-US" w:eastAsia="en-US" w:bidi="en-US"/>
        </w:rPr>
        <w:t>A,</w:t>
      </w:r>
      <w:r>
        <w:rPr>
          <w:color w:val="000000"/>
          <w:spacing w:val="0"/>
          <w:w w:val="100"/>
          <w:position w:val="0"/>
          <w:sz w:val="32"/>
          <w:szCs w:val="32"/>
        </w:rPr>
        <w:t>资本公积转增资本：</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left"/>
        <w:textAlignment w:val="auto"/>
        <w:rPr>
          <w:sz w:val="32"/>
          <w:szCs w:val="32"/>
        </w:rPr>
      </w:pPr>
      <w:r>
        <w:rPr>
          <w:color w:val="000000"/>
          <w:spacing w:val="0"/>
          <w:w w:val="100"/>
          <w:position w:val="0"/>
          <w:sz w:val="32"/>
          <w:szCs w:val="32"/>
        </w:rPr>
        <w:t>借：资本公积</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jc w:val="left"/>
        <w:textAlignment w:val="auto"/>
        <w:rPr>
          <w:sz w:val="32"/>
          <w:szCs w:val="32"/>
        </w:rPr>
      </w:pPr>
      <w:r>
        <w:rPr>
          <w:color w:val="000000"/>
          <w:spacing w:val="0"/>
          <w:w w:val="100"/>
          <w:position w:val="0"/>
          <w:sz w:val="32"/>
          <w:szCs w:val="32"/>
        </w:rPr>
        <w:t>贷：股本（或实收资本）</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left"/>
        <w:textAlignment w:val="auto"/>
        <w:rPr>
          <w:sz w:val="32"/>
          <w:szCs w:val="32"/>
        </w:rPr>
      </w:pPr>
      <w:r>
        <w:rPr>
          <w:color w:val="000000"/>
          <w:spacing w:val="0"/>
          <w:w w:val="100"/>
          <w:position w:val="0"/>
          <w:sz w:val="32"/>
          <w:szCs w:val="32"/>
        </w:rPr>
        <w:t>留存收益不受影响。</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left"/>
        <w:textAlignment w:val="auto"/>
        <w:rPr>
          <w:sz w:val="32"/>
          <w:szCs w:val="32"/>
        </w:rPr>
      </w:pPr>
      <w:r>
        <w:rPr>
          <w:color w:val="000000"/>
          <w:spacing w:val="0"/>
          <w:w w:val="100"/>
          <w:position w:val="0"/>
          <w:sz w:val="32"/>
          <w:szCs w:val="32"/>
        </w:rPr>
        <w:t>选项</w:t>
      </w:r>
      <w:r>
        <w:rPr>
          <w:color w:val="000000"/>
          <w:spacing w:val="0"/>
          <w:w w:val="100"/>
          <w:position w:val="0"/>
          <w:sz w:val="32"/>
          <w:szCs w:val="32"/>
          <w:lang w:val="en-US" w:eastAsia="en-US" w:bidi="en-US"/>
        </w:rPr>
        <w:t>B,</w:t>
      </w:r>
      <w:r>
        <w:rPr>
          <w:color w:val="000000"/>
          <w:spacing w:val="0"/>
          <w:w w:val="100"/>
          <w:position w:val="0"/>
          <w:sz w:val="32"/>
          <w:szCs w:val="32"/>
        </w:rPr>
        <w:t>盈余公积补亏：</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left"/>
        <w:textAlignment w:val="auto"/>
        <w:rPr>
          <w:sz w:val="32"/>
          <w:szCs w:val="32"/>
        </w:rPr>
      </w:pPr>
      <w:r>
        <w:rPr>
          <w:i/>
          <w:iCs/>
          <w:color w:val="000000"/>
          <w:spacing w:val="0"/>
          <w:w w:val="100"/>
          <w:position w:val="0"/>
          <w:sz w:val="32"/>
          <w:szCs w:val="32"/>
        </w:rPr>
        <w:t>借:</w:t>
      </w:r>
      <w:r>
        <w:rPr>
          <w:color w:val="000000"/>
          <w:spacing w:val="0"/>
          <w:w w:val="100"/>
          <w:position w:val="0"/>
          <w:sz w:val="32"/>
          <w:szCs w:val="32"/>
        </w:rPr>
        <w:t>盈余公积</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jc w:val="left"/>
        <w:textAlignment w:val="auto"/>
        <w:rPr>
          <w:sz w:val="32"/>
          <w:szCs w:val="32"/>
        </w:rPr>
      </w:pPr>
      <w:r>
        <w:rPr>
          <w:color w:val="000000"/>
          <w:spacing w:val="0"/>
          <w:w w:val="100"/>
          <w:position w:val="0"/>
          <w:sz w:val="32"/>
          <w:szCs w:val="32"/>
        </w:rPr>
        <w:t>贷：利润分配——盈余公积补亏</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left"/>
        <w:textAlignment w:val="auto"/>
        <w:rPr>
          <w:sz w:val="32"/>
          <w:szCs w:val="32"/>
        </w:rPr>
      </w:pPr>
      <w:r>
        <w:rPr>
          <w:color w:val="000000"/>
          <w:spacing w:val="0"/>
          <w:w w:val="100"/>
          <w:position w:val="0"/>
          <w:sz w:val="32"/>
          <w:szCs w:val="32"/>
        </w:rPr>
        <w:t>借:利润分配一盈余公积补亏</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jc w:val="left"/>
        <w:textAlignment w:val="auto"/>
        <w:rPr>
          <w:sz w:val="32"/>
          <w:szCs w:val="32"/>
        </w:rPr>
      </w:pPr>
      <w:r>
        <w:rPr>
          <w:color w:val="000000"/>
          <w:spacing w:val="0"/>
          <w:w w:val="100"/>
          <w:position w:val="0"/>
          <w:sz w:val="32"/>
          <w:szCs w:val="32"/>
        </w:rPr>
        <w:t>贷：利润分配——未分配利润</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left"/>
        <w:textAlignment w:val="auto"/>
        <w:rPr>
          <w:sz w:val="32"/>
          <w:szCs w:val="32"/>
        </w:rPr>
      </w:pPr>
      <w:r>
        <w:rPr>
          <w:color w:val="000000"/>
          <w:spacing w:val="0"/>
          <w:w w:val="100"/>
          <w:position w:val="0"/>
          <w:sz w:val="32"/>
          <w:szCs w:val="32"/>
        </w:rPr>
        <w:t>属于留存收益内部增减变动，留存收益总额不变。</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left"/>
        <w:textAlignment w:val="auto"/>
        <w:rPr>
          <w:sz w:val="32"/>
          <w:szCs w:val="32"/>
        </w:rPr>
      </w:pPr>
      <w:r>
        <w:rPr>
          <w:color w:val="000000"/>
          <w:spacing w:val="0"/>
          <w:w w:val="100"/>
          <w:position w:val="0"/>
          <w:sz w:val="32"/>
          <w:szCs w:val="32"/>
        </w:rPr>
        <w:t>选项</w:t>
      </w:r>
      <w:r>
        <w:rPr>
          <w:color w:val="000000"/>
          <w:spacing w:val="0"/>
          <w:w w:val="100"/>
          <w:position w:val="0"/>
          <w:sz w:val="32"/>
          <w:szCs w:val="32"/>
          <w:lang w:val="en-US" w:eastAsia="en-US" w:bidi="en-US"/>
        </w:rPr>
        <w:t>C,</w:t>
      </w:r>
      <w:r>
        <w:rPr>
          <w:color w:val="000000"/>
          <w:spacing w:val="0"/>
          <w:w w:val="100"/>
          <w:position w:val="0"/>
          <w:sz w:val="32"/>
          <w:szCs w:val="32"/>
        </w:rPr>
        <w:t>盈余公积转增资本：</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left"/>
        <w:textAlignment w:val="auto"/>
        <w:rPr>
          <w:sz w:val="32"/>
          <w:szCs w:val="32"/>
        </w:rPr>
      </w:pPr>
      <w:r>
        <w:rPr>
          <w:color w:val="000000"/>
          <w:spacing w:val="0"/>
          <w:w w:val="100"/>
          <w:position w:val="0"/>
          <w:sz w:val="32"/>
          <w:szCs w:val="32"/>
        </w:rPr>
        <w:t>借：盈余公积</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jc w:val="left"/>
        <w:textAlignment w:val="auto"/>
        <w:rPr>
          <w:sz w:val="32"/>
          <w:szCs w:val="32"/>
        </w:rPr>
      </w:pPr>
      <w:r>
        <w:rPr>
          <w:color w:val="000000"/>
          <w:spacing w:val="0"/>
          <w:w w:val="100"/>
          <w:position w:val="0"/>
          <w:sz w:val="32"/>
          <w:szCs w:val="32"/>
        </w:rPr>
        <w:t>贷：股本（或实收资本）</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left"/>
        <w:textAlignment w:val="auto"/>
        <w:rPr>
          <w:sz w:val="32"/>
          <w:szCs w:val="32"/>
        </w:rPr>
      </w:pPr>
      <w:r>
        <w:rPr>
          <w:color w:val="000000"/>
          <w:spacing w:val="0"/>
          <w:w w:val="100"/>
          <w:position w:val="0"/>
          <w:sz w:val="32"/>
          <w:szCs w:val="32"/>
        </w:rPr>
        <w:t>留存收益总额减少。</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left"/>
        <w:textAlignment w:val="auto"/>
        <w:rPr>
          <w:sz w:val="32"/>
          <w:szCs w:val="32"/>
        </w:rPr>
      </w:pPr>
      <w:r>
        <w:rPr>
          <w:color w:val="000000"/>
          <w:spacing w:val="0"/>
          <w:w w:val="100"/>
          <w:position w:val="0"/>
          <w:sz w:val="32"/>
          <w:szCs w:val="32"/>
        </w:rPr>
        <w:t>选项</w:t>
      </w:r>
      <w:r>
        <w:rPr>
          <w:color w:val="000000"/>
          <w:spacing w:val="0"/>
          <w:w w:val="100"/>
          <w:position w:val="0"/>
          <w:sz w:val="32"/>
          <w:szCs w:val="32"/>
          <w:lang w:val="en-US" w:eastAsia="en-US" w:bidi="en-US"/>
        </w:rPr>
        <w:t>D</w:t>
      </w:r>
      <w:r>
        <w:rPr>
          <w:color w:val="000000"/>
          <w:spacing w:val="0"/>
          <w:w w:val="100"/>
          <w:position w:val="0"/>
          <w:sz w:val="32"/>
          <w:szCs w:val="32"/>
        </w:rPr>
        <w:t>不需要专门做账务处理，留存收益总额不变。</w:t>
      </w:r>
    </w:p>
    <w:p>
      <w:pPr>
        <w:pStyle w:val="6"/>
        <w:keepNext w:val="0"/>
        <w:keepLines w:val="0"/>
        <w:pageBreakBefore w:val="0"/>
        <w:widowControl w:val="0"/>
        <w:numPr>
          <w:ilvl w:val="0"/>
          <w:numId w:val="0"/>
        </w:numPr>
        <w:shd w:val="clear" w:color="auto" w:fill="auto"/>
        <w:tabs>
          <w:tab w:val="left" w:pos="526"/>
        </w:tabs>
        <w:kinsoku/>
        <w:wordWrap/>
        <w:overflowPunct/>
        <w:topLinePunct w:val="0"/>
        <w:autoSpaceDE/>
        <w:autoSpaceDN/>
        <w:bidi w:val="0"/>
        <w:adjustRightInd/>
        <w:snapToGrid/>
        <w:spacing w:before="361" w:beforeLines="100" w:after="20" w:line="360" w:lineRule="auto"/>
        <w:ind w:left="240" w:leftChars="100" w:right="240" w:rightChars="100"/>
        <w:jc w:val="both"/>
        <w:textAlignment w:val="auto"/>
        <w:rPr>
          <w:sz w:val="32"/>
          <w:szCs w:val="32"/>
        </w:rPr>
      </w:pPr>
      <w:bookmarkStart w:id="114" w:name="bookmark1940"/>
      <w:bookmarkEnd w:id="114"/>
      <w:r>
        <w:rPr>
          <w:rFonts w:hint="eastAsia"/>
          <w:color w:val="000000"/>
          <w:spacing w:val="0"/>
          <w:w w:val="100"/>
          <w:position w:val="0"/>
          <w:sz w:val="32"/>
          <w:szCs w:val="32"/>
          <w:lang w:val="en-US" w:eastAsia="zh-CN" w:bidi="en-US"/>
        </w:rPr>
        <w:t>102.</w:t>
      </w:r>
      <w:r>
        <w:rPr>
          <w:color w:val="000000"/>
          <w:spacing w:val="0"/>
          <w:w w:val="100"/>
          <w:position w:val="0"/>
          <w:sz w:val="32"/>
          <w:szCs w:val="32"/>
          <w:lang w:val="en-US" w:eastAsia="en-US" w:bidi="en-US"/>
        </w:rPr>
        <w:t xml:space="preserve">B </w:t>
      </w:r>
      <w:r>
        <w:rPr>
          <w:color w:val="000000"/>
          <w:spacing w:val="0"/>
          <w:w w:val="100"/>
          <w:position w:val="0"/>
          <w:sz w:val="32"/>
          <w:szCs w:val="32"/>
        </w:rPr>
        <w:t xml:space="preserve">企业股东大会批准股票股利分配方案宣告分派时，不做任何账务处理，选项 </w:t>
      </w:r>
      <w:r>
        <w:rPr>
          <w:color w:val="000000"/>
          <w:spacing w:val="0"/>
          <w:w w:val="100"/>
          <w:position w:val="0"/>
          <w:sz w:val="32"/>
          <w:szCs w:val="32"/>
          <w:lang w:val="en-US" w:eastAsia="en-US" w:bidi="en-US"/>
        </w:rPr>
        <w:t>A</w:t>
      </w:r>
      <w:r>
        <w:rPr>
          <w:color w:val="000000"/>
          <w:spacing w:val="0"/>
          <w:w w:val="100"/>
          <w:position w:val="0"/>
          <w:sz w:val="32"/>
          <w:szCs w:val="32"/>
        </w:rPr>
        <w:t>错误；甲企业收到乙企业作为投资的设备一台，借记</w:t>
      </w:r>
      <w:r>
        <w:rPr>
          <w:color w:val="000000"/>
          <w:spacing w:val="0"/>
          <w:w w:val="100"/>
          <w:position w:val="0"/>
          <w:sz w:val="32"/>
          <w:szCs w:val="32"/>
          <w:lang w:val="zh-CN" w:eastAsia="zh-CN" w:bidi="zh-CN"/>
        </w:rPr>
        <w:t>“固</w:t>
      </w:r>
      <w:r>
        <w:rPr>
          <w:color w:val="000000"/>
          <w:spacing w:val="0"/>
          <w:w w:val="100"/>
          <w:position w:val="0"/>
          <w:sz w:val="32"/>
          <w:szCs w:val="32"/>
        </w:rPr>
        <w:t>定资产</w:t>
      </w:r>
      <w:r>
        <w:rPr>
          <w:color w:val="000000"/>
          <w:spacing w:val="0"/>
          <w:w w:val="100"/>
          <w:position w:val="0"/>
          <w:sz w:val="32"/>
          <w:szCs w:val="32"/>
          <w:lang w:val="zh-CN" w:eastAsia="zh-CN" w:bidi="zh-CN"/>
        </w:rPr>
        <w:t>”“应</w:t>
      </w:r>
      <w:r>
        <w:rPr>
          <w:color w:val="000000"/>
          <w:spacing w:val="0"/>
          <w:w w:val="100"/>
          <w:position w:val="0"/>
          <w:sz w:val="32"/>
          <w:szCs w:val="32"/>
        </w:rPr>
        <w:t>交税费——应交增值 税（进项税额）”，贷记“实收资本”，不涉及留存收益变动，选项</w:t>
      </w:r>
      <w:r>
        <w:rPr>
          <w:color w:val="000000"/>
          <w:spacing w:val="0"/>
          <w:w w:val="100"/>
          <w:position w:val="0"/>
          <w:sz w:val="32"/>
          <w:szCs w:val="32"/>
          <w:lang w:val="en-US" w:eastAsia="en-US" w:bidi="en-US"/>
        </w:rPr>
        <w:t>C</w:t>
      </w:r>
      <w:r>
        <w:rPr>
          <w:color w:val="000000"/>
          <w:spacing w:val="0"/>
          <w:w w:val="100"/>
          <w:position w:val="0"/>
          <w:sz w:val="32"/>
          <w:szCs w:val="32"/>
        </w:rPr>
        <w:t>错误；计提法定盈余公 积，借记</w:t>
      </w:r>
      <w:r>
        <w:rPr>
          <w:color w:val="000000"/>
          <w:spacing w:val="0"/>
          <w:w w:val="100"/>
          <w:position w:val="0"/>
          <w:sz w:val="32"/>
          <w:szCs w:val="32"/>
          <w:lang w:val="zh-CN" w:eastAsia="zh-CN" w:bidi="zh-CN"/>
        </w:rPr>
        <w:t>“利</w:t>
      </w:r>
      <w:r>
        <w:rPr>
          <w:color w:val="000000"/>
          <w:spacing w:val="0"/>
          <w:w w:val="100"/>
          <w:position w:val="0"/>
          <w:sz w:val="32"/>
          <w:szCs w:val="32"/>
        </w:rPr>
        <w:t>润分配一提取法定盈余公积”，贷记</w:t>
      </w:r>
      <w:r>
        <w:rPr>
          <w:color w:val="000000"/>
          <w:spacing w:val="0"/>
          <w:w w:val="100"/>
          <w:position w:val="0"/>
          <w:sz w:val="32"/>
          <w:szCs w:val="32"/>
          <w:lang w:val="zh-CN" w:eastAsia="zh-CN" w:bidi="zh-CN"/>
        </w:rPr>
        <w:t>“盈</w:t>
      </w:r>
      <w:r>
        <w:rPr>
          <w:color w:val="000000"/>
          <w:spacing w:val="0"/>
          <w:w w:val="100"/>
          <w:position w:val="0"/>
          <w:sz w:val="32"/>
          <w:szCs w:val="32"/>
        </w:rPr>
        <w:t xml:space="preserve">余公积——法定盈余公积”；借记 </w:t>
      </w:r>
      <w:r>
        <w:rPr>
          <w:color w:val="000000"/>
          <w:spacing w:val="0"/>
          <w:w w:val="100"/>
          <w:position w:val="0"/>
          <w:sz w:val="32"/>
          <w:szCs w:val="32"/>
          <w:lang w:val="zh-CN" w:eastAsia="zh-CN" w:bidi="zh-CN"/>
        </w:rPr>
        <w:t>“利</w:t>
      </w:r>
      <w:r>
        <w:rPr>
          <w:color w:val="000000"/>
          <w:spacing w:val="0"/>
          <w:w w:val="100"/>
          <w:position w:val="0"/>
          <w:sz w:val="32"/>
          <w:szCs w:val="32"/>
        </w:rPr>
        <w:t>润分配</w:t>
      </w:r>
      <w:r>
        <w:rPr>
          <w:color w:val="000000"/>
          <w:spacing w:val="0"/>
          <w:w w:val="100"/>
          <w:position w:val="0"/>
          <w:sz w:val="32"/>
          <w:szCs w:val="32"/>
          <w:lang w:val="en-US" w:eastAsia="en-US" w:bidi="en-US"/>
        </w:rPr>
        <w:t>一一</w:t>
      </w:r>
      <w:r>
        <w:rPr>
          <w:color w:val="000000"/>
          <w:spacing w:val="0"/>
          <w:w w:val="100"/>
          <w:position w:val="0"/>
          <w:sz w:val="32"/>
          <w:szCs w:val="32"/>
        </w:rPr>
        <w:t>未分配利润”，贷记</w:t>
      </w:r>
      <w:r>
        <w:rPr>
          <w:color w:val="000000"/>
          <w:spacing w:val="0"/>
          <w:w w:val="100"/>
          <w:position w:val="0"/>
          <w:sz w:val="32"/>
          <w:szCs w:val="32"/>
          <w:lang w:val="zh-CN" w:eastAsia="zh-CN" w:bidi="zh-CN"/>
        </w:rPr>
        <w:t>“利</w:t>
      </w:r>
      <w:r>
        <w:rPr>
          <w:color w:val="000000"/>
          <w:spacing w:val="0"/>
          <w:w w:val="100"/>
          <w:position w:val="0"/>
          <w:sz w:val="32"/>
          <w:szCs w:val="32"/>
        </w:rPr>
        <w:t>润分配一提取法定盈余公积”，留存收益总额不 变，选项</w:t>
      </w:r>
      <w:r>
        <w:rPr>
          <w:color w:val="000000"/>
          <w:spacing w:val="0"/>
          <w:w w:val="100"/>
          <w:position w:val="0"/>
          <w:sz w:val="32"/>
          <w:szCs w:val="32"/>
          <w:lang w:val="en-US" w:eastAsia="en-US" w:bidi="en-US"/>
        </w:rPr>
        <w:t>D</w:t>
      </w:r>
      <w:r>
        <w:rPr>
          <w:color w:val="000000"/>
          <w:spacing w:val="0"/>
          <w:w w:val="100"/>
          <w:position w:val="0"/>
          <w:sz w:val="32"/>
          <w:szCs w:val="32"/>
        </w:rPr>
        <w:t>错误。</w:t>
      </w:r>
    </w:p>
    <w:p>
      <w:pPr>
        <w:pStyle w:val="6"/>
        <w:keepNext w:val="0"/>
        <w:keepLines w:val="0"/>
        <w:pageBreakBefore w:val="0"/>
        <w:widowControl w:val="0"/>
        <w:numPr>
          <w:ilvl w:val="0"/>
          <w:numId w:val="4"/>
        </w:numPr>
        <w:shd w:val="clear" w:color="auto" w:fill="auto"/>
        <w:tabs>
          <w:tab w:val="left" w:pos="517"/>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15" w:name="bookmark1941"/>
      <w:bookmarkEnd w:id="115"/>
      <w:r>
        <w:rPr>
          <w:color w:val="000000"/>
          <w:spacing w:val="0"/>
          <w:w w:val="100"/>
          <w:position w:val="0"/>
          <w:sz w:val="32"/>
          <w:szCs w:val="32"/>
          <w:lang w:val="en-US" w:eastAsia="en-US" w:bidi="en-US"/>
        </w:rPr>
        <w:t xml:space="preserve">D </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盈余公积补亏：</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i/>
          <w:iCs/>
          <w:color w:val="000000"/>
          <w:spacing w:val="0"/>
          <w:w w:val="100"/>
          <w:position w:val="0"/>
          <w:sz w:val="32"/>
          <w:szCs w:val="32"/>
        </w:rPr>
        <w:t>借:</w:t>
      </w:r>
      <w:r>
        <w:rPr>
          <w:color w:val="000000"/>
          <w:spacing w:val="0"/>
          <w:w w:val="100"/>
          <w:position w:val="0"/>
          <w:sz w:val="32"/>
          <w:szCs w:val="32"/>
        </w:rPr>
        <w:t>盈余公积</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jc w:val="left"/>
        <w:textAlignment w:val="auto"/>
        <w:rPr>
          <w:sz w:val="32"/>
          <w:szCs w:val="32"/>
        </w:rPr>
      </w:pPr>
      <w:r>
        <w:rPr>
          <w:color w:val="000000"/>
          <w:spacing w:val="0"/>
          <w:w w:val="100"/>
          <w:position w:val="0"/>
          <w:sz w:val="32"/>
          <w:szCs w:val="32"/>
        </w:rPr>
        <w:t>贷：利润分配一盈余公积补亏</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left"/>
        <w:textAlignment w:val="auto"/>
        <w:rPr>
          <w:sz w:val="32"/>
          <w:szCs w:val="32"/>
        </w:rPr>
      </w:pPr>
      <w:r>
        <w:rPr>
          <w:color w:val="000000"/>
          <w:spacing w:val="0"/>
          <w:w w:val="100"/>
          <w:position w:val="0"/>
          <w:sz w:val="32"/>
          <w:szCs w:val="32"/>
        </w:rPr>
        <w:t>借：利润分配——盈余公积补亏</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jc w:val="left"/>
        <w:textAlignment w:val="auto"/>
        <w:rPr>
          <w:sz w:val="32"/>
          <w:szCs w:val="32"/>
        </w:rPr>
      </w:pPr>
      <w:r>
        <w:rPr>
          <w:color w:val="000000"/>
          <w:spacing w:val="0"/>
          <w:w w:val="100"/>
          <w:position w:val="0"/>
          <w:sz w:val="32"/>
          <w:szCs w:val="32"/>
        </w:rPr>
        <w:t>贷：利润分配一未分配利润</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属于留存收益内部增减变动，留存收益总额不变，选项</w:t>
      </w:r>
      <w:r>
        <w:rPr>
          <w:color w:val="000000"/>
          <w:spacing w:val="0"/>
          <w:w w:val="100"/>
          <w:position w:val="0"/>
          <w:sz w:val="32"/>
          <w:szCs w:val="32"/>
          <w:lang w:val="en-US" w:eastAsia="en-US" w:bidi="en-US"/>
        </w:rPr>
        <w:t>A</w:t>
      </w:r>
      <w:r>
        <w:rPr>
          <w:color w:val="000000"/>
          <w:spacing w:val="0"/>
          <w:w w:val="100"/>
          <w:position w:val="0"/>
          <w:sz w:val="32"/>
          <w:szCs w:val="32"/>
        </w:rPr>
        <w:t>错误； 资本公积只能用于转增资本，不能用于弥补亏损，选项</w:t>
      </w:r>
      <w:r>
        <w:rPr>
          <w:color w:val="000000"/>
          <w:spacing w:val="0"/>
          <w:w w:val="100"/>
          <w:position w:val="0"/>
          <w:sz w:val="32"/>
          <w:szCs w:val="32"/>
          <w:lang w:val="en-US" w:eastAsia="en-US" w:bidi="en-US"/>
        </w:rPr>
        <w:t>B</w:t>
      </w:r>
      <w:r>
        <w:rPr>
          <w:color w:val="000000"/>
          <w:spacing w:val="0"/>
          <w:w w:val="100"/>
          <w:position w:val="0"/>
          <w:sz w:val="32"/>
          <w:szCs w:val="32"/>
        </w:rPr>
        <w:t>错误； 提取法定盈余公积</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借：利润分配一提取法定盈余公积</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jc w:val="left"/>
        <w:textAlignment w:val="auto"/>
        <w:rPr>
          <w:sz w:val="32"/>
          <w:szCs w:val="32"/>
        </w:rPr>
      </w:pPr>
      <w:r>
        <w:rPr>
          <w:color w:val="000000"/>
          <w:spacing w:val="0"/>
          <w:w w:val="100"/>
          <w:position w:val="0"/>
          <w:sz w:val="32"/>
          <w:szCs w:val="32"/>
        </w:rPr>
        <w:t>贷：盈余公积一法定盈余公积</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left"/>
        <w:textAlignment w:val="auto"/>
        <w:rPr>
          <w:sz w:val="32"/>
          <w:szCs w:val="32"/>
        </w:rPr>
      </w:pPr>
      <w:r>
        <w:rPr>
          <w:color w:val="000000"/>
          <w:spacing w:val="0"/>
          <w:w w:val="100"/>
          <w:position w:val="0"/>
          <w:sz w:val="32"/>
          <w:szCs w:val="32"/>
        </w:rPr>
        <w:t>借：利润分配</w:t>
      </w:r>
      <w:r>
        <w:rPr>
          <w:color w:val="000000"/>
          <w:spacing w:val="0"/>
          <w:w w:val="100"/>
          <w:position w:val="0"/>
          <w:sz w:val="32"/>
          <w:szCs w:val="32"/>
          <w:lang w:val="en-US" w:eastAsia="en-US" w:bidi="en-US"/>
        </w:rPr>
        <w:t>一一</w:t>
      </w:r>
      <w:r>
        <w:rPr>
          <w:color w:val="000000"/>
          <w:spacing w:val="0"/>
          <w:w w:val="100"/>
          <w:position w:val="0"/>
          <w:sz w:val="32"/>
          <w:szCs w:val="32"/>
        </w:rPr>
        <w:t>未分配利润</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jc w:val="both"/>
        <w:textAlignment w:val="auto"/>
        <w:rPr>
          <w:sz w:val="32"/>
          <w:szCs w:val="32"/>
        </w:rPr>
      </w:pPr>
      <w:r>
        <w:rPr>
          <w:color w:val="000000"/>
          <w:spacing w:val="0"/>
          <w:w w:val="100"/>
          <w:position w:val="0"/>
          <w:sz w:val="32"/>
          <w:szCs w:val="32"/>
        </w:rPr>
        <w:t>贷：利润分配——提取法定盈余公积</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属于留存收益内部一增一减，留存收益总额不变，选项</w:t>
      </w:r>
      <w:r>
        <w:rPr>
          <w:color w:val="000000"/>
          <w:spacing w:val="0"/>
          <w:w w:val="100"/>
          <w:position w:val="0"/>
          <w:sz w:val="32"/>
          <w:szCs w:val="32"/>
          <w:lang w:val="en-US" w:eastAsia="en-US" w:bidi="en-US"/>
        </w:rPr>
        <w:t>C</w:t>
      </w:r>
      <w:r>
        <w:rPr>
          <w:color w:val="000000"/>
          <w:spacing w:val="0"/>
          <w:w w:val="100"/>
          <w:position w:val="0"/>
          <w:sz w:val="32"/>
          <w:szCs w:val="32"/>
        </w:rPr>
        <w:t>错误°</w:t>
      </w:r>
    </w:p>
    <w:p>
      <w:pPr>
        <w:pStyle w:val="6"/>
        <w:keepNext w:val="0"/>
        <w:keepLines w:val="0"/>
        <w:pageBreakBefore w:val="0"/>
        <w:widowControl w:val="0"/>
        <w:numPr>
          <w:ilvl w:val="0"/>
          <w:numId w:val="4"/>
        </w:numPr>
        <w:shd w:val="clear" w:color="auto" w:fill="auto"/>
        <w:tabs>
          <w:tab w:val="left" w:pos="507"/>
          <w:tab w:val="left" w:pos="1272"/>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16" w:name="bookmark1942"/>
      <w:bookmarkEnd w:id="116"/>
      <w:r>
        <w:rPr>
          <w:color w:val="000000"/>
          <w:spacing w:val="0"/>
          <w:w w:val="100"/>
          <w:position w:val="0"/>
          <w:sz w:val="32"/>
          <w:szCs w:val="32"/>
          <w:lang w:val="en-US" w:eastAsia="en-US" w:bidi="en-US"/>
        </w:rPr>
        <w:t>A</w:t>
      </w:r>
      <w:r>
        <w:rPr>
          <w:color w:val="000000"/>
          <w:spacing w:val="0"/>
          <w:w w:val="100"/>
          <w:position w:val="0"/>
          <w:sz w:val="32"/>
          <w:szCs w:val="32"/>
        </w:rPr>
        <w:t>所有者权益由实收资本（或股本）、资本公积、其他综合收益、留存收益（盈</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余公积和未分配利润）组成。递延收益属于企业的负债，因此该题答案为</w:t>
      </w:r>
      <w:r>
        <w:rPr>
          <w:color w:val="000000"/>
          <w:spacing w:val="0"/>
          <w:w w:val="100"/>
          <w:position w:val="0"/>
          <w:sz w:val="32"/>
          <w:szCs w:val="32"/>
          <w:lang w:val="en-US" w:eastAsia="en-US" w:bidi="en-US"/>
        </w:rPr>
        <w:t>A。</w:t>
      </w:r>
    </w:p>
    <w:p>
      <w:pPr>
        <w:pStyle w:val="6"/>
        <w:keepNext w:val="0"/>
        <w:keepLines w:val="0"/>
        <w:pageBreakBefore w:val="0"/>
        <w:widowControl w:val="0"/>
        <w:numPr>
          <w:ilvl w:val="0"/>
          <w:numId w:val="4"/>
        </w:numPr>
        <w:shd w:val="clear" w:color="auto" w:fill="auto"/>
        <w:tabs>
          <w:tab w:val="left" w:pos="507"/>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17" w:name="bookmark1943"/>
      <w:bookmarkEnd w:id="117"/>
      <w:r>
        <w:rPr>
          <w:color w:val="000000"/>
          <w:spacing w:val="0"/>
          <w:w w:val="100"/>
          <w:position w:val="0"/>
          <w:sz w:val="32"/>
          <w:szCs w:val="32"/>
          <w:lang w:val="en-US" w:eastAsia="en-US" w:bidi="en-US"/>
        </w:rPr>
        <w:t xml:space="preserve">A </w:t>
      </w:r>
      <w:r>
        <w:rPr>
          <w:color w:val="000000"/>
          <w:spacing w:val="0"/>
          <w:w w:val="100"/>
          <w:position w:val="0"/>
          <w:sz w:val="32"/>
          <w:szCs w:val="32"/>
        </w:rPr>
        <w:t>按照《公司法》有关规定，公司制企业应按照净利润（减弥补以前年度亏损） 的10%提取法定盈余公积。</w:t>
      </w:r>
    </w:p>
    <w:p>
      <w:pPr>
        <w:pStyle w:val="6"/>
        <w:keepNext w:val="0"/>
        <w:keepLines w:val="0"/>
        <w:pageBreakBefore w:val="0"/>
        <w:widowControl w:val="0"/>
        <w:numPr>
          <w:ilvl w:val="0"/>
          <w:numId w:val="4"/>
        </w:numPr>
        <w:shd w:val="clear" w:color="auto" w:fill="auto"/>
        <w:tabs>
          <w:tab w:val="left" w:pos="522"/>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18" w:name="bookmark1944"/>
      <w:bookmarkEnd w:id="118"/>
      <w:r>
        <w:rPr>
          <w:color w:val="000000"/>
          <w:spacing w:val="0"/>
          <w:w w:val="100"/>
          <w:position w:val="0"/>
          <w:sz w:val="32"/>
          <w:szCs w:val="32"/>
          <w:lang w:val="en-US" w:eastAsia="en-US" w:bidi="en-US"/>
        </w:rPr>
        <w:t xml:space="preserve">D </w:t>
      </w:r>
      <w:r>
        <w:rPr>
          <w:color w:val="000000"/>
          <w:spacing w:val="0"/>
          <w:w w:val="100"/>
          <w:position w:val="0"/>
          <w:sz w:val="32"/>
          <w:szCs w:val="32"/>
        </w:rPr>
        <w:t>计提法定盈余公积，借记</w:t>
      </w:r>
      <w:r>
        <w:rPr>
          <w:color w:val="000000"/>
          <w:spacing w:val="0"/>
          <w:w w:val="100"/>
          <w:position w:val="0"/>
          <w:sz w:val="32"/>
          <w:szCs w:val="32"/>
          <w:lang w:val="zh-CN" w:eastAsia="zh-CN" w:bidi="zh-CN"/>
        </w:rPr>
        <w:t>“利</w:t>
      </w:r>
      <w:r>
        <w:rPr>
          <w:color w:val="000000"/>
          <w:spacing w:val="0"/>
          <w:w w:val="100"/>
          <w:position w:val="0"/>
          <w:sz w:val="32"/>
          <w:szCs w:val="32"/>
        </w:rPr>
        <w:t>润分配一提取法定盈余公积”，贷记“盈余公 积”，属于增加盈余公积，选项</w:t>
      </w:r>
      <w:r>
        <w:rPr>
          <w:color w:val="000000"/>
          <w:spacing w:val="0"/>
          <w:w w:val="100"/>
          <w:position w:val="0"/>
          <w:sz w:val="32"/>
          <w:szCs w:val="32"/>
          <w:lang w:val="en-US" w:eastAsia="en-US" w:bidi="en-US"/>
        </w:rPr>
        <w:t>A</w:t>
      </w:r>
      <w:r>
        <w:rPr>
          <w:color w:val="000000"/>
          <w:spacing w:val="0"/>
          <w:w w:val="100"/>
          <w:position w:val="0"/>
          <w:sz w:val="32"/>
          <w:szCs w:val="32"/>
        </w:rPr>
        <w:t xml:space="preserve">错误；股东大会宣告发放股票股利，不做账务处理，选项 </w:t>
      </w:r>
      <w:r>
        <w:rPr>
          <w:color w:val="000000"/>
          <w:spacing w:val="0"/>
          <w:w w:val="100"/>
          <w:position w:val="0"/>
          <w:sz w:val="32"/>
          <w:szCs w:val="32"/>
          <w:lang w:val="en-US" w:eastAsia="en-US" w:bidi="en-US"/>
        </w:rPr>
        <w:t>B</w:t>
      </w:r>
      <w:r>
        <w:rPr>
          <w:color w:val="000000"/>
          <w:spacing w:val="0"/>
          <w:w w:val="100"/>
          <w:position w:val="0"/>
          <w:sz w:val="32"/>
          <w:szCs w:val="32"/>
        </w:rPr>
        <w:t>错误；股东大会宣告分配现金股利，应借记</w:t>
      </w:r>
      <w:r>
        <w:rPr>
          <w:color w:val="000000"/>
          <w:spacing w:val="0"/>
          <w:w w:val="100"/>
          <w:position w:val="0"/>
          <w:sz w:val="32"/>
          <w:szCs w:val="32"/>
          <w:lang w:val="zh-CN" w:eastAsia="zh-CN" w:bidi="zh-CN"/>
        </w:rPr>
        <w:t>“利</w:t>
      </w:r>
      <w:r>
        <w:rPr>
          <w:color w:val="000000"/>
          <w:spacing w:val="0"/>
          <w:w w:val="100"/>
          <w:position w:val="0"/>
          <w:sz w:val="32"/>
          <w:szCs w:val="32"/>
        </w:rPr>
        <w:t>润分配一应付现金股利”，贷记“应付股 利”，不涉及盈余公积变动，选项</w:t>
      </w:r>
      <w:r>
        <w:rPr>
          <w:color w:val="000000"/>
          <w:spacing w:val="0"/>
          <w:w w:val="100"/>
          <w:position w:val="0"/>
          <w:sz w:val="32"/>
          <w:szCs w:val="32"/>
          <w:lang w:val="en-US" w:eastAsia="en-US" w:bidi="en-US"/>
        </w:rPr>
        <w:t>C</w:t>
      </w:r>
      <w:r>
        <w:rPr>
          <w:color w:val="000000"/>
          <w:spacing w:val="0"/>
          <w:w w:val="100"/>
          <w:position w:val="0"/>
          <w:sz w:val="32"/>
          <w:szCs w:val="32"/>
        </w:rPr>
        <w:t>错误；盈余公积转增资本，借记</w:t>
      </w:r>
      <w:r>
        <w:rPr>
          <w:color w:val="000000"/>
          <w:spacing w:val="0"/>
          <w:w w:val="100"/>
          <w:position w:val="0"/>
          <w:sz w:val="32"/>
          <w:szCs w:val="32"/>
          <w:lang w:val="zh-CN" w:eastAsia="zh-CN" w:bidi="zh-CN"/>
        </w:rPr>
        <w:t>“盈</w:t>
      </w:r>
      <w:r>
        <w:rPr>
          <w:color w:val="000000"/>
          <w:spacing w:val="0"/>
          <w:w w:val="100"/>
          <w:position w:val="0"/>
          <w:sz w:val="32"/>
          <w:szCs w:val="32"/>
        </w:rPr>
        <w:t>余公积”，贷记</w:t>
      </w:r>
      <w:r>
        <w:rPr>
          <w:color w:val="000000"/>
          <w:spacing w:val="0"/>
          <w:w w:val="100"/>
          <w:position w:val="0"/>
          <w:sz w:val="32"/>
          <w:szCs w:val="32"/>
          <w:lang w:val="zh-CN" w:eastAsia="zh-CN" w:bidi="zh-CN"/>
        </w:rPr>
        <w:t xml:space="preserve">“实 </w:t>
      </w:r>
      <w:r>
        <w:rPr>
          <w:color w:val="000000"/>
          <w:spacing w:val="0"/>
          <w:w w:val="100"/>
          <w:position w:val="0"/>
          <w:sz w:val="32"/>
          <w:szCs w:val="32"/>
        </w:rPr>
        <w:t>收资本”，选项</w:t>
      </w:r>
      <w:r>
        <w:rPr>
          <w:color w:val="000000"/>
          <w:spacing w:val="0"/>
          <w:w w:val="100"/>
          <w:position w:val="0"/>
          <w:sz w:val="32"/>
          <w:szCs w:val="32"/>
          <w:lang w:val="en-US" w:eastAsia="en-US" w:bidi="en-US"/>
        </w:rPr>
        <w:t>D</w:t>
      </w:r>
      <w:r>
        <w:rPr>
          <w:color w:val="000000"/>
          <w:spacing w:val="0"/>
          <w:w w:val="100"/>
          <w:position w:val="0"/>
          <w:sz w:val="32"/>
          <w:szCs w:val="32"/>
        </w:rPr>
        <w:t>正确。</w:t>
      </w:r>
    </w:p>
    <w:p>
      <w:pPr>
        <w:pStyle w:val="6"/>
        <w:keepNext w:val="0"/>
        <w:keepLines w:val="0"/>
        <w:pageBreakBefore w:val="0"/>
        <w:widowControl w:val="0"/>
        <w:numPr>
          <w:ilvl w:val="0"/>
          <w:numId w:val="4"/>
        </w:numPr>
        <w:shd w:val="clear" w:color="auto" w:fill="auto"/>
        <w:tabs>
          <w:tab w:val="left" w:pos="507"/>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19" w:name="bookmark1945"/>
      <w:bookmarkEnd w:id="119"/>
      <w:r>
        <w:rPr>
          <w:color w:val="000000"/>
          <w:spacing w:val="0"/>
          <w:w w:val="100"/>
          <w:position w:val="0"/>
          <w:sz w:val="32"/>
          <w:szCs w:val="32"/>
          <w:lang w:val="en-US" w:eastAsia="en-US" w:bidi="en-US"/>
        </w:rPr>
        <w:t xml:space="preserve">C </w:t>
      </w:r>
      <w:r>
        <w:rPr>
          <w:color w:val="000000"/>
          <w:spacing w:val="0"/>
          <w:w w:val="100"/>
          <w:position w:val="0"/>
          <w:sz w:val="32"/>
          <w:szCs w:val="32"/>
        </w:rPr>
        <w:t>会计分录为：</w:t>
      </w:r>
    </w:p>
    <w:p>
      <w:pPr>
        <w:pStyle w:val="7"/>
        <w:keepNext w:val="0"/>
        <w:keepLines w:val="0"/>
        <w:pageBreakBefore w:val="0"/>
        <w:widowControl w:val="0"/>
        <w:shd w:val="clear" w:color="auto" w:fill="auto"/>
        <w:tabs>
          <w:tab w:val="left" w:pos="7118"/>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sz w:val="32"/>
          <w:szCs w:val="32"/>
        </w:rPr>
        <w:fldChar w:fldCharType="begin"/>
      </w:r>
      <w:r>
        <w:rPr>
          <w:sz w:val="32"/>
          <w:szCs w:val="32"/>
        </w:rPr>
        <w:instrText xml:space="preserve"> TOC \o "1-5" \h \z </w:instrText>
      </w:r>
      <w:r>
        <w:rPr>
          <w:sz w:val="32"/>
          <w:szCs w:val="32"/>
        </w:rPr>
        <w:fldChar w:fldCharType="separate"/>
      </w:r>
      <w:r>
        <w:rPr>
          <w:color w:val="000000"/>
          <w:spacing w:val="0"/>
          <w:w w:val="100"/>
          <w:position w:val="0"/>
          <w:sz w:val="32"/>
          <w:szCs w:val="32"/>
        </w:rPr>
        <w:t>借：银行存款</w:t>
      </w:r>
      <w:r>
        <w:rPr>
          <w:color w:val="000000"/>
          <w:spacing w:val="0"/>
          <w:w w:val="100"/>
          <w:position w:val="0"/>
          <w:sz w:val="32"/>
          <w:szCs w:val="32"/>
        </w:rPr>
        <w:tab/>
      </w:r>
      <w:r>
        <w:rPr>
          <w:color w:val="000000"/>
          <w:spacing w:val="0"/>
          <w:w w:val="100"/>
          <w:position w:val="0"/>
          <w:sz w:val="32"/>
          <w:szCs w:val="32"/>
        </w:rPr>
        <w:t>1000</w:t>
      </w:r>
    </w:p>
    <w:p>
      <w:pPr>
        <w:pStyle w:val="7"/>
        <w:keepNext w:val="0"/>
        <w:keepLines w:val="0"/>
        <w:pageBreakBefore w:val="0"/>
        <w:widowControl w:val="0"/>
        <w:shd w:val="clear" w:color="auto" w:fill="auto"/>
        <w:tabs>
          <w:tab w:val="right" w:pos="7966"/>
        </w:tabs>
        <w:kinsoku/>
        <w:wordWrap/>
        <w:overflowPunct/>
        <w:topLinePunct w:val="0"/>
        <w:autoSpaceDE/>
        <w:autoSpaceDN/>
        <w:bidi w:val="0"/>
        <w:adjustRightInd/>
        <w:snapToGrid/>
        <w:spacing w:before="361" w:beforeLines="100" w:after="20" w:line="360" w:lineRule="auto"/>
        <w:ind w:left="240" w:leftChars="100" w:right="240" w:rightChars="100" w:firstLine="420"/>
        <w:jc w:val="both"/>
        <w:textAlignment w:val="auto"/>
        <w:rPr>
          <w:sz w:val="32"/>
          <w:szCs w:val="32"/>
        </w:rPr>
      </w:pPr>
      <w:r>
        <w:rPr>
          <w:color w:val="000000"/>
          <w:spacing w:val="0"/>
          <w:w w:val="100"/>
          <w:position w:val="0"/>
          <w:sz w:val="32"/>
          <w:szCs w:val="32"/>
        </w:rPr>
        <w:t>贷：股本</w:t>
      </w:r>
      <w:r>
        <w:rPr>
          <w:color w:val="000000"/>
          <w:spacing w:val="0"/>
          <w:w w:val="100"/>
          <w:position w:val="0"/>
          <w:sz w:val="32"/>
          <w:szCs w:val="32"/>
        </w:rPr>
        <w:tab/>
      </w:r>
      <w:r>
        <w:rPr>
          <w:color w:val="000000"/>
          <w:spacing w:val="0"/>
          <w:w w:val="100"/>
          <w:position w:val="0"/>
          <w:sz w:val="32"/>
          <w:szCs w:val="32"/>
        </w:rPr>
        <w:t>100</w:t>
      </w:r>
    </w:p>
    <w:p>
      <w:pPr>
        <w:pStyle w:val="7"/>
        <w:keepNext w:val="0"/>
        <w:keepLines w:val="0"/>
        <w:pageBreakBefore w:val="0"/>
        <w:widowControl w:val="0"/>
        <w:shd w:val="clear" w:color="auto" w:fill="auto"/>
        <w:tabs>
          <w:tab w:val="right" w:pos="7966"/>
        </w:tabs>
        <w:kinsoku/>
        <w:wordWrap/>
        <w:overflowPunct/>
        <w:topLinePunct w:val="0"/>
        <w:autoSpaceDE/>
        <w:autoSpaceDN/>
        <w:bidi w:val="0"/>
        <w:adjustRightInd/>
        <w:snapToGrid/>
        <w:spacing w:before="361" w:beforeLines="100" w:after="20" w:line="360" w:lineRule="auto"/>
        <w:ind w:left="240" w:leftChars="100" w:right="240" w:rightChars="100" w:firstLine="820"/>
        <w:jc w:val="both"/>
        <w:textAlignment w:val="auto"/>
        <w:rPr>
          <w:sz w:val="32"/>
          <w:szCs w:val="32"/>
        </w:rPr>
      </w:pPr>
      <w:r>
        <w:rPr>
          <w:color w:val="000000"/>
          <w:spacing w:val="0"/>
          <w:w w:val="100"/>
          <w:position w:val="0"/>
          <w:sz w:val="32"/>
          <w:szCs w:val="32"/>
        </w:rPr>
        <w:t>资本公积——股本溢价</w:t>
      </w:r>
      <w:r>
        <w:rPr>
          <w:color w:val="000000"/>
          <w:spacing w:val="0"/>
          <w:w w:val="100"/>
          <w:position w:val="0"/>
          <w:sz w:val="32"/>
          <w:szCs w:val="32"/>
        </w:rPr>
        <w:tab/>
      </w:r>
      <w:r>
        <w:rPr>
          <w:color w:val="000000"/>
          <w:spacing w:val="0"/>
          <w:w w:val="100"/>
          <w:position w:val="0"/>
          <w:sz w:val="32"/>
          <w:szCs w:val="32"/>
        </w:rPr>
        <w:t>900</w:t>
      </w:r>
    </w:p>
    <w:p>
      <w:pPr>
        <w:pStyle w:val="7"/>
        <w:keepNext w:val="0"/>
        <w:keepLines w:val="0"/>
        <w:pageBreakBefore w:val="0"/>
        <w:widowControl w:val="0"/>
        <w:shd w:val="clear" w:color="auto" w:fill="auto"/>
        <w:tabs>
          <w:tab w:val="left" w:pos="7354"/>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借：资本公积一股本溢价</w:t>
      </w:r>
      <w:r>
        <w:rPr>
          <w:color w:val="000000"/>
          <w:spacing w:val="0"/>
          <w:w w:val="100"/>
          <w:position w:val="0"/>
          <w:sz w:val="32"/>
          <w:szCs w:val="32"/>
        </w:rPr>
        <w:tab/>
      </w:r>
      <w:r>
        <w:rPr>
          <w:color w:val="000000"/>
          <w:spacing w:val="0"/>
          <w:w w:val="100"/>
          <w:position w:val="0"/>
          <w:sz w:val="32"/>
          <w:szCs w:val="32"/>
        </w:rPr>
        <w:t>30</w:t>
      </w:r>
      <w:r>
        <w:rPr>
          <w:sz w:val="32"/>
          <w:szCs w:val="32"/>
        </w:rPr>
        <w:fldChar w:fldCharType="end"/>
      </w:r>
    </w:p>
    <w:p>
      <w:pPr>
        <w:pStyle w:val="6"/>
        <w:keepNext w:val="0"/>
        <w:keepLines w:val="0"/>
        <w:pageBreakBefore w:val="0"/>
        <w:widowControl w:val="0"/>
        <w:shd w:val="clear" w:color="auto" w:fill="auto"/>
        <w:tabs>
          <w:tab w:val="center" w:pos="6574"/>
        </w:tabs>
        <w:kinsoku/>
        <w:wordWrap/>
        <w:overflowPunct/>
        <w:topLinePunct w:val="0"/>
        <w:autoSpaceDE/>
        <w:autoSpaceDN/>
        <w:bidi w:val="0"/>
        <w:adjustRightInd/>
        <w:snapToGrid/>
        <w:spacing w:before="361" w:beforeLines="100" w:after="20" w:line="360" w:lineRule="auto"/>
        <w:ind w:left="240" w:leftChars="100" w:right="240" w:rightChars="100"/>
        <w:jc w:val="both"/>
        <w:textAlignment w:val="auto"/>
        <w:rPr>
          <w:sz w:val="32"/>
          <w:szCs w:val="32"/>
        </w:rPr>
      </w:pPr>
      <w:r>
        <w:rPr>
          <w:color w:val="000000"/>
          <w:spacing w:val="0"/>
          <w:w w:val="100"/>
          <w:position w:val="0"/>
          <w:sz w:val="32"/>
          <w:szCs w:val="32"/>
        </w:rPr>
        <w:t>贷：银行存款</w:t>
      </w:r>
      <w:r>
        <w:rPr>
          <w:color w:val="000000"/>
          <w:spacing w:val="0"/>
          <w:w w:val="100"/>
          <w:position w:val="0"/>
          <w:sz w:val="32"/>
          <w:szCs w:val="32"/>
        </w:rPr>
        <w:tab/>
      </w:r>
      <w:r>
        <w:rPr>
          <w:color w:val="000000"/>
          <w:spacing w:val="0"/>
          <w:w w:val="100"/>
          <w:position w:val="0"/>
          <w:sz w:val="32"/>
          <w:szCs w:val="32"/>
          <w:lang w:val="en-US" w:eastAsia="en-US" w:bidi="en-US"/>
        </w:rPr>
        <w:t>（100</w:t>
      </w:r>
      <w:r>
        <w:rPr>
          <w:rFonts w:hint="eastAsia"/>
          <w:color w:val="000000"/>
          <w:spacing w:val="0"/>
          <w:w w:val="100"/>
          <w:position w:val="0"/>
          <w:sz w:val="32"/>
          <w:szCs w:val="32"/>
          <w:lang w:val="en-US" w:eastAsia="zh-CN" w:bidi="en-US"/>
        </w:rPr>
        <w:t>×</w:t>
      </w:r>
      <w:r>
        <w:rPr>
          <w:color w:val="000000"/>
          <w:spacing w:val="0"/>
          <w:w w:val="100"/>
          <w:position w:val="0"/>
          <w:sz w:val="32"/>
          <w:szCs w:val="32"/>
          <w:lang w:val="en-US" w:eastAsia="en-US" w:bidi="en-US"/>
        </w:rPr>
        <w:t>l0</w:t>
      </w:r>
      <w:r>
        <w:rPr>
          <w:rFonts w:hint="eastAsia"/>
          <w:color w:val="000000"/>
          <w:spacing w:val="0"/>
          <w:w w:val="100"/>
          <w:position w:val="0"/>
          <w:sz w:val="32"/>
          <w:szCs w:val="32"/>
          <w:lang w:val="en-US" w:eastAsia="zh-CN" w:bidi="en-US"/>
        </w:rPr>
        <w:t>×</w:t>
      </w:r>
      <w:r>
        <w:rPr>
          <w:color w:val="000000"/>
          <w:spacing w:val="0"/>
          <w:w w:val="100"/>
          <w:position w:val="0"/>
          <w:sz w:val="32"/>
          <w:szCs w:val="32"/>
          <w:lang w:val="en-US" w:eastAsia="en-US" w:bidi="en-US"/>
        </w:rPr>
        <w:t>3%）30</w:t>
      </w:r>
    </w:p>
    <w:p>
      <w:pPr>
        <w:pStyle w:val="6"/>
        <w:keepNext w:val="0"/>
        <w:keepLines w:val="0"/>
        <w:pageBreakBefore w:val="0"/>
        <w:widowControl w:val="0"/>
        <w:numPr>
          <w:ilvl w:val="0"/>
          <w:numId w:val="4"/>
        </w:numPr>
        <w:shd w:val="clear" w:color="auto" w:fill="auto"/>
        <w:tabs>
          <w:tab w:val="left" w:pos="526"/>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20" w:name="bookmark1946"/>
      <w:bookmarkEnd w:id="120"/>
      <w:r>
        <w:rPr>
          <w:color w:val="000000"/>
          <w:spacing w:val="0"/>
          <w:w w:val="100"/>
          <w:position w:val="0"/>
          <w:sz w:val="32"/>
          <w:szCs w:val="32"/>
          <w:lang w:val="en-US" w:eastAsia="en-US" w:bidi="en-US"/>
        </w:rPr>
        <w:t xml:space="preserve">C </w:t>
      </w:r>
      <w:r>
        <w:rPr>
          <w:color w:val="000000"/>
          <w:spacing w:val="0"/>
          <w:w w:val="100"/>
          <w:position w:val="0"/>
          <w:sz w:val="32"/>
          <w:szCs w:val="32"/>
        </w:rPr>
        <w:t>选项</w:t>
      </w:r>
      <w:r>
        <w:rPr>
          <w:color w:val="000000"/>
          <w:spacing w:val="0"/>
          <w:w w:val="100"/>
          <w:position w:val="0"/>
          <w:sz w:val="32"/>
          <w:szCs w:val="32"/>
          <w:lang w:val="en-US" w:eastAsia="en-US" w:bidi="en-US"/>
        </w:rPr>
        <w:t>A,</w:t>
      </w:r>
      <w:r>
        <w:rPr>
          <w:color w:val="000000"/>
          <w:spacing w:val="0"/>
          <w:w w:val="100"/>
          <w:position w:val="0"/>
          <w:sz w:val="32"/>
          <w:szCs w:val="32"/>
        </w:rPr>
        <w:t>股份有限公司发行股票时，既可以按面值发行股票，也可以溢价发 行（我国目前不允许折价发行）；选项</w:t>
      </w:r>
      <w:r>
        <w:rPr>
          <w:color w:val="000000"/>
          <w:spacing w:val="0"/>
          <w:w w:val="100"/>
          <w:position w:val="0"/>
          <w:sz w:val="32"/>
          <w:szCs w:val="32"/>
          <w:lang w:val="en-US" w:eastAsia="en-US" w:bidi="en-US"/>
        </w:rPr>
        <w:t>B,</w:t>
      </w:r>
      <w:r>
        <w:rPr>
          <w:color w:val="000000"/>
          <w:spacing w:val="0"/>
          <w:w w:val="100"/>
          <w:position w:val="0"/>
          <w:sz w:val="32"/>
          <w:szCs w:val="32"/>
        </w:rPr>
        <w:t>收到的融资款项，记入</w:t>
      </w:r>
      <w:r>
        <w:rPr>
          <w:color w:val="000000"/>
          <w:spacing w:val="0"/>
          <w:w w:val="100"/>
          <w:position w:val="0"/>
          <w:sz w:val="32"/>
          <w:szCs w:val="32"/>
          <w:lang w:val="zh-CN" w:eastAsia="zh-CN" w:bidi="zh-CN"/>
        </w:rPr>
        <w:t>“股本”科</w:t>
      </w:r>
      <w:r>
        <w:rPr>
          <w:color w:val="000000"/>
          <w:spacing w:val="0"/>
          <w:w w:val="100"/>
          <w:position w:val="0"/>
          <w:sz w:val="32"/>
          <w:szCs w:val="32"/>
        </w:rPr>
        <w:t>目；选项</w:t>
      </w:r>
      <w:r>
        <w:rPr>
          <w:color w:val="000000"/>
          <w:spacing w:val="0"/>
          <w:w w:val="100"/>
          <w:position w:val="0"/>
          <w:sz w:val="32"/>
          <w:szCs w:val="32"/>
          <w:lang w:val="en-US" w:eastAsia="en-US" w:bidi="en-US"/>
        </w:rPr>
        <w:t>D,</w:t>
      </w:r>
      <w:r>
        <w:rPr>
          <w:color w:val="000000"/>
          <w:spacing w:val="0"/>
          <w:w w:val="100"/>
          <w:position w:val="0"/>
          <w:sz w:val="32"/>
          <w:szCs w:val="32"/>
        </w:rPr>
        <w:t>投 资合同或协议约定的价值（不公允的除外）超过投资者在企业股本中所占份额的部分，计入 资本公积——股本溢价。</w:t>
      </w:r>
    </w:p>
    <w:p>
      <w:pPr>
        <w:pStyle w:val="6"/>
        <w:keepNext w:val="0"/>
        <w:keepLines w:val="0"/>
        <w:pageBreakBefore w:val="0"/>
        <w:widowControl w:val="0"/>
        <w:numPr>
          <w:ilvl w:val="0"/>
          <w:numId w:val="4"/>
        </w:numPr>
        <w:shd w:val="clear" w:color="auto" w:fill="auto"/>
        <w:tabs>
          <w:tab w:val="left" w:pos="512"/>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21" w:name="bookmark1947"/>
      <w:bookmarkEnd w:id="121"/>
      <w:r>
        <w:rPr>
          <w:color w:val="000000"/>
          <w:spacing w:val="0"/>
          <w:w w:val="100"/>
          <w:position w:val="0"/>
          <w:sz w:val="32"/>
          <w:szCs w:val="32"/>
          <w:lang w:val="en-US" w:eastAsia="en-US" w:bidi="en-US"/>
        </w:rPr>
        <w:t xml:space="preserve">D </w:t>
      </w:r>
      <w:r>
        <w:rPr>
          <w:color w:val="2A8DC1"/>
          <w:spacing w:val="0"/>
          <w:w w:val="100"/>
          <w:position w:val="0"/>
          <w:sz w:val="32"/>
          <w:szCs w:val="32"/>
          <w:lang w:val="en-US" w:eastAsia="en-US" w:bidi="en-US"/>
        </w:rPr>
        <w:t xml:space="preserve"> </w:t>
      </w:r>
      <w:r>
        <w:rPr>
          <w:color w:val="000000"/>
          <w:spacing w:val="0"/>
          <w:w w:val="100"/>
          <w:position w:val="0"/>
          <w:sz w:val="32"/>
          <w:szCs w:val="32"/>
        </w:rPr>
        <w:t>实收资本的入账金额=该批材料的入账价值=10</w:t>
      </w:r>
      <w:r>
        <w:rPr>
          <w:rFonts w:hint="eastAsia"/>
          <w:color w:val="000000"/>
          <w:spacing w:val="0"/>
          <w:w w:val="100"/>
          <w:position w:val="0"/>
          <w:sz w:val="32"/>
          <w:szCs w:val="32"/>
          <w:lang w:eastAsia="zh-CN"/>
        </w:rPr>
        <w:t>×</w:t>
      </w:r>
      <w:r>
        <w:rPr>
          <w:color w:val="000000"/>
          <w:spacing w:val="0"/>
          <w:w w:val="100"/>
          <w:position w:val="0"/>
          <w:sz w:val="32"/>
          <w:szCs w:val="32"/>
        </w:rPr>
        <w:t xml:space="preserve">（1 + 13%）= </w:t>
      </w:r>
      <w:r>
        <w:rPr>
          <w:color w:val="000000"/>
          <w:spacing w:val="0"/>
          <w:w w:val="100"/>
          <w:position w:val="0"/>
          <w:sz w:val="32"/>
          <w:szCs w:val="32"/>
          <w:lang w:val="en-US" w:eastAsia="en-US" w:bidi="en-US"/>
        </w:rPr>
        <w:t>11.3（</w:t>
      </w:r>
      <w:r>
        <w:rPr>
          <w:color w:val="000000"/>
          <w:spacing w:val="0"/>
          <w:w w:val="100"/>
          <w:position w:val="0"/>
          <w:sz w:val="32"/>
          <w:szCs w:val="32"/>
        </w:rPr>
        <w:t>万元）</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rFonts w:hint="eastAsia"/>
          <w:color w:val="000000"/>
          <w:spacing w:val="0"/>
          <w:w w:val="100"/>
          <w:position w:val="0"/>
          <w:sz w:val="32"/>
          <w:szCs w:val="32"/>
          <w:lang w:val="en-US" w:eastAsia="zh-CN" w:bidi="en-US"/>
        </w:rPr>
        <w:t>106</w:t>
      </w:r>
      <w:r>
        <w:rPr>
          <w:color w:val="000000"/>
          <w:spacing w:val="0"/>
          <w:w w:val="100"/>
          <w:position w:val="0"/>
          <w:sz w:val="32"/>
          <w:szCs w:val="32"/>
          <w:lang w:val="en-US" w:eastAsia="en-US" w:bidi="en-US"/>
        </w:rPr>
        <w:t>. D</w:t>
      </w:r>
      <w:r>
        <w:rPr>
          <w:color w:val="000000"/>
          <w:spacing w:val="0"/>
          <w:w w:val="100"/>
          <w:position w:val="0"/>
          <w:sz w:val="32"/>
          <w:szCs w:val="32"/>
        </w:rPr>
        <w:t>转销无法支付的应付账款计入营业外收入，选项</w:t>
      </w:r>
      <w:r>
        <w:rPr>
          <w:color w:val="000000"/>
          <w:spacing w:val="0"/>
          <w:w w:val="100"/>
          <w:position w:val="0"/>
          <w:sz w:val="32"/>
          <w:szCs w:val="32"/>
          <w:lang w:val="en-US" w:eastAsia="en-US" w:bidi="en-US"/>
        </w:rPr>
        <w:t>A</w:t>
      </w:r>
      <w:r>
        <w:rPr>
          <w:color w:val="000000"/>
          <w:spacing w:val="0"/>
          <w:w w:val="100"/>
          <w:position w:val="0"/>
          <w:sz w:val="32"/>
          <w:szCs w:val="32"/>
        </w:rPr>
        <w:t>错误；接受固定资产捐 赠要计入营业外收入，选项</w:t>
      </w:r>
      <w:r>
        <w:rPr>
          <w:color w:val="000000"/>
          <w:spacing w:val="0"/>
          <w:w w:val="100"/>
          <w:position w:val="0"/>
          <w:sz w:val="32"/>
          <w:szCs w:val="32"/>
          <w:lang w:val="en-US" w:eastAsia="en-US" w:bidi="en-US"/>
        </w:rPr>
        <w:t>B</w:t>
      </w:r>
      <w:r>
        <w:rPr>
          <w:color w:val="000000"/>
          <w:spacing w:val="0"/>
          <w:w w:val="100"/>
          <w:position w:val="0"/>
          <w:sz w:val="32"/>
          <w:szCs w:val="32"/>
        </w:rPr>
        <w:t>错误；经股东大会批准将盈余公积转增资本，不涉及资本公 积变动；企业回收并注销股票，可能会导致资本公积减少，选项</w:t>
      </w:r>
      <w:r>
        <w:rPr>
          <w:color w:val="000000"/>
          <w:spacing w:val="0"/>
          <w:w w:val="100"/>
          <w:position w:val="0"/>
          <w:sz w:val="32"/>
          <w:szCs w:val="32"/>
          <w:lang w:val="en-US" w:eastAsia="en-US" w:bidi="en-US"/>
        </w:rPr>
        <w:t>D</w:t>
      </w:r>
      <w:r>
        <w:rPr>
          <w:color w:val="000000"/>
          <w:spacing w:val="0"/>
          <w:w w:val="100"/>
          <w:position w:val="0"/>
          <w:sz w:val="32"/>
          <w:szCs w:val="32"/>
        </w:rPr>
        <w:t>正确。</w:t>
      </w:r>
    </w:p>
    <w:p>
      <w:pPr>
        <w:pStyle w:val="6"/>
        <w:keepNext w:val="0"/>
        <w:keepLines w:val="0"/>
        <w:pageBreakBefore w:val="0"/>
        <w:widowControl w:val="0"/>
        <w:numPr>
          <w:ilvl w:val="0"/>
          <w:numId w:val="5"/>
        </w:numPr>
        <w:shd w:val="clear" w:color="auto" w:fill="auto"/>
        <w:tabs>
          <w:tab w:val="left" w:pos="507"/>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22" w:name="bookmark1949"/>
      <w:bookmarkEnd w:id="122"/>
      <w:r>
        <w:rPr>
          <w:color w:val="000000"/>
          <w:spacing w:val="0"/>
          <w:w w:val="100"/>
          <w:position w:val="0"/>
          <w:sz w:val="32"/>
          <w:szCs w:val="32"/>
          <w:lang w:val="en-US" w:eastAsia="en-US" w:bidi="en-US"/>
        </w:rPr>
        <w:t xml:space="preserve">A </w:t>
      </w:r>
      <w:r>
        <w:rPr>
          <w:color w:val="000000"/>
          <w:spacing w:val="0"/>
          <w:w w:val="100"/>
          <w:position w:val="0"/>
          <w:sz w:val="32"/>
          <w:szCs w:val="32"/>
        </w:rPr>
        <w:t>企业 2019 年 12 月 31 日的留存收益=130+（90+60）</w:t>
      </w:r>
      <w:r>
        <w:rPr>
          <w:rFonts w:hint="eastAsia"/>
          <w:color w:val="000000"/>
          <w:spacing w:val="0"/>
          <w:w w:val="100"/>
          <w:position w:val="0"/>
          <w:sz w:val="32"/>
          <w:szCs w:val="32"/>
          <w:lang w:eastAsia="zh-CN"/>
        </w:rPr>
        <w:t>×</w:t>
      </w:r>
      <w:r>
        <w:rPr>
          <w:color w:val="000000"/>
          <w:spacing w:val="0"/>
          <w:w w:val="100"/>
          <w:position w:val="0"/>
          <w:sz w:val="32"/>
          <w:szCs w:val="32"/>
        </w:rPr>
        <w:t>（1-10%）= 265（万元）。</w:t>
      </w:r>
    </w:p>
    <w:p>
      <w:pPr>
        <w:pStyle w:val="6"/>
        <w:keepNext w:val="0"/>
        <w:keepLines w:val="0"/>
        <w:pageBreakBefore w:val="0"/>
        <w:widowControl w:val="0"/>
        <w:numPr>
          <w:ilvl w:val="0"/>
          <w:numId w:val="5"/>
        </w:numPr>
        <w:shd w:val="clear" w:color="auto" w:fill="auto"/>
        <w:tabs>
          <w:tab w:val="left" w:pos="517"/>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23" w:name="bookmark1950"/>
      <w:bookmarkEnd w:id="123"/>
      <w:r>
        <w:rPr>
          <w:color w:val="000000"/>
          <w:spacing w:val="0"/>
          <w:w w:val="100"/>
          <w:position w:val="0"/>
          <w:sz w:val="32"/>
          <w:szCs w:val="32"/>
          <w:lang w:val="en-US" w:eastAsia="en-US" w:bidi="en-US"/>
        </w:rPr>
        <w:t xml:space="preserve">C </w:t>
      </w:r>
      <w:r>
        <w:rPr>
          <w:color w:val="2A8DC1"/>
          <w:spacing w:val="0"/>
          <w:w w:val="100"/>
          <w:position w:val="0"/>
          <w:sz w:val="32"/>
          <w:szCs w:val="32"/>
        </w:rPr>
        <w:t xml:space="preserve"> </w:t>
      </w:r>
      <w:r>
        <w:rPr>
          <w:color w:val="000000"/>
          <w:spacing w:val="0"/>
          <w:w w:val="100"/>
          <w:position w:val="0"/>
          <w:sz w:val="32"/>
          <w:szCs w:val="32"/>
        </w:rPr>
        <w:t>2019年12月31日可供分配利润=年初未分配利润+当年实现的净利润+其 他转入（即盈余公积补亏）= 200+1000=1200（万元）。2019年12月31日资本公积</w:t>
      </w:r>
      <w:r>
        <w:rPr>
          <w:color w:val="000000"/>
          <w:spacing w:val="0"/>
          <w:w w:val="100"/>
          <w:position w:val="0"/>
          <w:sz w:val="32"/>
          <w:szCs w:val="32"/>
          <w:lang w:val="en-US" w:eastAsia="en-US" w:bidi="en-US"/>
        </w:rPr>
        <w:t xml:space="preserve">= 600-100 </w:t>
      </w:r>
      <w:r>
        <w:rPr>
          <w:color w:val="000000"/>
          <w:spacing w:val="0"/>
          <w:w w:val="100"/>
          <w:position w:val="0"/>
          <w:sz w:val="32"/>
          <w:szCs w:val="32"/>
        </w:rPr>
        <w:t>= 500（万元）。2019 年 12 月 31 日未分配利润=（200+</w:t>
      </w:r>
      <w:r>
        <w:rPr>
          <w:color w:val="000000"/>
          <w:spacing w:val="0"/>
          <w:w w:val="100"/>
          <w:position w:val="0"/>
          <w:sz w:val="32"/>
          <w:szCs w:val="32"/>
          <w:lang w:val="en-US" w:eastAsia="en-US" w:bidi="en-US"/>
        </w:rPr>
        <w:t>1000- 1000</w:t>
      </w:r>
      <w:r>
        <w:rPr>
          <w:rFonts w:hint="eastAsia"/>
          <w:color w:val="000000"/>
          <w:spacing w:val="0"/>
          <w:w w:val="100"/>
          <w:position w:val="0"/>
          <w:sz w:val="32"/>
          <w:szCs w:val="32"/>
          <w:lang w:val="en-US" w:eastAsia="zh-CN" w:bidi="en-US"/>
        </w:rPr>
        <w:t>×</w:t>
      </w:r>
      <w:r>
        <w:rPr>
          <w:color w:val="000000"/>
          <w:spacing w:val="0"/>
          <w:w w:val="100"/>
          <w:position w:val="0"/>
          <w:sz w:val="32"/>
          <w:szCs w:val="32"/>
        </w:rPr>
        <w:t>10%- 1000</w:t>
      </w:r>
      <w:r>
        <w:rPr>
          <w:rFonts w:hint="eastAsia"/>
          <w:color w:val="000000"/>
          <w:spacing w:val="0"/>
          <w:w w:val="100"/>
          <w:position w:val="0"/>
          <w:sz w:val="32"/>
          <w:szCs w:val="32"/>
          <w:lang w:eastAsia="zh-CN"/>
        </w:rPr>
        <w:t>×</w:t>
      </w:r>
      <w:r>
        <w:rPr>
          <w:color w:val="000000"/>
          <w:spacing w:val="0"/>
          <w:w w:val="100"/>
          <w:position w:val="0"/>
          <w:sz w:val="32"/>
          <w:szCs w:val="32"/>
        </w:rPr>
        <w:t>5%</w:t>
      </w:r>
      <w:r>
        <w:rPr>
          <w:color w:val="000000"/>
          <w:spacing w:val="0"/>
          <w:w w:val="100"/>
          <w:position w:val="0"/>
          <w:sz w:val="32"/>
          <w:szCs w:val="32"/>
          <w:lang w:val="en-US" w:eastAsia="en-US" w:bidi="en-US"/>
        </w:rPr>
        <w:t>-80</w:t>
      </w:r>
      <w:r>
        <w:rPr>
          <w:color w:val="000000"/>
          <w:spacing w:val="0"/>
          <w:w w:val="100"/>
          <w:position w:val="0"/>
          <w:sz w:val="32"/>
          <w:szCs w:val="32"/>
        </w:rPr>
        <w:t>） = 970 （万元）。2019 年 12 月 31 日留存收益总额= 300+（ 1000</w:t>
      </w:r>
      <w:r>
        <w:rPr>
          <w:rFonts w:hint="eastAsia"/>
          <w:color w:val="000000"/>
          <w:spacing w:val="0"/>
          <w:w w:val="100"/>
          <w:position w:val="0"/>
          <w:sz w:val="32"/>
          <w:szCs w:val="32"/>
          <w:lang w:eastAsia="zh-CN"/>
        </w:rPr>
        <w:t>×</w:t>
      </w:r>
      <w:r>
        <w:rPr>
          <w:color w:val="000000"/>
          <w:spacing w:val="0"/>
          <w:w w:val="100"/>
          <w:position w:val="0"/>
          <w:sz w:val="32"/>
          <w:szCs w:val="32"/>
        </w:rPr>
        <w:t>10%+ 1000</w:t>
      </w:r>
      <w:r>
        <w:rPr>
          <w:rFonts w:hint="eastAsia"/>
          <w:color w:val="000000"/>
          <w:spacing w:val="0"/>
          <w:w w:val="100"/>
          <w:position w:val="0"/>
          <w:sz w:val="32"/>
          <w:szCs w:val="32"/>
          <w:lang w:eastAsia="zh-CN"/>
        </w:rPr>
        <w:t>×</w:t>
      </w:r>
      <w:r>
        <w:rPr>
          <w:color w:val="000000"/>
          <w:spacing w:val="0"/>
          <w:w w:val="100"/>
          <w:position w:val="0"/>
          <w:sz w:val="32"/>
          <w:szCs w:val="32"/>
        </w:rPr>
        <w:t>5%）+970 = 1420 （万元）。</w:t>
      </w:r>
    </w:p>
    <w:p>
      <w:pPr>
        <w:pStyle w:val="6"/>
        <w:keepNext w:val="0"/>
        <w:keepLines w:val="0"/>
        <w:pageBreakBefore w:val="0"/>
        <w:widowControl w:val="0"/>
        <w:numPr>
          <w:ilvl w:val="0"/>
          <w:numId w:val="5"/>
        </w:numPr>
        <w:shd w:val="clear" w:color="auto" w:fill="auto"/>
        <w:tabs>
          <w:tab w:val="left" w:pos="512"/>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24" w:name="bookmark1951"/>
      <w:bookmarkEnd w:id="124"/>
      <w:r>
        <w:rPr>
          <w:color w:val="000000"/>
          <w:spacing w:val="0"/>
          <w:w w:val="100"/>
          <w:position w:val="0"/>
          <w:sz w:val="32"/>
          <w:szCs w:val="32"/>
          <w:lang w:val="en-US" w:eastAsia="en-US" w:bidi="en-US"/>
        </w:rPr>
        <w:t xml:space="preserve">A </w:t>
      </w:r>
      <w:r>
        <w:rPr>
          <w:color w:val="000000" w:themeColor="text1"/>
          <w:spacing w:val="0"/>
          <w:w w:val="100"/>
          <w:position w:val="0"/>
          <w:sz w:val="32"/>
          <w:szCs w:val="32"/>
          <w14:textFill>
            <w14:solidFill>
              <w14:schemeClr w14:val="tx1"/>
            </w14:solidFill>
          </w14:textFill>
        </w:rPr>
        <w:t>未分配利</w:t>
      </w:r>
      <w:r>
        <w:rPr>
          <w:color w:val="000000"/>
          <w:spacing w:val="0"/>
          <w:w w:val="100"/>
          <w:position w:val="0"/>
          <w:sz w:val="32"/>
          <w:szCs w:val="32"/>
        </w:rPr>
        <w:t>润= （70000-4000）</w:t>
      </w:r>
      <w:r>
        <w:rPr>
          <w:rFonts w:hint="eastAsia"/>
          <w:color w:val="000000"/>
          <w:spacing w:val="0"/>
          <w:w w:val="100"/>
          <w:position w:val="0"/>
          <w:sz w:val="32"/>
          <w:szCs w:val="32"/>
          <w:lang w:eastAsia="zh-CN"/>
        </w:rPr>
        <w:t>×</w:t>
      </w:r>
      <w:r>
        <w:rPr>
          <w:color w:val="000000"/>
          <w:spacing w:val="0"/>
          <w:w w:val="100"/>
          <w:position w:val="0"/>
          <w:sz w:val="32"/>
          <w:szCs w:val="32"/>
        </w:rPr>
        <w:t>（1-10%）= 59400（元）</w:t>
      </w:r>
    </w:p>
    <w:p>
      <w:pPr>
        <w:pStyle w:val="6"/>
        <w:keepNext w:val="0"/>
        <w:keepLines w:val="0"/>
        <w:pageBreakBefore w:val="0"/>
        <w:widowControl w:val="0"/>
        <w:numPr>
          <w:ilvl w:val="0"/>
          <w:numId w:val="5"/>
        </w:numPr>
        <w:shd w:val="clear" w:color="auto" w:fill="auto"/>
        <w:tabs>
          <w:tab w:val="left" w:pos="512"/>
          <w:tab w:val="left" w:pos="936"/>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25" w:name="bookmark1952"/>
      <w:bookmarkEnd w:id="125"/>
      <w:r>
        <w:rPr>
          <w:color w:val="000000"/>
          <w:spacing w:val="0"/>
          <w:w w:val="100"/>
          <w:position w:val="0"/>
          <w:sz w:val="32"/>
          <w:szCs w:val="32"/>
          <w:lang w:val="en-US" w:eastAsia="en-US" w:bidi="en-US"/>
        </w:rPr>
        <w:t>B</w:t>
      </w:r>
      <w:r>
        <w:rPr>
          <w:color w:val="000000"/>
          <w:spacing w:val="0"/>
          <w:w w:val="100"/>
          <w:position w:val="0"/>
          <w:sz w:val="32"/>
          <w:szCs w:val="32"/>
        </w:rPr>
        <w:t>企业当年实现的净利润加上年初未分配利润（或减去年初未弥补亏损）和其</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他转入后的余额，为可供分配的利润。可供分配利润= 400+1600 = 2000（万元）。</w:t>
      </w:r>
    </w:p>
    <w:p>
      <w:pPr>
        <w:pStyle w:val="6"/>
        <w:keepNext w:val="0"/>
        <w:keepLines w:val="0"/>
        <w:pageBreakBefore w:val="0"/>
        <w:widowControl w:val="0"/>
        <w:numPr>
          <w:ilvl w:val="0"/>
          <w:numId w:val="5"/>
        </w:numPr>
        <w:shd w:val="clear" w:color="auto" w:fill="auto"/>
        <w:tabs>
          <w:tab w:val="left" w:pos="526"/>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26" w:name="bookmark1953"/>
      <w:bookmarkEnd w:id="126"/>
      <w:r>
        <w:rPr>
          <w:color w:val="000000"/>
          <w:spacing w:val="0"/>
          <w:w w:val="100"/>
          <w:position w:val="0"/>
          <w:sz w:val="32"/>
          <w:szCs w:val="32"/>
          <w:lang w:val="en-US" w:eastAsia="en-US" w:bidi="en-US"/>
        </w:rPr>
        <w:t xml:space="preserve">B </w:t>
      </w:r>
      <w:r>
        <w:rPr>
          <w:color w:val="000000"/>
          <w:spacing w:val="0"/>
          <w:w w:val="100"/>
          <w:position w:val="0"/>
          <w:sz w:val="32"/>
          <w:szCs w:val="32"/>
        </w:rPr>
        <w:t>无论税前利润还是税后利润弥补亏损，无须单独编制专门账务处理，只需要将本年利润转入“利润分配一未分配利润”科目的贷方，自然就弥补了亏损。</w:t>
      </w:r>
    </w:p>
    <w:p>
      <w:pPr>
        <w:pStyle w:val="5"/>
        <w:keepNext/>
        <w:keepLines/>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center"/>
        <w:textAlignment w:val="auto"/>
        <w:rPr>
          <w:sz w:val="32"/>
          <w:szCs w:val="32"/>
        </w:rPr>
      </w:pPr>
      <w:bookmarkStart w:id="127" w:name="bookmark1954"/>
      <w:bookmarkStart w:id="128" w:name="bookmark1955"/>
      <w:bookmarkStart w:id="129" w:name="bookmark1956"/>
      <w:r>
        <w:rPr>
          <w:b w:val="0"/>
          <w:bCs w:val="0"/>
          <w:color w:val="2A8DC1"/>
          <w:spacing w:val="0"/>
          <w:w w:val="100"/>
          <w:position w:val="0"/>
          <w:sz w:val="32"/>
          <w:szCs w:val="32"/>
        </w:rPr>
        <w:t>第五章收入、费用和利润</w:t>
      </w:r>
      <w:bookmarkEnd w:id="127"/>
      <w:bookmarkEnd w:id="128"/>
      <w:bookmarkEnd w:id="129"/>
    </w:p>
    <w:p>
      <w:pPr>
        <w:pStyle w:val="6"/>
        <w:keepNext w:val="0"/>
        <w:keepLines w:val="0"/>
        <w:pageBreakBefore w:val="0"/>
        <w:widowControl w:val="0"/>
        <w:numPr>
          <w:ilvl w:val="0"/>
          <w:numId w:val="5"/>
        </w:numPr>
        <w:shd w:val="clear" w:color="auto" w:fill="auto"/>
        <w:tabs>
          <w:tab w:val="left" w:pos="512"/>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30" w:name="bookmark1957"/>
      <w:bookmarkEnd w:id="130"/>
      <w:r>
        <w:rPr>
          <w:color w:val="000000"/>
          <w:spacing w:val="0"/>
          <w:w w:val="100"/>
          <w:position w:val="0"/>
          <w:sz w:val="32"/>
          <w:szCs w:val="32"/>
          <w:lang w:val="en-US" w:eastAsia="en-US" w:bidi="en-US"/>
        </w:rPr>
        <w:t xml:space="preserve">B </w:t>
      </w:r>
      <w:r>
        <w:rPr>
          <w:color w:val="000000"/>
          <w:spacing w:val="0"/>
          <w:w w:val="100"/>
          <w:position w:val="0"/>
          <w:sz w:val="32"/>
          <w:szCs w:val="32"/>
        </w:rPr>
        <w:t>收入是指企业在日常活动中形成的、会导致所有者权益增加的、与所有者投 入资本无关的经济利益的总流入。</w:t>
      </w:r>
    </w:p>
    <w:p>
      <w:pPr>
        <w:pStyle w:val="6"/>
        <w:keepNext w:val="0"/>
        <w:keepLines w:val="0"/>
        <w:pageBreakBefore w:val="0"/>
        <w:widowControl w:val="0"/>
        <w:numPr>
          <w:ilvl w:val="0"/>
          <w:numId w:val="5"/>
        </w:numPr>
        <w:shd w:val="clear" w:color="auto" w:fill="auto"/>
        <w:tabs>
          <w:tab w:val="left" w:pos="469"/>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31" w:name="bookmark1958"/>
      <w:bookmarkEnd w:id="131"/>
      <w:r>
        <w:rPr>
          <w:color w:val="000000"/>
          <w:spacing w:val="0"/>
          <w:w w:val="100"/>
          <w:position w:val="0"/>
          <w:sz w:val="32"/>
          <w:szCs w:val="32"/>
          <w:lang w:val="en-US" w:eastAsia="en-US" w:bidi="en-US"/>
        </w:rPr>
        <w:t xml:space="preserve">B </w:t>
      </w:r>
      <w:r>
        <w:rPr>
          <w:color w:val="000000"/>
          <w:spacing w:val="0"/>
          <w:w w:val="100"/>
          <w:position w:val="0"/>
          <w:sz w:val="32"/>
          <w:szCs w:val="32"/>
        </w:rPr>
        <w:t>销售商品采用托收承付方式的，在办妥托收手续时确认收入，选项</w:t>
      </w:r>
      <w:r>
        <w:rPr>
          <w:color w:val="000000"/>
          <w:spacing w:val="0"/>
          <w:w w:val="100"/>
          <w:position w:val="0"/>
          <w:sz w:val="32"/>
          <w:szCs w:val="32"/>
          <w:lang w:val="en-US" w:eastAsia="en-US" w:bidi="en-US"/>
        </w:rPr>
        <w:t>A</w:t>
      </w:r>
      <w:r>
        <w:rPr>
          <w:color w:val="000000"/>
          <w:spacing w:val="0"/>
          <w:w w:val="100"/>
          <w:position w:val="0"/>
          <w:sz w:val="32"/>
          <w:szCs w:val="32"/>
        </w:rPr>
        <w:t>错误; 企业售出商品不符合销售商品收入确认的五项条件，不应确认收入，需要注意的是，尽管 发出的商品不符合收入确认条件，但如果销售该商品的纳税义务已经发生，比如已经开出 增值税专用发票，则应确认应交的增值税销项税额，选项</w:t>
      </w:r>
      <w:r>
        <w:rPr>
          <w:color w:val="000000"/>
          <w:spacing w:val="0"/>
          <w:w w:val="100"/>
          <w:position w:val="0"/>
          <w:sz w:val="32"/>
          <w:szCs w:val="32"/>
          <w:lang w:val="en-US" w:eastAsia="en-US" w:bidi="en-US"/>
        </w:rPr>
        <w:t>C</w:t>
      </w:r>
      <w:r>
        <w:rPr>
          <w:color w:val="000000"/>
          <w:spacing w:val="0"/>
          <w:w w:val="100"/>
          <w:position w:val="0"/>
          <w:sz w:val="32"/>
          <w:szCs w:val="32"/>
        </w:rPr>
        <w:t>错误；预收款销售方式下，销 售方直到收到最后一笔款项才将商品交付购货方，表明商品所有权上的主要风险和报酬只 有在收到最后一笔款项时才转移给购货方，销售方通常应在发出商品时确认收入，在此之 前预收的货款应确认为预收账款，选项</w:t>
      </w:r>
      <w:r>
        <w:rPr>
          <w:color w:val="000000"/>
          <w:spacing w:val="0"/>
          <w:w w:val="100"/>
          <w:position w:val="0"/>
          <w:sz w:val="32"/>
          <w:szCs w:val="32"/>
          <w:lang w:val="en-US" w:eastAsia="en-US" w:bidi="en-US"/>
        </w:rPr>
        <w:t>D</w:t>
      </w:r>
      <w:r>
        <w:rPr>
          <w:color w:val="000000"/>
          <w:spacing w:val="0"/>
          <w:w w:val="100"/>
          <w:position w:val="0"/>
          <w:sz w:val="32"/>
          <w:szCs w:val="32"/>
        </w:rPr>
        <w:t>错误。</w:t>
      </w:r>
    </w:p>
    <w:p>
      <w:pPr>
        <w:pStyle w:val="6"/>
        <w:keepNext w:val="0"/>
        <w:keepLines w:val="0"/>
        <w:pageBreakBefore w:val="0"/>
        <w:widowControl w:val="0"/>
        <w:numPr>
          <w:ilvl w:val="0"/>
          <w:numId w:val="5"/>
        </w:numPr>
        <w:shd w:val="clear" w:color="auto" w:fill="auto"/>
        <w:tabs>
          <w:tab w:val="left" w:pos="474"/>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32" w:name="bookmark1959"/>
      <w:bookmarkEnd w:id="132"/>
      <w:r>
        <w:rPr>
          <w:color w:val="000000"/>
          <w:spacing w:val="0"/>
          <w:w w:val="100"/>
          <w:position w:val="0"/>
          <w:sz w:val="32"/>
          <w:szCs w:val="32"/>
          <w:lang w:val="en-US" w:eastAsia="en-US" w:bidi="en-US"/>
        </w:rPr>
        <w:t>B</w:t>
      </w:r>
      <w:r>
        <w:rPr>
          <w:color w:val="000000"/>
          <w:spacing w:val="0"/>
          <w:w w:val="100"/>
          <w:position w:val="0"/>
          <w:sz w:val="32"/>
          <w:szCs w:val="32"/>
        </w:rPr>
        <w:t>对于已经完成销售手续并确认收入的商品，若月末购货人未提走所购商品， 企业应该设置</w:t>
      </w:r>
      <w:r>
        <w:rPr>
          <w:color w:val="000000"/>
          <w:spacing w:val="0"/>
          <w:w w:val="100"/>
          <w:position w:val="0"/>
          <w:sz w:val="32"/>
          <w:szCs w:val="32"/>
          <w:lang w:val="zh-CN" w:eastAsia="zh-CN" w:bidi="zh-CN"/>
        </w:rPr>
        <w:t>“代</w:t>
      </w:r>
      <w:r>
        <w:rPr>
          <w:color w:val="000000"/>
          <w:spacing w:val="0"/>
          <w:w w:val="100"/>
          <w:position w:val="0"/>
          <w:sz w:val="32"/>
          <w:szCs w:val="32"/>
        </w:rPr>
        <w:t>管商品备查簿</w:t>
      </w:r>
      <w:r>
        <w:rPr>
          <w:color w:val="000000"/>
          <w:spacing w:val="0"/>
          <w:w w:val="100"/>
          <w:position w:val="0"/>
          <w:sz w:val="32"/>
          <w:szCs w:val="32"/>
          <w:lang w:val="zh-CN" w:eastAsia="zh-CN" w:bidi="zh-CN"/>
        </w:rPr>
        <w:t>”进行</w:t>
      </w:r>
      <w:r>
        <w:rPr>
          <w:color w:val="000000"/>
          <w:spacing w:val="0"/>
          <w:w w:val="100"/>
          <w:position w:val="0"/>
          <w:sz w:val="32"/>
          <w:szCs w:val="32"/>
        </w:rPr>
        <w:t>登记，不作为该企业资产核算。</w:t>
      </w:r>
    </w:p>
    <w:p>
      <w:pPr>
        <w:pStyle w:val="6"/>
        <w:keepNext w:val="0"/>
        <w:keepLines w:val="0"/>
        <w:pageBreakBefore w:val="0"/>
        <w:widowControl w:val="0"/>
        <w:numPr>
          <w:ilvl w:val="0"/>
          <w:numId w:val="5"/>
        </w:numPr>
        <w:shd w:val="clear" w:color="auto" w:fill="auto"/>
        <w:tabs>
          <w:tab w:val="left" w:pos="460"/>
          <w:tab w:val="left" w:pos="1290"/>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33" w:name="bookmark1960"/>
      <w:bookmarkEnd w:id="133"/>
      <w:r>
        <w:rPr>
          <w:color w:val="000000"/>
          <w:spacing w:val="0"/>
          <w:w w:val="100"/>
          <w:position w:val="0"/>
          <w:sz w:val="32"/>
          <w:szCs w:val="32"/>
          <w:lang w:val="en-US" w:eastAsia="en-US" w:bidi="en-US"/>
        </w:rPr>
        <w:t>C</w:t>
      </w:r>
      <w:r>
        <w:rPr>
          <w:color w:val="000000"/>
          <w:spacing w:val="0"/>
          <w:w w:val="100"/>
          <w:position w:val="0"/>
          <w:sz w:val="32"/>
          <w:szCs w:val="32"/>
        </w:rPr>
        <w:t>因企业申请开具的是增值税专用发票，所以票面金额40000元为企业应确认</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的销售收入。</w:t>
      </w:r>
    </w:p>
    <w:p>
      <w:pPr>
        <w:pStyle w:val="6"/>
        <w:keepNext w:val="0"/>
        <w:keepLines w:val="0"/>
        <w:pageBreakBefore w:val="0"/>
        <w:widowControl w:val="0"/>
        <w:numPr>
          <w:ilvl w:val="0"/>
          <w:numId w:val="5"/>
        </w:numPr>
        <w:shd w:val="clear" w:color="auto" w:fill="auto"/>
        <w:tabs>
          <w:tab w:val="left" w:pos="460"/>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34" w:name="bookmark1961"/>
      <w:bookmarkEnd w:id="134"/>
      <w:r>
        <w:rPr>
          <w:color w:val="000000"/>
          <w:spacing w:val="0"/>
          <w:w w:val="100"/>
          <w:position w:val="0"/>
          <w:sz w:val="32"/>
          <w:szCs w:val="32"/>
          <w:lang w:val="en-US" w:eastAsia="en-US" w:bidi="en-US"/>
        </w:rPr>
        <w:t xml:space="preserve">B </w:t>
      </w:r>
      <w:r>
        <w:rPr>
          <w:color w:val="000000"/>
          <w:spacing w:val="0"/>
          <w:w w:val="100"/>
          <w:position w:val="0"/>
          <w:sz w:val="32"/>
          <w:szCs w:val="32"/>
        </w:rPr>
        <w:t>甲企业在该笔交易中应确认的收入金额= 200</w:t>
      </w:r>
      <w:r>
        <w:rPr>
          <w:rFonts w:hint="eastAsia"/>
          <w:color w:val="000000"/>
          <w:spacing w:val="0"/>
          <w:w w:val="100"/>
          <w:position w:val="0"/>
          <w:sz w:val="32"/>
          <w:szCs w:val="32"/>
          <w:lang w:eastAsia="zh-CN"/>
        </w:rPr>
        <w:t>×</w:t>
      </w:r>
      <w:r>
        <w:rPr>
          <w:color w:val="000000"/>
          <w:spacing w:val="0"/>
          <w:w w:val="100"/>
          <w:position w:val="0"/>
          <w:sz w:val="32"/>
          <w:szCs w:val="32"/>
        </w:rPr>
        <w:t>（1-20%）= 160（万元）</w:t>
      </w:r>
    </w:p>
    <w:p>
      <w:pPr>
        <w:pStyle w:val="6"/>
        <w:keepNext w:val="0"/>
        <w:keepLines w:val="0"/>
        <w:pageBreakBefore w:val="0"/>
        <w:widowControl w:val="0"/>
        <w:numPr>
          <w:ilvl w:val="0"/>
          <w:numId w:val="5"/>
        </w:numPr>
        <w:shd w:val="clear" w:color="auto" w:fill="auto"/>
        <w:tabs>
          <w:tab w:val="left" w:pos="474"/>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35" w:name="bookmark1962"/>
      <w:bookmarkEnd w:id="135"/>
      <w:r>
        <w:rPr>
          <w:color w:val="000000"/>
          <w:spacing w:val="0"/>
          <w:w w:val="100"/>
          <w:position w:val="0"/>
          <w:sz w:val="32"/>
          <w:szCs w:val="32"/>
          <w:lang w:val="en-US" w:eastAsia="en-US" w:bidi="en-US"/>
        </w:rPr>
        <w:t xml:space="preserve">D </w:t>
      </w:r>
      <w:r>
        <w:rPr>
          <w:color w:val="000000"/>
          <w:spacing w:val="0"/>
          <w:w w:val="100"/>
          <w:position w:val="0"/>
          <w:sz w:val="32"/>
          <w:szCs w:val="32"/>
        </w:rPr>
        <w:t>甲企业应于2019年10月25日确认预收账款150万元，选项</w:t>
      </w:r>
      <w:r>
        <w:rPr>
          <w:color w:val="000000"/>
          <w:spacing w:val="0"/>
          <w:w w:val="100"/>
          <w:position w:val="0"/>
          <w:sz w:val="32"/>
          <w:szCs w:val="32"/>
          <w:lang w:val="en-US" w:eastAsia="en-US" w:bidi="en-US"/>
        </w:rPr>
        <w:t>A</w:t>
      </w:r>
      <w:r>
        <w:rPr>
          <w:color w:val="000000"/>
          <w:spacing w:val="0"/>
          <w:w w:val="100"/>
          <w:position w:val="0"/>
          <w:sz w:val="32"/>
          <w:szCs w:val="32"/>
        </w:rPr>
        <w:t>错误；甲企 业应于2019年11月3日确认收入600万元（收入</w:t>
      </w:r>
      <w:r>
        <w:rPr>
          <w:color w:val="000000"/>
          <w:spacing w:val="0"/>
          <w:w w:val="100"/>
          <w:position w:val="0"/>
          <w:sz w:val="32"/>
          <w:szCs w:val="32"/>
          <w:lang w:val="en-US" w:eastAsia="en-US" w:bidi="en-US"/>
        </w:rPr>
        <w:t xml:space="preserve">= 678/1. </w:t>
      </w:r>
      <w:r>
        <w:rPr>
          <w:color w:val="000000"/>
          <w:spacing w:val="0"/>
          <w:w w:val="100"/>
          <w:position w:val="0"/>
          <w:sz w:val="32"/>
          <w:szCs w:val="32"/>
        </w:rPr>
        <w:t>13 = 600万元），选项</w:t>
      </w:r>
      <w:r>
        <w:rPr>
          <w:color w:val="000000"/>
          <w:spacing w:val="0"/>
          <w:w w:val="100"/>
          <w:position w:val="0"/>
          <w:sz w:val="32"/>
          <w:szCs w:val="32"/>
          <w:lang w:val="en-US" w:eastAsia="en-US" w:bidi="en-US"/>
        </w:rPr>
        <w:t>B</w:t>
      </w:r>
      <w:r>
        <w:rPr>
          <w:color w:val="000000"/>
          <w:spacing w:val="0"/>
          <w:w w:val="100"/>
          <w:position w:val="0"/>
          <w:sz w:val="32"/>
          <w:szCs w:val="32"/>
        </w:rPr>
        <w:t>错误；甲 企业应于2019年11月3日发生纳税义务,选项</w:t>
      </w:r>
      <w:r>
        <w:rPr>
          <w:color w:val="000000"/>
          <w:spacing w:val="0"/>
          <w:w w:val="100"/>
          <w:position w:val="0"/>
          <w:sz w:val="32"/>
          <w:szCs w:val="32"/>
          <w:lang w:val="en-US" w:eastAsia="en-US" w:bidi="en-US"/>
        </w:rPr>
        <w:t>C</w:t>
      </w:r>
      <w:r>
        <w:rPr>
          <w:color w:val="000000"/>
          <w:spacing w:val="0"/>
          <w:w w:val="100"/>
          <w:position w:val="0"/>
          <w:sz w:val="32"/>
          <w:szCs w:val="32"/>
        </w:rPr>
        <w:t>错误。</w:t>
      </w:r>
    </w:p>
    <w:p>
      <w:pPr>
        <w:pStyle w:val="6"/>
        <w:keepNext w:val="0"/>
        <w:keepLines w:val="0"/>
        <w:pageBreakBefore w:val="0"/>
        <w:widowControl w:val="0"/>
        <w:numPr>
          <w:ilvl w:val="0"/>
          <w:numId w:val="5"/>
        </w:numPr>
        <w:shd w:val="clear" w:color="auto" w:fill="auto"/>
        <w:tabs>
          <w:tab w:val="left" w:pos="460"/>
          <w:tab w:val="left" w:pos="1290"/>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36" w:name="bookmark1963"/>
      <w:bookmarkEnd w:id="136"/>
      <w:r>
        <w:rPr>
          <w:color w:val="000000"/>
          <w:spacing w:val="0"/>
          <w:w w:val="100"/>
          <w:position w:val="0"/>
          <w:sz w:val="32"/>
          <w:szCs w:val="32"/>
          <w:lang w:val="en-US" w:eastAsia="en-US" w:bidi="en-US"/>
        </w:rPr>
        <w:t>C</w:t>
      </w:r>
      <w:r>
        <w:rPr>
          <w:color w:val="000000"/>
          <w:spacing w:val="0"/>
          <w:w w:val="100"/>
          <w:position w:val="0"/>
          <w:sz w:val="32"/>
          <w:szCs w:val="32"/>
        </w:rPr>
        <w:t>釆用支付手续费委托代销方式下，委托方在发出商品时，商品所有权上的主</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要风险和报酬并未转移给受托方，委托方在发出商品时通常不应确认销售商品收入，而应 在收到受托方开出的代销清单时确认销售商品收入，同时将应支付的代销手续费计入销售 费用，选项</w:t>
      </w:r>
      <w:r>
        <w:rPr>
          <w:color w:val="000000"/>
          <w:spacing w:val="0"/>
          <w:w w:val="100"/>
          <w:position w:val="0"/>
          <w:sz w:val="32"/>
          <w:szCs w:val="32"/>
          <w:lang w:val="en-US" w:eastAsia="en-US" w:bidi="en-US"/>
        </w:rPr>
        <w:t>AB</w:t>
      </w:r>
      <w:r>
        <w:rPr>
          <w:color w:val="000000"/>
          <w:spacing w:val="0"/>
          <w:w w:val="100"/>
          <w:position w:val="0"/>
          <w:sz w:val="32"/>
          <w:szCs w:val="32"/>
        </w:rPr>
        <w:t>错误；甲公司因该笔业务对当期损益的影响=4000</w:t>
      </w:r>
      <w:r>
        <w:rPr>
          <w:rFonts w:hint="eastAsia"/>
          <w:color w:val="000000"/>
          <w:spacing w:val="0"/>
          <w:w w:val="100"/>
          <w:position w:val="0"/>
          <w:sz w:val="32"/>
          <w:szCs w:val="32"/>
          <w:lang w:val="en-US" w:eastAsia="zh-CN" w:bidi="en-US"/>
        </w:rPr>
        <w:t>×</w:t>
      </w:r>
      <w:r>
        <w:rPr>
          <w:color w:val="000000"/>
          <w:spacing w:val="0"/>
          <w:w w:val="100"/>
          <w:position w:val="0"/>
          <w:sz w:val="32"/>
          <w:szCs w:val="32"/>
        </w:rPr>
        <w:t>（200</w:t>
      </w:r>
      <w:r>
        <w:rPr>
          <w:color w:val="000000"/>
          <w:spacing w:val="0"/>
          <w:w w:val="100"/>
          <w:position w:val="0"/>
          <w:sz w:val="32"/>
          <w:szCs w:val="32"/>
          <w:lang w:val="en-US" w:eastAsia="en-US" w:bidi="en-US"/>
        </w:rPr>
        <w:t>-</w:t>
      </w:r>
      <w:r>
        <w:rPr>
          <w:color w:val="000000"/>
          <w:spacing w:val="0"/>
          <w:w w:val="100"/>
          <w:position w:val="0"/>
          <w:sz w:val="32"/>
          <w:szCs w:val="32"/>
        </w:rPr>
        <w:t xml:space="preserve">120） </w:t>
      </w:r>
      <w:r>
        <w:rPr>
          <w:color w:val="000000"/>
          <w:spacing w:val="0"/>
          <w:w w:val="100"/>
          <w:position w:val="0"/>
          <w:sz w:val="32"/>
          <w:szCs w:val="32"/>
          <w:lang w:val="en-US" w:eastAsia="en-US" w:bidi="en-US"/>
        </w:rPr>
        <w:t>-</w:t>
      </w:r>
      <w:r>
        <w:rPr>
          <w:color w:val="000000"/>
          <w:spacing w:val="0"/>
          <w:w w:val="100"/>
          <w:position w:val="0"/>
          <w:sz w:val="32"/>
          <w:szCs w:val="32"/>
        </w:rPr>
        <w:t>4000</w:t>
      </w:r>
      <w:r>
        <w:rPr>
          <w:rFonts w:hint="eastAsia"/>
          <w:color w:val="000000"/>
          <w:spacing w:val="0"/>
          <w:w w:val="100"/>
          <w:position w:val="0"/>
          <w:sz w:val="32"/>
          <w:szCs w:val="32"/>
          <w:lang w:val="en-US" w:eastAsia="zh-CN" w:bidi="en-US"/>
        </w:rPr>
        <w:t>×</w:t>
      </w:r>
      <w:r>
        <w:rPr>
          <w:color w:val="000000"/>
          <w:spacing w:val="0"/>
          <w:w w:val="100"/>
          <w:position w:val="0"/>
          <w:sz w:val="32"/>
          <w:szCs w:val="32"/>
        </w:rPr>
        <w:t>200</w:t>
      </w:r>
      <w:r>
        <w:rPr>
          <w:rFonts w:hint="eastAsia"/>
          <w:color w:val="000000"/>
          <w:spacing w:val="0"/>
          <w:w w:val="100"/>
          <w:position w:val="0"/>
          <w:sz w:val="32"/>
          <w:szCs w:val="32"/>
          <w:lang w:val="en-US" w:eastAsia="zh-CN" w:bidi="en-US"/>
        </w:rPr>
        <w:t>×</w:t>
      </w:r>
      <w:r>
        <w:rPr>
          <w:color w:val="000000"/>
          <w:spacing w:val="0"/>
          <w:w w:val="100"/>
          <w:position w:val="0"/>
          <w:sz w:val="32"/>
          <w:szCs w:val="32"/>
          <w:lang w:val="en-US" w:eastAsia="en-US" w:bidi="en-US"/>
        </w:rPr>
        <w:t xml:space="preserve"> </w:t>
      </w:r>
      <w:r>
        <w:rPr>
          <w:color w:val="000000"/>
          <w:spacing w:val="0"/>
          <w:w w:val="100"/>
          <w:position w:val="0"/>
          <w:sz w:val="32"/>
          <w:szCs w:val="32"/>
        </w:rPr>
        <w:t>15% = 20（万元），选项</w:t>
      </w:r>
      <w:r>
        <w:rPr>
          <w:color w:val="000000"/>
          <w:spacing w:val="0"/>
          <w:w w:val="100"/>
          <w:position w:val="0"/>
          <w:sz w:val="32"/>
          <w:szCs w:val="32"/>
          <w:lang w:val="en-US" w:eastAsia="en-US" w:bidi="en-US"/>
        </w:rPr>
        <w:t>D</w:t>
      </w:r>
      <w:r>
        <w:rPr>
          <w:color w:val="000000"/>
          <w:spacing w:val="0"/>
          <w:w w:val="100"/>
          <w:position w:val="0"/>
          <w:sz w:val="32"/>
          <w:szCs w:val="32"/>
        </w:rPr>
        <w:t>错误。</w:t>
      </w:r>
    </w:p>
    <w:p>
      <w:pPr>
        <w:pStyle w:val="6"/>
        <w:keepNext w:val="0"/>
        <w:keepLines w:val="0"/>
        <w:pageBreakBefore w:val="0"/>
        <w:widowControl w:val="0"/>
        <w:numPr>
          <w:ilvl w:val="0"/>
          <w:numId w:val="5"/>
        </w:numPr>
        <w:shd w:val="clear" w:color="auto" w:fill="auto"/>
        <w:tabs>
          <w:tab w:val="left" w:pos="474"/>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37" w:name="bookmark1964"/>
      <w:bookmarkEnd w:id="137"/>
      <w:r>
        <w:rPr>
          <w:color w:val="000000"/>
          <w:spacing w:val="0"/>
          <w:w w:val="100"/>
          <w:position w:val="0"/>
          <w:sz w:val="32"/>
          <w:szCs w:val="32"/>
          <w:lang w:val="en-US" w:eastAsia="en-US" w:bidi="en-US"/>
        </w:rPr>
        <w:t xml:space="preserve">A </w:t>
      </w:r>
      <w:r>
        <w:rPr>
          <w:color w:val="000000"/>
          <w:spacing w:val="0"/>
          <w:w w:val="100"/>
          <w:position w:val="0"/>
          <w:sz w:val="32"/>
          <w:szCs w:val="32"/>
        </w:rPr>
        <w:t>销售商品发生的商业折扣，釆用净价法核算（即折扣后金额入账），会影响 企业确认收入，选项</w:t>
      </w:r>
      <w:r>
        <w:rPr>
          <w:color w:val="000000"/>
          <w:spacing w:val="0"/>
          <w:w w:val="100"/>
          <w:position w:val="0"/>
          <w:sz w:val="32"/>
          <w:szCs w:val="32"/>
          <w:lang w:val="en-US" w:eastAsia="en-US" w:bidi="en-US"/>
        </w:rPr>
        <w:t>B</w:t>
      </w:r>
      <w:r>
        <w:rPr>
          <w:color w:val="000000"/>
          <w:spacing w:val="0"/>
          <w:w w:val="100"/>
          <w:position w:val="0"/>
          <w:sz w:val="32"/>
          <w:szCs w:val="32"/>
        </w:rPr>
        <w:t>错误；销售折让是指企业因售出商品质量不符合要求等原因而在售 价上给予的减让，会影响企业确认收入，选项</w:t>
      </w:r>
      <w:r>
        <w:rPr>
          <w:color w:val="000000"/>
          <w:spacing w:val="0"/>
          <w:w w:val="100"/>
          <w:position w:val="0"/>
          <w:sz w:val="32"/>
          <w:szCs w:val="32"/>
          <w:lang w:val="en-US" w:eastAsia="en-US" w:bidi="en-US"/>
        </w:rPr>
        <w:t>C</w:t>
      </w:r>
      <w:r>
        <w:rPr>
          <w:color w:val="000000"/>
          <w:spacing w:val="0"/>
          <w:w w:val="100"/>
          <w:position w:val="0"/>
          <w:sz w:val="32"/>
          <w:szCs w:val="32"/>
        </w:rPr>
        <w:t>错误；已确认销售商品收入的售出商品发 生销售退回的，除属于资产负债表日后事项外，一般应在发生时冲减当期销售商品收入， 同时冲减当期销售商品成本。如按规定允许扣减增值税税额的，应同时扣减已确认的应交 增值税销项税额，选项</w:t>
      </w:r>
      <w:r>
        <w:rPr>
          <w:color w:val="000000"/>
          <w:spacing w:val="0"/>
          <w:w w:val="100"/>
          <w:position w:val="0"/>
          <w:sz w:val="32"/>
          <w:szCs w:val="32"/>
          <w:lang w:val="en-US" w:eastAsia="en-US" w:bidi="en-US"/>
        </w:rPr>
        <w:t>D</w:t>
      </w:r>
      <w:r>
        <w:rPr>
          <w:color w:val="000000"/>
          <w:spacing w:val="0"/>
          <w:w w:val="100"/>
          <w:position w:val="0"/>
          <w:sz w:val="32"/>
          <w:szCs w:val="32"/>
        </w:rPr>
        <w:t>错误。</w:t>
      </w:r>
    </w:p>
    <w:p>
      <w:pPr>
        <w:pStyle w:val="6"/>
        <w:keepNext w:val="0"/>
        <w:keepLines w:val="0"/>
        <w:pageBreakBefore w:val="0"/>
        <w:widowControl w:val="0"/>
        <w:numPr>
          <w:ilvl w:val="0"/>
          <w:numId w:val="5"/>
        </w:numPr>
        <w:shd w:val="clear" w:color="auto" w:fill="auto"/>
        <w:tabs>
          <w:tab w:val="left" w:pos="479"/>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38" w:name="bookmark1965"/>
      <w:bookmarkEnd w:id="138"/>
      <w:r>
        <w:rPr>
          <w:color w:val="000000"/>
          <w:spacing w:val="0"/>
          <w:w w:val="100"/>
          <w:position w:val="0"/>
          <w:sz w:val="32"/>
          <w:szCs w:val="32"/>
          <w:lang w:val="en-US" w:eastAsia="en-US" w:bidi="en-US"/>
        </w:rPr>
        <w:t xml:space="preserve">A </w:t>
      </w:r>
      <w:r>
        <w:rPr>
          <w:color w:val="000000"/>
          <w:spacing w:val="0"/>
          <w:w w:val="100"/>
          <w:position w:val="0"/>
          <w:sz w:val="32"/>
          <w:szCs w:val="32"/>
        </w:rPr>
        <w:t xml:space="preserve">2019年度完工进度=（600/2000） </w:t>
      </w:r>
      <w:r>
        <w:rPr>
          <w:rFonts w:hint="eastAsia"/>
          <w:color w:val="000000"/>
          <w:spacing w:val="0"/>
          <w:w w:val="100"/>
          <w:position w:val="0"/>
          <w:sz w:val="32"/>
          <w:szCs w:val="32"/>
          <w:lang w:val="en-US" w:eastAsia="zh-CN" w:bidi="en-US"/>
        </w:rPr>
        <w:t>×</w:t>
      </w:r>
      <w:r>
        <w:rPr>
          <w:color w:val="000000"/>
          <w:spacing w:val="0"/>
          <w:w w:val="100"/>
          <w:position w:val="0"/>
          <w:sz w:val="32"/>
          <w:szCs w:val="32"/>
          <w:lang w:val="en-US" w:eastAsia="en-US" w:bidi="en-US"/>
        </w:rPr>
        <w:t xml:space="preserve"> </w:t>
      </w:r>
      <w:r>
        <w:rPr>
          <w:color w:val="000000"/>
          <w:spacing w:val="0"/>
          <w:w w:val="100"/>
          <w:position w:val="0"/>
          <w:sz w:val="32"/>
          <w:szCs w:val="32"/>
        </w:rPr>
        <w:t>100% = 30% , 2019年度对该项合同应确 认的收入= 2400</w:t>
      </w:r>
      <w:r>
        <w:rPr>
          <w:rFonts w:hint="eastAsia"/>
          <w:color w:val="000000"/>
          <w:spacing w:val="0"/>
          <w:w w:val="100"/>
          <w:position w:val="0"/>
          <w:sz w:val="32"/>
          <w:szCs w:val="32"/>
          <w:lang w:eastAsia="zh-CN"/>
        </w:rPr>
        <w:t>×</w:t>
      </w:r>
      <w:r>
        <w:rPr>
          <w:color w:val="000000"/>
          <w:spacing w:val="0"/>
          <w:w w:val="100"/>
          <w:position w:val="0"/>
          <w:sz w:val="32"/>
          <w:szCs w:val="32"/>
        </w:rPr>
        <w:t>30% = 720（万元）。</w:t>
      </w:r>
    </w:p>
    <w:p>
      <w:pPr>
        <w:pStyle w:val="6"/>
        <w:keepNext w:val="0"/>
        <w:keepLines w:val="0"/>
        <w:pageBreakBefore w:val="0"/>
        <w:widowControl w:val="0"/>
        <w:numPr>
          <w:ilvl w:val="0"/>
          <w:numId w:val="5"/>
        </w:numPr>
        <w:shd w:val="clear" w:color="auto" w:fill="auto"/>
        <w:tabs>
          <w:tab w:val="left" w:pos="464"/>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39" w:name="bookmark1966"/>
      <w:bookmarkEnd w:id="139"/>
      <w:r>
        <w:rPr>
          <w:color w:val="000000"/>
          <w:spacing w:val="0"/>
          <w:w w:val="100"/>
          <w:position w:val="0"/>
          <w:sz w:val="32"/>
          <w:szCs w:val="32"/>
          <w:lang w:val="en-US" w:eastAsia="en-US" w:bidi="en-US"/>
        </w:rPr>
        <w:t xml:space="preserve">B </w:t>
      </w:r>
      <w:r>
        <w:rPr>
          <w:color w:val="000000"/>
          <w:spacing w:val="0"/>
          <w:w w:val="100"/>
          <w:position w:val="0"/>
          <w:sz w:val="32"/>
          <w:szCs w:val="32"/>
        </w:rPr>
        <w:t>当年应确认的收入=18000</w:t>
      </w:r>
      <w:r>
        <w:rPr>
          <w:rFonts w:hint="eastAsia"/>
          <w:color w:val="000000"/>
          <w:spacing w:val="0"/>
          <w:w w:val="100"/>
          <w:position w:val="0"/>
          <w:sz w:val="32"/>
          <w:szCs w:val="32"/>
          <w:lang w:eastAsia="zh-CN"/>
        </w:rPr>
        <w:t>×</w:t>
      </w:r>
      <w:r>
        <w:rPr>
          <w:color w:val="000000"/>
          <w:spacing w:val="0"/>
          <w:w w:val="100"/>
          <w:position w:val="0"/>
          <w:sz w:val="32"/>
          <w:szCs w:val="32"/>
        </w:rPr>
        <w:t>20% = 3600（万元），当年应确认的费用= （3600+ 11400）</w:t>
      </w:r>
      <w:r>
        <w:rPr>
          <w:rFonts w:hint="eastAsia"/>
          <w:color w:val="000000"/>
          <w:spacing w:val="0"/>
          <w:w w:val="100"/>
          <w:position w:val="0"/>
          <w:sz w:val="32"/>
          <w:szCs w:val="32"/>
          <w:lang w:eastAsia="zh-CN"/>
        </w:rPr>
        <w:t>×</w:t>
      </w:r>
      <w:r>
        <w:rPr>
          <w:color w:val="000000"/>
          <w:spacing w:val="0"/>
          <w:w w:val="100"/>
          <w:position w:val="0"/>
          <w:sz w:val="32"/>
          <w:szCs w:val="32"/>
        </w:rPr>
        <w:t xml:space="preserve">20% = 3000（万元），当年利润增加 </w:t>
      </w:r>
      <w:r>
        <w:rPr>
          <w:color w:val="000000"/>
          <w:spacing w:val="0"/>
          <w:w w:val="100"/>
          <w:position w:val="0"/>
          <w:sz w:val="32"/>
          <w:szCs w:val="32"/>
          <w:lang w:val="en-US" w:eastAsia="en-US" w:bidi="en-US"/>
        </w:rPr>
        <w:t>3600-3000 = 600（</w:t>
      </w:r>
      <w:r>
        <w:rPr>
          <w:color w:val="000000"/>
          <w:spacing w:val="0"/>
          <w:w w:val="100"/>
          <w:position w:val="0"/>
          <w:sz w:val="32"/>
          <w:szCs w:val="32"/>
        </w:rPr>
        <w:t>万元）。</w:t>
      </w:r>
    </w:p>
    <w:p>
      <w:pPr>
        <w:pStyle w:val="6"/>
        <w:keepNext w:val="0"/>
        <w:keepLines w:val="0"/>
        <w:pageBreakBefore w:val="0"/>
        <w:widowControl w:val="0"/>
        <w:numPr>
          <w:ilvl w:val="0"/>
          <w:numId w:val="5"/>
        </w:numPr>
        <w:shd w:val="clear" w:color="auto" w:fill="auto"/>
        <w:tabs>
          <w:tab w:val="left" w:pos="464"/>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40" w:name="bookmark1967"/>
      <w:bookmarkEnd w:id="140"/>
      <w:r>
        <w:rPr>
          <w:color w:val="000000"/>
          <w:spacing w:val="0"/>
          <w:w w:val="100"/>
          <w:position w:val="0"/>
          <w:sz w:val="32"/>
          <w:szCs w:val="32"/>
          <w:lang w:val="en-US" w:eastAsia="en-US" w:bidi="en-US"/>
        </w:rPr>
        <w:t xml:space="preserve">D </w:t>
      </w:r>
      <w:r>
        <w:rPr>
          <w:color w:val="000000"/>
          <w:spacing w:val="0"/>
          <w:w w:val="100"/>
          <w:position w:val="0"/>
          <w:sz w:val="32"/>
          <w:szCs w:val="32"/>
        </w:rPr>
        <w:t>出租设备收取的保证金，记入</w:t>
      </w:r>
      <w:r>
        <w:rPr>
          <w:color w:val="000000"/>
          <w:spacing w:val="0"/>
          <w:w w:val="100"/>
          <w:position w:val="0"/>
          <w:sz w:val="32"/>
          <w:szCs w:val="32"/>
          <w:lang w:val="zh-CN" w:eastAsia="zh-CN" w:bidi="zh-CN"/>
        </w:rPr>
        <w:t>“其</w:t>
      </w:r>
      <w:r>
        <w:rPr>
          <w:color w:val="000000"/>
          <w:spacing w:val="0"/>
          <w:w w:val="100"/>
          <w:position w:val="0"/>
          <w:sz w:val="32"/>
          <w:szCs w:val="32"/>
        </w:rPr>
        <w:t>他应付款”。</w:t>
      </w:r>
    </w:p>
    <w:p>
      <w:pPr>
        <w:pStyle w:val="6"/>
        <w:keepNext w:val="0"/>
        <w:keepLines w:val="0"/>
        <w:pageBreakBefore w:val="0"/>
        <w:widowControl w:val="0"/>
        <w:numPr>
          <w:ilvl w:val="0"/>
          <w:numId w:val="5"/>
        </w:numPr>
        <w:shd w:val="clear" w:color="auto" w:fill="auto"/>
        <w:tabs>
          <w:tab w:val="left" w:pos="474"/>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41" w:name="bookmark1968"/>
      <w:bookmarkEnd w:id="141"/>
      <w:r>
        <w:rPr>
          <w:color w:val="000000"/>
          <w:spacing w:val="0"/>
          <w:w w:val="100"/>
          <w:position w:val="0"/>
          <w:sz w:val="32"/>
          <w:szCs w:val="32"/>
          <w:lang w:val="en-US" w:eastAsia="en-US" w:bidi="en-US"/>
        </w:rPr>
        <w:t xml:space="preserve">B </w:t>
      </w:r>
      <w:r>
        <w:rPr>
          <w:color w:val="000000"/>
          <w:spacing w:val="0"/>
          <w:w w:val="100"/>
          <w:position w:val="0"/>
          <w:sz w:val="32"/>
          <w:szCs w:val="32"/>
        </w:rPr>
        <w:t>选项</w:t>
      </w:r>
      <w:r>
        <w:rPr>
          <w:color w:val="000000"/>
          <w:spacing w:val="0"/>
          <w:w w:val="100"/>
          <w:position w:val="0"/>
          <w:sz w:val="32"/>
          <w:szCs w:val="32"/>
          <w:lang w:val="en-US" w:eastAsia="en-US" w:bidi="en-US"/>
        </w:rPr>
        <w:t>A,</w:t>
      </w:r>
      <w:r>
        <w:rPr>
          <w:color w:val="000000"/>
          <w:spacing w:val="0"/>
          <w:w w:val="100"/>
          <w:position w:val="0"/>
          <w:sz w:val="32"/>
          <w:szCs w:val="32"/>
        </w:rPr>
        <w:t>销售原材料取得的收入，记入</w:t>
      </w:r>
      <w:r>
        <w:rPr>
          <w:color w:val="000000"/>
          <w:spacing w:val="0"/>
          <w:w w:val="100"/>
          <w:position w:val="0"/>
          <w:sz w:val="32"/>
          <w:szCs w:val="32"/>
          <w:lang w:val="zh-CN" w:eastAsia="zh-CN" w:bidi="zh-CN"/>
        </w:rPr>
        <w:t>“其他</w:t>
      </w:r>
      <w:r>
        <w:rPr>
          <w:color w:val="000000"/>
          <w:spacing w:val="0"/>
          <w:w w:val="100"/>
          <w:position w:val="0"/>
          <w:sz w:val="32"/>
          <w:szCs w:val="32"/>
        </w:rPr>
        <w:t>业务收入”；选项</w:t>
      </w:r>
      <w:r>
        <w:rPr>
          <w:color w:val="000000"/>
          <w:spacing w:val="0"/>
          <w:w w:val="100"/>
          <w:position w:val="0"/>
          <w:sz w:val="32"/>
          <w:szCs w:val="32"/>
          <w:lang w:val="en-US" w:eastAsia="en-US" w:bidi="en-US"/>
        </w:rPr>
        <w:t>C,</w:t>
      </w:r>
      <w:r>
        <w:rPr>
          <w:color w:val="000000"/>
          <w:spacing w:val="0"/>
          <w:w w:val="100"/>
          <w:position w:val="0"/>
          <w:sz w:val="32"/>
          <w:szCs w:val="32"/>
        </w:rPr>
        <w:t>处置无形 资产产生的净收益，记入</w:t>
      </w:r>
      <w:r>
        <w:rPr>
          <w:color w:val="000000"/>
          <w:spacing w:val="0"/>
          <w:w w:val="100"/>
          <w:position w:val="0"/>
          <w:sz w:val="32"/>
          <w:szCs w:val="32"/>
          <w:lang w:val="zh-CN" w:eastAsia="zh-CN" w:bidi="zh-CN"/>
        </w:rPr>
        <w:t>“资产</w:t>
      </w:r>
      <w:r>
        <w:rPr>
          <w:color w:val="000000"/>
          <w:spacing w:val="0"/>
          <w:w w:val="100"/>
          <w:position w:val="0"/>
          <w:sz w:val="32"/>
          <w:szCs w:val="32"/>
        </w:rPr>
        <w:t>处置损益”；选项</w:t>
      </w:r>
      <w:r>
        <w:rPr>
          <w:color w:val="000000"/>
          <w:spacing w:val="0"/>
          <w:w w:val="100"/>
          <w:position w:val="0"/>
          <w:sz w:val="32"/>
          <w:szCs w:val="32"/>
          <w:lang w:val="en-US" w:eastAsia="en-US" w:bidi="en-US"/>
        </w:rPr>
        <w:t>D,</w:t>
      </w:r>
      <w:r>
        <w:rPr>
          <w:color w:val="000000"/>
          <w:spacing w:val="0"/>
          <w:w w:val="100"/>
          <w:position w:val="0"/>
          <w:sz w:val="32"/>
          <w:szCs w:val="32"/>
        </w:rPr>
        <w:t>企业收取的未到合同约定期限的押金, 记入“其他应付款” 0选项</w:t>
      </w:r>
      <w:r>
        <w:rPr>
          <w:color w:val="000000"/>
          <w:spacing w:val="0"/>
          <w:w w:val="100"/>
          <w:position w:val="0"/>
          <w:sz w:val="32"/>
          <w:szCs w:val="32"/>
          <w:lang w:val="en-US" w:eastAsia="en-US" w:bidi="en-US"/>
        </w:rPr>
        <w:t>ACD</w:t>
      </w:r>
      <w:r>
        <w:rPr>
          <w:color w:val="000000"/>
          <w:spacing w:val="0"/>
          <w:w w:val="100"/>
          <w:position w:val="0"/>
          <w:sz w:val="32"/>
          <w:szCs w:val="32"/>
        </w:rPr>
        <w:t>都不属于企业的让渡资产使用权收入。</w:t>
      </w:r>
    </w:p>
    <w:p>
      <w:pPr>
        <w:pStyle w:val="6"/>
        <w:keepNext w:val="0"/>
        <w:keepLines w:val="0"/>
        <w:pageBreakBefore w:val="0"/>
        <w:widowControl w:val="0"/>
        <w:numPr>
          <w:ilvl w:val="0"/>
          <w:numId w:val="5"/>
        </w:numPr>
        <w:shd w:val="clear" w:color="auto" w:fill="auto"/>
        <w:tabs>
          <w:tab w:val="left" w:pos="464"/>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42" w:name="bookmark1969"/>
      <w:bookmarkEnd w:id="142"/>
      <w:r>
        <w:rPr>
          <w:color w:val="000000"/>
          <w:spacing w:val="0"/>
          <w:w w:val="100"/>
          <w:position w:val="0"/>
          <w:sz w:val="32"/>
          <w:szCs w:val="32"/>
          <w:lang w:val="en-US" w:eastAsia="en-US" w:bidi="en-US"/>
        </w:rPr>
        <w:t xml:space="preserve">A </w:t>
      </w:r>
      <w:r>
        <w:rPr>
          <w:color w:val="000000"/>
          <w:spacing w:val="0"/>
          <w:w w:val="100"/>
          <w:position w:val="0"/>
          <w:sz w:val="32"/>
          <w:szCs w:val="32"/>
        </w:rPr>
        <w:t>租赁公司经营出租业务取得收入，记入</w:t>
      </w:r>
      <w:r>
        <w:rPr>
          <w:color w:val="000000"/>
          <w:spacing w:val="0"/>
          <w:w w:val="100"/>
          <w:position w:val="0"/>
          <w:sz w:val="32"/>
          <w:szCs w:val="32"/>
          <w:lang w:val="zh-CN" w:eastAsia="zh-CN" w:bidi="zh-CN"/>
        </w:rPr>
        <w:t>“主营</w:t>
      </w:r>
      <w:r>
        <w:rPr>
          <w:color w:val="000000"/>
          <w:spacing w:val="0"/>
          <w:w w:val="100"/>
          <w:position w:val="0"/>
          <w:sz w:val="32"/>
          <w:szCs w:val="32"/>
        </w:rPr>
        <w:t>业务收入”。</w:t>
      </w:r>
    </w:p>
    <w:p>
      <w:pPr>
        <w:pStyle w:val="6"/>
        <w:keepNext w:val="0"/>
        <w:keepLines w:val="0"/>
        <w:pageBreakBefore w:val="0"/>
        <w:widowControl w:val="0"/>
        <w:numPr>
          <w:ilvl w:val="0"/>
          <w:numId w:val="5"/>
        </w:numPr>
        <w:shd w:val="clear" w:color="auto" w:fill="auto"/>
        <w:tabs>
          <w:tab w:val="left" w:pos="479"/>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43" w:name="bookmark1970"/>
      <w:bookmarkEnd w:id="143"/>
      <w:r>
        <w:rPr>
          <w:color w:val="000000"/>
          <w:spacing w:val="0"/>
          <w:w w:val="100"/>
          <w:position w:val="0"/>
          <w:sz w:val="32"/>
          <w:szCs w:val="32"/>
          <w:lang w:val="en-US" w:eastAsia="en-US" w:bidi="en-US"/>
        </w:rPr>
        <w:t>C</w:t>
      </w:r>
      <w:r>
        <w:rPr>
          <w:color w:val="000000"/>
          <w:spacing w:val="0"/>
          <w:w w:val="100"/>
          <w:position w:val="0"/>
          <w:sz w:val="32"/>
          <w:szCs w:val="32"/>
        </w:rPr>
        <w:t>出售无形资产的净损失，记入</w:t>
      </w:r>
      <w:r>
        <w:rPr>
          <w:color w:val="000000"/>
          <w:spacing w:val="0"/>
          <w:w w:val="100"/>
          <w:position w:val="0"/>
          <w:sz w:val="32"/>
          <w:szCs w:val="32"/>
          <w:lang w:val="zh-CN" w:eastAsia="zh-CN" w:bidi="zh-CN"/>
        </w:rPr>
        <w:t>“资</w:t>
      </w:r>
      <w:r>
        <w:rPr>
          <w:color w:val="000000"/>
          <w:spacing w:val="0"/>
          <w:w w:val="100"/>
          <w:position w:val="0"/>
          <w:sz w:val="32"/>
          <w:szCs w:val="32"/>
        </w:rPr>
        <w:t>产处置损益”科目，选项</w:t>
      </w:r>
      <w:r>
        <w:rPr>
          <w:color w:val="000000"/>
          <w:spacing w:val="0"/>
          <w:w w:val="100"/>
          <w:position w:val="0"/>
          <w:sz w:val="32"/>
          <w:szCs w:val="32"/>
          <w:lang w:val="en-US" w:eastAsia="en-US" w:bidi="en-US"/>
        </w:rPr>
        <w:t>A</w:t>
      </w:r>
      <w:r>
        <w:rPr>
          <w:color w:val="000000"/>
          <w:spacing w:val="0"/>
          <w:w w:val="100"/>
          <w:position w:val="0"/>
          <w:sz w:val="32"/>
          <w:szCs w:val="32"/>
        </w:rPr>
        <w:t>错误；结转当 期的生产成本，记入</w:t>
      </w:r>
      <w:r>
        <w:rPr>
          <w:color w:val="000000"/>
          <w:spacing w:val="0"/>
          <w:w w:val="100"/>
          <w:position w:val="0"/>
          <w:sz w:val="32"/>
          <w:szCs w:val="32"/>
          <w:lang w:val="zh-CN" w:eastAsia="zh-CN" w:bidi="zh-CN"/>
        </w:rPr>
        <w:t>“库存</w:t>
      </w:r>
      <w:r>
        <w:rPr>
          <w:color w:val="000000"/>
          <w:spacing w:val="0"/>
          <w:w w:val="100"/>
          <w:position w:val="0"/>
          <w:sz w:val="32"/>
          <w:szCs w:val="32"/>
        </w:rPr>
        <w:t>商品”科目，选项</w:t>
      </w:r>
      <w:r>
        <w:rPr>
          <w:color w:val="000000"/>
          <w:spacing w:val="0"/>
          <w:w w:val="100"/>
          <w:position w:val="0"/>
          <w:sz w:val="32"/>
          <w:szCs w:val="32"/>
          <w:lang w:val="en-US" w:eastAsia="en-US" w:bidi="en-US"/>
        </w:rPr>
        <w:t>B</w:t>
      </w:r>
      <w:r>
        <w:rPr>
          <w:color w:val="000000"/>
          <w:spacing w:val="0"/>
          <w:w w:val="100"/>
          <w:position w:val="0"/>
          <w:sz w:val="32"/>
          <w:szCs w:val="32"/>
        </w:rPr>
        <w:t xml:space="preserve">错误；处置固定资产发生的增值税额，记入 </w:t>
      </w:r>
      <w:r>
        <w:rPr>
          <w:color w:val="000000"/>
          <w:spacing w:val="0"/>
          <w:w w:val="100"/>
          <w:position w:val="0"/>
          <w:sz w:val="32"/>
          <w:szCs w:val="32"/>
          <w:lang w:val="zh-CN" w:eastAsia="zh-CN" w:bidi="zh-CN"/>
        </w:rPr>
        <w:t>“应交</w:t>
      </w:r>
      <w:r>
        <w:rPr>
          <w:color w:val="000000"/>
          <w:spacing w:val="0"/>
          <w:w w:val="100"/>
          <w:position w:val="0"/>
          <w:sz w:val="32"/>
          <w:szCs w:val="32"/>
        </w:rPr>
        <w:t>税费”科目，选项</w:t>
      </w:r>
      <w:r>
        <w:rPr>
          <w:color w:val="000000"/>
          <w:spacing w:val="0"/>
          <w:w w:val="100"/>
          <w:position w:val="0"/>
          <w:sz w:val="32"/>
          <w:szCs w:val="32"/>
          <w:lang w:val="en-US" w:eastAsia="en-US" w:bidi="en-US"/>
        </w:rPr>
        <w:t>D</w:t>
      </w:r>
      <w:r>
        <w:rPr>
          <w:color w:val="000000"/>
          <w:spacing w:val="0"/>
          <w:w w:val="100"/>
          <w:position w:val="0"/>
          <w:sz w:val="32"/>
          <w:szCs w:val="32"/>
        </w:rPr>
        <w:t>错误。</w:t>
      </w:r>
    </w:p>
    <w:p>
      <w:pPr>
        <w:pStyle w:val="6"/>
        <w:keepNext w:val="0"/>
        <w:keepLines w:val="0"/>
        <w:pageBreakBefore w:val="0"/>
        <w:widowControl w:val="0"/>
        <w:numPr>
          <w:ilvl w:val="0"/>
          <w:numId w:val="5"/>
        </w:numPr>
        <w:shd w:val="clear" w:color="auto" w:fill="auto"/>
        <w:tabs>
          <w:tab w:val="left" w:pos="464"/>
          <w:tab w:val="left" w:pos="1290"/>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44" w:name="bookmark1971"/>
      <w:bookmarkEnd w:id="144"/>
      <w:r>
        <w:rPr>
          <w:color w:val="000000"/>
          <w:spacing w:val="0"/>
          <w:w w:val="100"/>
          <w:position w:val="0"/>
          <w:sz w:val="32"/>
          <w:szCs w:val="32"/>
          <w:lang w:val="en-US" w:eastAsia="en-US" w:bidi="en-US"/>
        </w:rPr>
        <w:t>D</w:t>
      </w:r>
      <w:r>
        <w:rPr>
          <w:color w:val="000000"/>
          <w:spacing w:val="0"/>
          <w:w w:val="100"/>
          <w:position w:val="0"/>
          <w:sz w:val="32"/>
          <w:szCs w:val="32"/>
        </w:rPr>
        <w:t>报废固定资产的净损失，记入</w:t>
      </w:r>
      <w:r>
        <w:rPr>
          <w:color w:val="000000"/>
          <w:spacing w:val="0"/>
          <w:w w:val="100"/>
          <w:position w:val="0"/>
          <w:sz w:val="32"/>
          <w:szCs w:val="32"/>
          <w:lang w:val="zh-CN" w:eastAsia="zh-CN" w:bidi="zh-CN"/>
        </w:rPr>
        <w:t>“营业</w:t>
      </w:r>
      <w:r>
        <w:rPr>
          <w:color w:val="000000"/>
          <w:spacing w:val="0"/>
          <w:w w:val="100"/>
          <w:position w:val="0"/>
          <w:sz w:val="32"/>
          <w:szCs w:val="32"/>
        </w:rPr>
        <w:t>外支出</w:t>
      </w:r>
      <w:r>
        <w:rPr>
          <w:color w:val="000000"/>
          <w:spacing w:val="0"/>
          <w:w w:val="100"/>
          <w:position w:val="0"/>
          <w:sz w:val="32"/>
          <w:szCs w:val="32"/>
          <w:lang w:val="zh-CN" w:eastAsia="zh-CN" w:bidi="zh-CN"/>
        </w:rPr>
        <w:t>”科</w:t>
      </w:r>
      <w:r>
        <w:rPr>
          <w:color w:val="000000"/>
          <w:spacing w:val="0"/>
          <w:w w:val="100"/>
          <w:position w:val="0"/>
          <w:sz w:val="32"/>
          <w:szCs w:val="32"/>
        </w:rPr>
        <w:t xml:space="preserve">目，不影响营业利润，选项 </w:t>
      </w:r>
      <w:r>
        <w:rPr>
          <w:color w:val="000000"/>
          <w:spacing w:val="0"/>
          <w:w w:val="100"/>
          <w:position w:val="0"/>
          <w:sz w:val="32"/>
          <w:szCs w:val="32"/>
          <w:lang w:val="en-US" w:eastAsia="en-US" w:bidi="en-US"/>
        </w:rPr>
        <w:t>A</w:t>
      </w:r>
      <w:r>
        <w:rPr>
          <w:color w:val="000000"/>
          <w:spacing w:val="0"/>
          <w:w w:val="100"/>
          <w:position w:val="0"/>
          <w:sz w:val="32"/>
          <w:szCs w:val="32"/>
        </w:rPr>
        <w:t>错误；因自然灾害导致的物资损失，记入</w:t>
      </w:r>
      <w:r>
        <w:rPr>
          <w:color w:val="000000"/>
          <w:spacing w:val="0"/>
          <w:w w:val="100"/>
          <w:position w:val="0"/>
          <w:sz w:val="32"/>
          <w:szCs w:val="32"/>
          <w:lang w:val="zh-CN" w:eastAsia="zh-CN" w:bidi="zh-CN"/>
        </w:rPr>
        <w:t>“营业</w:t>
      </w:r>
      <w:r>
        <w:rPr>
          <w:color w:val="000000"/>
          <w:spacing w:val="0"/>
          <w:w w:val="100"/>
          <w:position w:val="0"/>
          <w:sz w:val="32"/>
          <w:szCs w:val="32"/>
        </w:rPr>
        <w:t>外支出</w:t>
      </w:r>
      <w:r>
        <w:rPr>
          <w:color w:val="000000"/>
          <w:spacing w:val="0"/>
          <w:w w:val="100"/>
          <w:position w:val="0"/>
          <w:sz w:val="32"/>
          <w:szCs w:val="32"/>
          <w:lang w:val="zh-CN" w:eastAsia="zh-CN" w:bidi="zh-CN"/>
        </w:rPr>
        <w:t>”科</w:t>
      </w:r>
      <w:r>
        <w:rPr>
          <w:color w:val="000000"/>
          <w:spacing w:val="0"/>
          <w:w w:val="100"/>
          <w:position w:val="0"/>
          <w:sz w:val="32"/>
          <w:szCs w:val="32"/>
        </w:rPr>
        <w:t>目，不影响营业利润，选项</w:t>
      </w:r>
      <w:r>
        <w:rPr>
          <w:color w:val="000000"/>
          <w:spacing w:val="0"/>
          <w:w w:val="100"/>
          <w:position w:val="0"/>
          <w:sz w:val="32"/>
          <w:szCs w:val="32"/>
          <w:lang w:val="en-US" w:eastAsia="en-US" w:bidi="en-US"/>
        </w:rPr>
        <w:t xml:space="preserve">B </w:t>
      </w:r>
      <w:r>
        <w:rPr>
          <w:color w:val="000000"/>
          <w:spacing w:val="0"/>
          <w:w w:val="100"/>
          <w:position w:val="0"/>
          <w:sz w:val="32"/>
          <w:szCs w:val="32"/>
        </w:rPr>
        <w:t>错误；企业缴纳的税收滞纳金，记入</w:t>
      </w:r>
      <w:r>
        <w:rPr>
          <w:color w:val="000000"/>
          <w:spacing w:val="0"/>
          <w:w w:val="100"/>
          <w:position w:val="0"/>
          <w:sz w:val="32"/>
          <w:szCs w:val="32"/>
          <w:lang w:val="zh-CN" w:eastAsia="zh-CN" w:bidi="zh-CN"/>
        </w:rPr>
        <w:t>“营业</w:t>
      </w:r>
      <w:r>
        <w:rPr>
          <w:color w:val="000000"/>
          <w:spacing w:val="0"/>
          <w:w w:val="100"/>
          <w:position w:val="0"/>
          <w:sz w:val="32"/>
          <w:szCs w:val="32"/>
        </w:rPr>
        <w:t>外支出</w:t>
      </w:r>
      <w:r>
        <w:rPr>
          <w:color w:val="000000"/>
          <w:spacing w:val="0"/>
          <w:w w:val="100"/>
          <w:position w:val="0"/>
          <w:sz w:val="32"/>
          <w:szCs w:val="32"/>
          <w:lang w:val="zh-CN" w:eastAsia="zh-CN" w:bidi="zh-CN"/>
        </w:rPr>
        <w:t>”科</w:t>
      </w:r>
      <w:r>
        <w:rPr>
          <w:color w:val="000000"/>
          <w:spacing w:val="0"/>
          <w:w w:val="100"/>
          <w:position w:val="0"/>
          <w:sz w:val="32"/>
          <w:szCs w:val="32"/>
        </w:rPr>
        <w:t>目，不影响营业利润，选项</w:t>
      </w:r>
      <w:r>
        <w:rPr>
          <w:color w:val="000000"/>
          <w:spacing w:val="0"/>
          <w:w w:val="100"/>
          <w:position w:val="0"/>
          <w:sz w:val="32"/>
          <w:szCs w:val="32"/>
          <w:lang w:val="en-US" w:eastAsia="en-US" w:bidi="en-US"/>
        </w:rPr>
        <w:t>C</w:t>
      </w:r>
      <w:r>
        <w:rPr>
          <w:color w:val="000000"/>
          <w:spacing w:val="0"/>
          <w:w w:val="100"/>
          <w:position w:val="0"/>
          <w:sz w:val="32"/>
          <w:szCs w:val="32"/>
        </w:rPr>
        <w:t>错误。</w:t>
      </w:r>
    </w:p>
    <w:p>
      <w:pPr>
        <w:pStyle w:val="6"/>
        <w:keepNext w:val="0"/>
        <w:keepLines w:val="0"/>
        <w:pageBreakBefore w:val="0"/>
        <w:widowControl w:val="0"/>
        <w:numPr>
          <w:ilvl w:val="0"/>
          <w:numId w:val="5"/>
        </w:numPr>
        <w:shd w:val="clear" w:color="auto" w:fill="auto"/>
        <w:tabs>
          <w:tab w:val="left" w:pos="478"/>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45" w:name="bookmark1972"/>
      <w:bookmarkEnd w:id="145"/>
      <w:r>
        <w:rPr>
          <w:color w:val="000000"/>
          <w:spacing w:val="0"/>
          <w:w w:val="100"/>
          <w:position w:val="0"/>
          <w:sz w:val="32"/>
          <w:szCs w:val="32"/>
          <w:lang w:val="en-US" w:eastAsia="en-US" w:bidi="en-US"/>
        </w:rPr>
        <w:t xml:space="preserve">C </w:t>
      </w:r>
      <w:r>
        <w:rPr>
          <w:color w:val="000000"/>
          <w:spacing w:val="0"/>
          <w:w w:val="100"/>
          <w:position w:val="0"/>
          <w:sz w:val="32"/>
          <w:szCs w:val="32"/>
        </w:rPr>
        <w:t>教育费附加、印花税、矿产资源补偿费计入税金及附加。</w:t>
      </w:r>
    </w:p>
    <w:p>
      <w:pPr>
        <w:pStyle w:val="6"/>
        <w:keepNext w:val="0"/>
        <w:keepLines w:val="0"/>
        <w:pageBreakBefore w:val="0"/>
        <w:widowControl w:val="0"/>
        <w:numPr>
          <w:ilvl w:val="0"/>
          <w:numId w:val="5"/>
        </w:numPr>
        <w:shd w:val="clear" w:color="auto" w:fill="auto"/>
        <w:tabs>
          <w:tab w:val="left" w:pos="478"/>
          <w:tab w:val="left" w:pos="960"/>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46" w:name="bookmark1973"/>
      <w:bookmarkEnd w:id="146"/>
      <w:r>
        <w:rPr>
          <w:color w:val="000000"/>
          <w:spacing w:val="0"/>
          <w:w w:val="100"/>
          <w:position w:val="0"/>
          <w:sz w:val="32"/>
          <w:szCs w:val="32"/>
          <w:lang w:val="en-US" w:eastAsia="en-US" w:bidi="en-US"/>
        </w:rPr>
        <w:t>D</w:t>
      </w:r>
      <w:r>
        <w:rPr>
          <w:color w:val="000000"/>
          <w:spacing w:val="0"/>
          <w:w w:val="100"/>
          <w:position w:val="0"/>
          <w:sz w:val="32"/>
          <w:szCs w:val="32"/>
        </w:rPr>
        <w:t>税金及附加是指企业经营活动应负担的相关税费，包括消费税、城市维护</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建设税、教育费附加、资源税、房产税、城镇土地使用税、车船税、印花税等。</w:t>
      </w:r>
    </w:p>
    <w:p>
      <w:pPr>
        <w:pStyle w:val="6"/>
        <w:keepNext w:val="0"/>
        <w:keepLines w:val="0"/>
        <w:pageBreakBefore w:val="0"/>
        <w:widowControl w:val="0"/>
        <w:numPr>
          <w:ilvl w:val="0"/>
          <w:numId w:val="5"/>
        </w:numPr>
        <w:shd w:val="clear" w:color="auto" w:fill="auto"/>
        <w:tabs>
          <w:tab w:val="left" w:pos="492"/>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47" w:name="bookmark1974"/>
      <w:bookmarkEnd w:id="147"/>
      <w:r>
        <w:rPr>
          <w:color w:val="000000"/>
          <w:spacing w:val="0"/>
          <w:w w:val="100"/>
          <w:position w:val="0"/>
          <w:sz w:val="32"/>
          <w:szCs w:val="32"/>
          <w:lang w:val="en-US" w:eastAsia="en-US" w:bidi="en-US"/>
        </w:rPr>
        <w:t xml:space="preserve">A </w:t>
      </w:r>
      <w:r>
        <w:rPr>
          <w:color w:val="2A8DC1"/>
          <w:spacing w:val="0"/>
          <w:w w:val="100"/>
          <w:position w:val="0"/>
          <w:sz w:val="32"/>
          <w:szCs w:val="32"/>
          <w:lang w:val="en-US" w:eastAsia="en-US" w:bidi="en-US"/>
        </w:rPr>
        <w:t xml:space="preserve"> </w:t>
      </w:r>
      <w:r>
        <w:rPr>
          <w:color w:val="000000"/>
          <w:spacing w:val="0"/>
          <w:w w:val="100"/>
          <w:position w:val="0"/>
          <w:sz w:val="32"/>
          <w:szCs w:val="32"/>
        </w:rPr>
        <w:t>选项</w:t>
      </w:r>
      <w:r>
        <w:rPr>
          <w:color w:val="000000"/>
          <w:spacing w:val="0"/>
          <w:w w:val="100"/>
          <w:position w:val="0"/>
          <w:sz w:val="32"/>
          <w:szCs w:val="32"/>
          <w:lang w:val="en-US" w:eastAsia="en-US" w:bidi="en-US"/>
        </w:rPr>
        <w:t>A.</w:t>
      </w:r>
      <w:r>
        <w:rPr>
          <w:color w:val="000000"/>
          <w:spacing w:val="0"/>
          <w:w w:val="100"/>
          <w:position w:val="0"/>
          <w:sz w:val="32"/>
          <w:szCs w:val="32"/>
        </w:rPr>
        <w:t>计入委托加工物资成本或者</w:t>
      </w:r>
      <w:r>
        <w:rPr>
          <w:color w:val="000000"/>
          <w:spacing w:val="0"/>
          <w:w w:val="100"/>
          <w:position w:val="0"/>
          <w:sz w:val="32"/>
          <w:szCs w:val="32"/>
          <w:lang w:val="zh-CN" w:eastAsia="zh-CN" w:bidi="zh-CN"/>
        </w:rPr>
        <w:t>“应</w:t>
      </w:r>
      <w:r>
        <w:rPr>
          <w:color w:val="000000"/>
          <w:spacing w:val="0"/>
          <w:w w:val="100"/>
          <w:position w:val="0"/>
          <w:sz w:val="32"/>
          <w:szCs w:val="32"/>
        </w:rPr>
        <w:t>交税费——应交消费税</w:t>
      </w:r>
      <w:r>
        <w:rPr>
          <w:color w:val="000000"/>
          <w:spacing w:val="0"/>
          <w:w w:val="100"/>
          <w:position w:val="0"/>
          <w:sz w:val="32"/>
          <w:szCs w:val="32"/>
          <w:lang w:val="zh-CN" w:eastAsia="zh-CN" w:bidi="zh-CN"/>
        </w:rPr>
        <w:t>”的</w:t>
      </w:r>
      <w:r>
        <w:rPr>
          <w:color w:val="000000"/>
          <w:spacing w:val="0"/>
          <w:w w:val="100"/>
          <w:position w:val="0"/>
          <w:sz w:val="32"/>
          <w:szCs w:val="32"/>
        </w:rPr>
        <w:t>借方； 选项</w:t>
      </w:r>
      <w:r>
        <w:rPr>
          <w:color w:val="000000"/>
          <w:spacing w:val="0"/>
          <w:w w:val="100"/>
          <w:position w:val="0"/>
          <w:sz w:val="32"/>
          <w:szCs w:val="32"/>
          <w:lang w:val="en-US" w:eastAsia="en-US" w:bidi="en-US"/>
        </w:rPr>
        <w:t>BCD,</w:t>
      </w:r>
      <w:r>
        <w:rPr>
          <w:color w:val="000000"/>
          <w:spacing w:val="0"/>
          <w:w w:val="100"/>
          <w:position w:val="0"/>
          <w:sz w:val="32"/>
          <w:szCs w:val="32"/>
        </w:rPr>
        <w:t>都是通过税金及附加核算，借记</w:t>
      </w:r>
      <w:r>
        <w:rPr>
          <w:color w:val="000000"/>
          <w:spacing w:val="0"/>
          <w:w w:val="100"/>
          <w:position w:val="0"/>
          <w:sz w:val="32"/>
          <w:szCs w:val="32"/>
          <w:lang w:val="zh-CN" w:eastAsia="zh-CN" w:bidi="zh-CN"/>
        </w:rPr>
        <w:t>“税</w:t>
      </w:r>
      <w:r>
        <w:rPr>
          <w:color w:val="000000"/>
          <w:spacing w:val="0"/>
          <w:w w:val="100"/>
          <w:position w:val="0"/>
          <w:sz w:val="32"/>
          <w:szCs w:val="32"/>
        </w:rPr>
        <w:t>金及附加”，贷记</w:t>
      </w:r>
      <w:r>
        <w:rPr>
          <w:color w:val="000000"/>
          <w:spacing w:val="0"/>
          <w:w w:val="100"/>
          <w:position w:val="0"/>
          <w:sz w:val="32"/>
          <w:szCs w:val="32"/>
          <w:lang w:val="zh-CN" w:eastAsia="zh-CN" w:bidi="zh-CN"/>
        </w:rPr>
        <w:t>“应</w:t>
      </w:r>
      <w:r>
        <w:rPr>
          <w:color w:val="000000"/>
          <w:spacing w:val="0"/>
          <w:w w:val="100"/>
          <w:position w:val="0"/>
          <w:sz w:val="32"/>
          <w:szCs w:val="32"/>
        </w:rPr>
        <w:t>交税费——应交车船 税/应交资源税、银行存款”。</w:t>
      </w:r>
    </w:p>
    <w:p>
      <w:pPr>
        <w:pStyle w:val="6"/>
        <w:keepNext w:val="0"/>
        <w:keepLines w:val="0"/>
        <w:pageBreakBefore w:val="0"/>
        <w:widowControl w:val="0"/>
        <w:numPr>
          <w:ilvl w:val="0"/>
          <w:numId w:val="5"/>
        </w:numPr>
        <w:shd w:val="clear" w:color="auto" w:fill="auto"/>
        <w:tabs>
          <w:tab w:val="left" w:pos="502"/>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48" w:name="bookmark1975"/>
      <w:bookmarkEnd w:id="148"/>
      <w:r>
        <w:rPr>
          <w:color w:val="000000"/>
          <w:spacing w:val="0"/>
          <w:w w:val="100"/>
          <w:position w:val="0"/>
          <w:sz w:val="32"/>
          <w:szCs w:val="32"/>
          <w:lang w:val="en-US" w:eastAsia="en-US" w:bidi="en-US"/>
        </w:rPr>
        <w:t xml:space="preserve">C </w:t>
      </w:r>
      <w:r>
        <w:rPr>
          <w:color w:val="000000"/>
          <w:spacing w:val="0"/>
          <w:w w:val="100"/>
          <w:position w:val="0"/>
          <w:sz w:val="32"/>
          <w:szCs w:val="32"/>
        </w:rPr>
        <w:t>税金及附加是指企业经营活动应负担的相关税费，包括消费税、城市维护建 设税、教育费附加、资源税、房产税、城镇土地使用税、车船税、印花税等。</w:t>
      </w:r>
    </w:p>
    <w:p>
      <w:pPr>
        <w:pStyle w:val="6"/>
        <w:keepNext w:val="0"/>
        <w:keepLines w:val="0"/>
        <w:pageBreakBefore w:val="0"/>
        <w:widowControl w:val="0"/>
        <w:numPr>
          <w:ilvl w:val="0"/>
          <w:numId w:val="5"/>
        </w:numPr>
        <w:shd w:val="clear" w:color="auto" w:fill="auto"/>
        <w:tabs>
          <w:tab w:val="left" w:pos="492"/>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49" w:name="bookmark1976"/>
      <w:bookmarkEnd w:id="149"/>
      <w:r>
        <w:rPr>
          <w:color w:val="000000"/>
          <w:spacing w:val="0"/>
          <w:w w:val="100"/>
          <w:position w:val="0"/>
          <w:sz w:val="32"/>
          <w:szCs w:val="32"/>
          <w:lang w:val="en-US" w:eastAsia="en-US" w:bidi="en-US"/>
        </w:rPr>
        <w:t xml:space="preserve">C </w:t>
      </w:r>
      <w:r>
        <w:rPr>
          <w:color w:val="000000"/>
          <w:spacing w:val="0"/>
          <w:w w:val="100"/>
          <w:position w:val="0"/>
          <w:sz w:val="32"/>
          <w:szCs w:val="32"/>
        </w:rPr>
        <w:t>选项</w:t>
      </w:r>
      <w:r>
        <w:rPr>
          <w:color w:val="000000"/>
          <w:spacing w:val="0"/>
          <w:w w:val="100"/>
          <w:position w:val="0"/>
          <w:sz w:val="32"/>
          <w:szCs w:val="32"/>
          <w:lang w:val="en-US" w:eastAsia="en-US" w:bidi="en-US"/>
        </w:rPr>
        <w:t>A.</w:t>
      </w:r>
      <w:r>
        <w:rPr>
          <w:color w:val="000000"/>
          <w:spacing w:val="0"/>
          <w:w w:val="100"/>
          <w:position w:val="0"/>
          <w:sz w:val="32"/>
          <w:szCs w:val="32"/>
        </w:rPr>
        <w:t>记入</w:t>
      </w:r>
      <w:r>
        <w:rPr>
          <w:color w:val="000000"/>
          <w:spacing w:val="0"/>
          <w:w w:val="100"/>
          <w:position w:val="0"/>
          <w:sz w:val="32"/>
          <w:szCs w:val="32"/>
          <w:lang w:val="zh-CN" w:eastAsia="zh-CN" w:bidi="zh-CN"/>
        </w:rPr>
        <w:t>“财务</w:t>
      </w:r>
      <w:r>
        <w:rPr>
          <w:color w:val="000000"/>
          <w:spacing w:val="0"/>
          <w:w w:val="100"/>
          <w:position w:val="0"/>
          <w:sz w:val="32"/>
          <w:szCs w:val="32"/>
        </w:rPr>
        <w:t>费用”科目；选项</w:t>
      </w:r>
      <w:r>
        <w:rPr>
          <w:color w:val="000000"/>
          <w:spacing w:val="0"/>
          <w:w w:val="100"/>
          <w:position w:val="0"/>
          <w:sz w:val="32"/>
          <w:szCs w:val="32"/>
          <w:lang w:val="en-US" w:eastAsia="en-US" w:bidi="en-US"/>
        </w:rPr>
        <w:t>B,</w:t>
      </w:r>
      <w:r>
        <w:rPr>
          <w:color w:val="000000"/>
          <w:spacing w:val="0"/>
          <w:w w:val="100"/>
          <w:position w:val="0"/>
          <w:sz w:val="32"/>
          <w:szCs w:val="32"/>
        </w:rPr>
        <w:t>记入</w:t>
      </w:r>
      <w:r>
        <w:rPr>
          <w:color w:val="000000"/>
          <w:spacing w:val="0"/>
          <w:w w:val="100"/>
          <w:position w:val="0"/>
          <w:sz w:val="32"/>
          <w:szCs w:val="32"/>
          <w:lang w:val="zh-CN" w:eastAsia="zh-CN" w:bidi="zh-CN"/>
        </w:rPr>
        <w:t>“销售</w:t>
      </w:r>
      <w:r>
        <w:rPr>
          <w:color w:val="000000"/>
          <w:spacing w:val="0"/>
          <w:w w:val="100"/>
          <w:position w:val="0"/>
          <w:sz w:val="32"/>
          <w:szCs w:val="32"/>
        </w:rPr>
        <w:t>费用”科目；选项</w:t>
      </w:r>
      <w:r>
        <w:rPr>
          <w:color w:val="000000"/>
          <w:spacing w:val="0"/>
          <w:w w:val="100"/>
          <w:position w:val="0"/>
          <w:sz w:val="32"/>
          <w:szCs w:val="32"/>
          <w:lang w:val="en-US" w:eastAsia="en-US" w:bidi="en-US"/>
        </w:rPr>
        <w:t>D,</w:t>
      </w:r>
      <w:r>
        <w:rPr>
          <w:color w:val="000000"/>
          <w:spacing w:val="0"/>
          <w:w w:val="100"/>
          <w:position w:val="0"/>
          <w:sz w:val="32"/>
          <w:szCs w:val="32"/>
        </w:rPr>
        <w:t>记 入</w:t>
      </w:r>
      <w:r>
        <w:rPr>
          <w:color w:val="000000"/>
          <w:spacing w:val="0"/>
          <w:w w:val="100"/>
          <w:position w:val="0"/>
          <w:sz w:val="32"/>
          <w:szCs w:val="32"/>
          <w:lang w:val="zh-CN" w:eastAsia="zh-CN" w:bidi="zh-CN"/>
        </w:rPr>
        <w:t>“管理</w:t>
      </w:r>
      <w:r>
        <w:rPr>
          <w:color w:val="000000"/>
          <w:spacing w:val="0"/>
          <w:w w:val="100"/>
          <w:position w:val="0"/>
          <w:sz w:val="32"/>
          <w:szCs w:val="32"/>
        </w:rPr>
        <w:t>费用”科目。选项</w:t>
      </w:r>
      <w:r>
        <w:rPr>
          <w:color w:val="000000"/>
          <w:spacing w:val="0"/>
          <w:w w:val="100"/>
          <w:position w:val="0"/>
          <w:sz w:val="32"/>
          <w:szCs w:val="32"/>
          <w:lang w:val="en-US" w:eastAsia="en-US" w:bidi="en-US"/>
        </w:rPr>
        <w:t>C,</w:t>
      </w:r>
      <w:r>
        <w:rPr>
          <w:color w:val="000000"/>
          <w:spacing w:val="0"/>
          <w:w w:val="100"/>
          <w:position w:val="0"/>
          <w:sz w:val="32"/>
          <w:szCs w:val="32"/>
        </w:rPr>
        <w:t>记入</w:t>
      </w:r>
      <w:r>
        <w:rPr>
          <w:color w:val="000000"/>
          <w:spacing w:val="0"/>
          <w:w w:val="100"/>
          <w:position w:val="0"/>
          <w:sz w:val="32"/>
          <w:szCs w:val="32"/>
          <w:lang w:val="zh-CN" w:eastAsia="zh-CN" w:bidi="zh-CN"/>
        </w:rPr>
        <w:t>“制造</w:t>
      </w:r>
      <w:r>
        <w:rPr>
          <w:color w:val="000000"/>
          <w:spacing w:val="0"/>
          <w:w w:val="100"/>
          <w:position w:val="0"/>
          <w:sz w:val="32"/>
          <w:szCs w:val="32"/>
        </w:rPr>
        <w:t>费用”科目。</w:t>
      </w:r>
    </w:p>
    <w:p>
      <w:pPr>
        <w:pStyle w:val="6"/>
        <w:keepNext w:val="0"/>
        <w:keepLines w:val="0"/>
        <w:pageBreakBefore w:val="0"/>
        <w:widowControl w:val="0"/>
        <w:numPr>
          <w:ilvl w:val="0"/>
          <w:numId w:val="5"/>
        </w:numPr>
        <w:shd w:val="clear" w:color="auto" w:fill="auto"/>
        <w:tabs>
          <w:tab w:val="left" w:pos="492"/>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50" w:name="bookmark1977"/>
      <w:bookmarkEnd w:id="150"/>
      <w:r>
        <w:rPr>
          <w:color w:val="000000"/>
          <w:spacing w:val="0"/>
          <w:w w:val="100"/>
          <w:position w:val="0"/>
          <w:sz w:val="32"/>
          <w:szCs w:val="32"/>
          <w:lang w:val="en-US" w:eastAsia="en-US" w:bidi="en-US"/>
        </w:rPr>
        <w:t>D</w:t>
      </w:r>
      <w:r>
        <w:rPr>
          <w:color w:val="000000"/>
          <w:spacing w:val="0"/>
          <w:w w:val="100"/>
          <w:position w:val="0"/>
          <w:sz w:val="32"/>
          <w:szCs w:val="32"/>
        </w:rPr>
        <w:t>选项</w:t>
      </w:r>
      <w:r>
        <w:rPr>
          <w:color w:val="000000"/>
          <w:spacing w:val="0"/>
          <w:w w:val="100"/>
          <w:position w:val="0"/>
          <w:sz w:val="32"/>
          <w:szCs w:val="32"/>
          <w:lang w:val="en-US" w:eastAsia="en-US" w:bidi="en-US"/>
        </w:rPr>
        <w:t>A.</w:t>
      </w:r>
      <w:r>
        <w:rPr>
          <w:color w:val="000000"/>
          <w:spacing w:val="0"/>
          <w:w w:val="100"/>
          <w:position w:val="0"/>
          <w:sz w:val="32"/>
          <w:szCs w:val="32"/>
        </w:rPr>
        <w:t>企业销售实现时，按扣除商业折扣后的净额确认销售收入；选项</w:t>
      </w:r>
      <w:r>
        <w:rPr>
          <w:color w:val="000000"/>
          <w:spacing w:val="0"/>
          <w:w w:val="100"/>
          <w:position w:val="0"/>
          <w:sz w:val="32"/>
          <w:szCs w:val="32"/>
          <w:lang w:val="en-US" w:eastAsia="en-US" w:bidi="en-US"/>
        </w:rPr>
        <w:t xml:space="preserve">B, </w:t>
      </w:r>
      <w:r>
        <w:rPr>
          <w:color w:val="000000"/>
          <w:spacing w:val="0"/>
          <w:w w:val="100"/>
          <w:position w:val="0"/>
          <w:sz w:val="32"/>
          <w:szCs w:val="32"/>
        </w:rPr>
        <w:t>记入</w:t>
      </w:r>
      <w:r>
        <w:rPr>
          <w:color w:val="000000"/>
          <w:spacing w:val="0"/>
          <w:w w:val="100"/>
          <w:position w:val="0"/>
          <w:sz w:val="32"/>
          <w:szCs w:val="32"/>
          <w:lang w:val="zh-CN" w:eastAsia="zh-CN" w:bidi="zh-CN"/>
        </w:rPr>
        <w:t>“财务</w:t>
      </w:r>
      <w:r>
        <w:rPr>
          <w:color w:val="000000"/>
          <w:spacing w:val="0"/>
          <w:w w:val="100"/>
          <w:position w:val="0"/>
          <w:sz w:val="32"/>
          <w:szCs w:val="32"/>
        </w:rPr>
        <w:t>费用”科目；选项</w:t>
      </w:r>
      <w:r>
        <w:rPr>
          <w:color w:val="000000"/>
          <w:spacing w:val="0"/>
          <w:w w:val="100"/>
          <w:position w:val="0"/>
          <w:sz w:val="32"/>
          <w:szCs w:val="32"/>
          <w:lang w:val="en-US" w:eastAsia="en-US" w:bidi="en-US"/>
        </w:rPr>
        <w:t>C,</w:t>
      </w:r>
      <w:r>
        <w:rPr>
          <w:color w:val="000000"/>
          <w:spacing w:val="0"/>
          <w:w w:val="100"/>
          <w:position w:val="0"/>
          <w:sz w:val="32"/>
          <w:szCs w:val="32"/>
        </w:rPr>
        <w:t>记入</w:t>
      </w:r>
      <w:r>
        <w:rPr>
          <w:color w:val="000000"/>
          <w:spacing w:val="0"/>
          <w:w w:val="100"/>
          <w:position w:val="0"/>
          <w:sz w:val="32"/>
          <w:szCs w:val="32"/>
          <w:lang w:val="zh-CN" w:eastAsia="zh-CN" w:bidi="zh-CN"/>
        </w:rPr>
        <w:t>“税金</w:t>
      </w:r>
      <w:r>
        <w:rPr>
          <w:color w:val="000000"/>
          <w:spacing w:val="0"/>
          <w:w w:val="100"/>
          <w:position w:val="0"/>
          <w:sz w:val="32"/>
          <w:szCs w:val="32"/>
        </w:rPr>
        <w:t>及附加</w:t>
      </w:r>
      <w:r>
        <w:rPr>
          <w:color w:val="000000"/>
          <w:spacing w:val="0"/>
          <w:w w:val="100"/>
          <w:position w:val="0"/>
          <w:sz w:val="32"/>
          <w:szCs w:val="32"/>
          <w:lang w:val="zh-CN" w:eastAsia="zh-CN" w:bidi="zh-CN"/>
        </w:rPr>
        <w:t>”科</w:t>
      </w:r>
      <w:r>
        <w:rPr>
          <w:color w:val="000000"/>
          <w:spacing w:val="0"/>
          <w:w w:val="100"/>
          <w:position w:val="0"/>
          <w:sz w:val="32"/>
          <w:szCs w:val="32"/>
        </w:rPr>
        <w:t>目；选项</w:t>
      </w:r>
      <w:r>
        <w:rPr>
          <w:color w:val="000000"/>
          <w:spacing w:val="0"/>
          <w:w w:val="100"/>
          <w:position w:val="0"/>
          <w:sz w:val="32"/>
          <w:szCs w:val="32"/>
          <w:lang w:val="en-US" w:eastAsia="en-US" w:bidi="en-US"/>
        </w:rPr>
        <w:t>D,</w:t>
      </w:r>
      <w:r>
        <w:rPr>
          <w:color w:val="000000"/>
          <w:spacing w:val="0"/>
          <w:w w:val="100"/>
          <w:position w:val="0"/>
          <w:sz w:val="32"/>
          <w:szCs w:val="32"/>
        </w:rPr>
        <w:t>记入</w:t>
      </w:r>
      <w:r>
        <w:rPr>
          <w:color w:val="000000"/>
          <w:spacing w:val="0"/>
          <w:w w:val="100"/>
          <w:position w:val="0"/>
          <w:sz w:val="32"/>
          <w:szCs w:val="32"/>
          <w:lang w:val="zh-CN" w:eastAsia="zh-CN" w:bidi="zh-CN"/>
        </w:rPr>
        <w:t>“销售</w:t>
      </w:r>
      <w:r>
        <w:rPr>
          <w:color w:val="000000"/>
          <w:spacing w:val="0"/>
          <w:w w:val="100"/>
          <w:position w:val="0"/>
          <w:sz w:val="32"/>
          <w:szCs w:val="32"/>
        </w:rPr>
        <w:t>费用”科目。</w:t>
      </w:r>
    </w:p>
    <w:p>
      <w:pPr>
        <w:pStyle w:val="6"/>
        <w:keepNext w:val="0"/>
        <w:keepLines w:val="0"/>
        <w:pageBreakBefore w:val="0"/>
        <w:widowControl w:val="0"/>
        <w:numPr>
          <w:ilvl w:val="0"/>
          <w:numId w:val="5"/>
        </w:numPr>
        <w:shd w:val="clear" w:color="auto" w:fill="auto"/>
        <w:tabs>
          <w:tab w:val="left" w:pos="497"/>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51" w:name="bookmark1978"/>
      <w:bookmarkEnd w:id="151"/>
      <w:r>
        <w:rPr>
          <w:color w:val="000000"/>
          <w:spacing w:val="0"/>
          <w:w w:val="100"/>
          <w:position w:val="0"/>
          <w:sz w:val="32"/>
          <w:szCs w:val="32"/>
          <w:lang w:val="en-US" w:eastAsia="en-US" w:bidi="en-US"/>
        </w:rPr>
        <w:t>C</w:t>
      </w:r>
      <w:r>
        <w:rPr>
          <w:color w:val="000000"/>
          <w:spacing w:val="0"/>
          <w:w w:val="100"/>
          <w:position w:val="0"/>
          <w:sz w:val="32"/>
          <w:szCs w:val="32"/>
        </w:rPr>
        <w:t>代垫销售商品运杂费记入</w:t>
      </w:r>
      <w:r>
        <w:rPr>
          <w:color w:val="000000"/>
          <w:spacing w:val="0"/>
          <w:w w:val="100"/>
          <w:position w:val="0"/>
          <w:sz w:val="32"/>
          <w:szCs w:val="32"/>
          <w:lang w:val="zh-CN" w:eastAsia="zh-CN" w:bidi="zh-CN"/>
        </w:rPr>
        <w:t>“应收</w:t>
      </w:r>
      <w:r>
        <w:rPr>
          <w:color w:val="000000"/>
          <w:spacing w:val="0"/>
          <w:w w:val="100"/>
          <w:position w:val="0"/>
          <w:sz w:val="32"/>
          <w:szCs w:val="32"/>
        </w:rPr>
        <w:t>账款”科目；随同商品出售单独计价包装物 成本记入“其他业务成本”科目；支付的诉讼费记入</w:t>
      </w:r>
      <w:r>
        <w:rPr>
          <w:color w:val="000000"/>
          <w:spacing w:val="0"/>
          <w:w w:val="100"/>
          <w:position w:val="0"/>
          <w:sz w:val="32"/>
          <w:szCs w:val="32"/>
          <w:lang w:val="zh-CN" w:eastAsia="zh-CN" w:bidi="zh-CN"/>
        </w:rPr>
        <w:t>“管理</w:t>
      </w:r>
      <w:r>
        <w:rPr>
          <w:color w:val="000000"/>
          <w:spacing w:val="0"/>
          <w:w w:val="100"/>
          <w:position w:val="0"/>
          <w:sz w:val="32"/>
          <w:szCs w:val="32"/>
        </w:rPr>
        <w:t>费用”科目。11月份计入销售费用 的金额=（销售机构固定资产修理费）3+（支付受托方代销商品手续费）10+（预计产品质量保 证损失）1 = 14（万元）。</w:t>
      </w:r>
    </w:p>
    <w:p>
      <w:pPr>
        <w:pStyle w:val="6"/>
        <w:keepNext w:val="0"/>
        <w:keepLines w:val="0"/>
        <w:pageBreakBefore w:val="0"/>
        <w:widowControl w:val="0"/>
        <w:numPr>
          <w:ilvl w:val="0"/>
          <w:numId w:val="5"/>
        </w:numPr>
        <w:shd w:val="clear" w:color="auto" w:fill="auto"/>
        <w:tabs>
          <w:tab w:val="left" w:pos="497"/>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52" w:name="bookmark1979"/>
      <w:bookmarkEnd w:id="152"/>
      <w:r>
        <w:rPr>
          <w:color w:val="000000"/>
          <w:spacing w:val="0"/>
          <w:w w:val="100"/>
          <w:position w:val="0"/>
          <w:sz w:val="32"/>
          <w:szCs w:val="32"/>
          <w:lang w:val="en-US" w:eastAsia="en-US" w:bidi="en-US"/>
        </w:rPr>
        <w:t xml:space="preserve">B </w:t>
      </w:r>
      <w:r>
        <w:rPr>
          <w:color w:val="000000"/>
          <w:spacing w:val="0"/>
          <w:w w:val="100"/>
          <w:position w:val="0"/>
          <w:sz w:val="32"/>
          <w:szCs w:val="32"/>
        </w:rPr>
        <w:t>企业2019年度的净利润=（营业利润+营业外收入-营业外支出</w:t>
      </w:r>
      <w:r>
        <w:rPr>
          <w:color w:val="000000"/>
          <w:spacing w:val="0"/>
          <w:w w:val="100"/>
          <w:position w:val="0"/>
          <w:sz w:val="32"/>
          <w:szCs w:val="32"/>
          <w:lang w:val="en-US" w:eastAsia="en-US" w:bidi="en-US"/>
        </w:rPr>
        <w:t>）</w:t>
      </w:r>
      <w:r>
        <w:rPr>
          <w:rFonts w:hint="eastAsia"/>
          <w:color w:val="000000"/>
          <w:spacing w:val="0"/>
          <w:w w:val="100"/>
          <w:position w:val="0"/>
          <w:sz w:val="32"/>
          <w:szCs w:val="32"/>
          <w:lang w:val="en-US" w:eastAsia="zh-CN" w:bidi="en-US"/>
        </w:rPr>
        <w:t>×</w:t>
      </w:r>
      <w:r>
        <w:rPr>
          <w:color w:val="000000"/>
          <w:spacing w:val="0"/>
          <w:w w:val="100"/>
          <w:position w:val="0"/>
          <w:sz w:val="32"/>
          <w:szCs w:val="32"/>
          <w:lang w:val="en-US" w:eastAsia="en-US" w:bidi="en-US"/>
        </w:rPr>
        <w:t>（1-</w:t>
      </w:r>
      <w:r>
        <w:rPr>
          <w:color w:val="000000"/>
          <w:spacing w:val="0"/>
          <w:w w:val="100"/>
          <w:position w:val="0"/>
          <w:sz w:val="32"/>
          <w:szCs w:val="32"/>
        </w:rPr>
        <w:t>所得税 税率）=（2520+60-50）</w:t>
      </w:r>
      <w:r>
        <w:rPr>
          <w:rFonts w:hint="eastAsia"/>
          <w:color w:val="000000"/>
          <w:spacing w:val="0"/>
          <w:w w:val="100"/>
          <w:position w:val="0"/>
          <w:sz w:val="32"/>
          <w:szCs w:val="32"/>
          <w:lang w:eastAsia="zh-CN"/>
        </w:rPr>
        <w:t>×</w:t>
      </w:r>
      <w:r>
        <w:rPr>
          <w:color w:val="000000"/>
          <w:spacing w:val="0"/>
          <w:w w:val="100"/>
          <w:position w:val="0"/>
          <w:sz w:val="32"/>
          <w:szCs w:val="32"/>
        </w:rPr>
        <w:t xml:space="preserve">（1-25%）= </w:t>
      </w:r>
      <w:r>
        <w:rPr>
          <w:color w:val="000000"/>
          <w:spacing w:val="0"/>
          <w:w w:val="100"/>
          <w:position w:val="0"/>
          <w:sz w:val="32"/>
          <w:szCs w:val="32"/>
          <w:lang w:val="en-US" w:eastAsia="en-US" w:bidi="en-US"/>
        </w:rPr>
        <w:t>1897.5（</w:t>
      </w:r>
      <w:r>
        <w:rPr>
          <w:color w:val="000000"/>
          <w:spacing w:val="0"/>
          <w:w w:val="100"/>
          <w:position w:val="0"/>
          <w:sz w:val="32"/>
          <w:szCs w:val="32"/>
        </w:rPr>
        <w:t>万元）。由于营业利润中已经包含了主营业务收 入、财务费用，所以在计算利润总额的时候不再考虑。</w:t>
      </w:r>
    </w:p>
    <w:p>
      <w:pPr>
        <w:pStyle w:val="6"/>
        <w:keepNext w:val="0"/>
        <w:keepLines w:val="0"/>
        <w:pageBreakBefore w:val="0"/>
        <w:widowControl w:val="0"/>
        <w:numPr>
          <w:ilvl w:val="0"/>
          <w:numId w:val="5"/>
        </w:numPr>
        <w:shd w:val="clear" w:color="auto" w:fill="auto"/>
        <w:tabs>
          <w:tab w:val="left" w:pos="497"/>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53" w:name="bookmark1980"/>
      <w:bookmarkEnd w:id="153"/>
      <w:r>
        <w:rPr>
          <w:color w:val="000000"/>
          <w:spacing w:val="0"/>
          <w:w w:val="100"/>
          <w:position w:val="0"/>
          <w:sz w:val="32"/>
          <w:szCs w:val="32"/>
          <w:lang w:val="en-US" w:eastAsia="en-US" w:bidi="en-US"/>
        </w:rPr>
        <w:t xml:space="preserve">C </w:t>
      </w:r>
      <w:r>
        <w:rPr>
          <w:color w:val="000000"/>
          <w:spacing w:val="0"/>
          <w:w w:val="100"/>
          <w:position w:val="0"/>
          <w:sz w:val="32"/>
          <w:szCs w:val="32"/>
        </w:rPr>
        <w:t>该企业2019年净利润=（主营业务收入-主营业务成本+其他业务收入-其他 业务成本-财务费用+营业外收入-营业外支出</w:t>
      </w:r>
      <w:r>
        <w:rPr>
          <w:color w:val="000000"/>
          <w:spacing w:val="0"/>
          <w:w w:val="100"/>
          <w:position w:val="0"/>
          <w:sz w:val="32"/>
          <w:szCs w:val="32"/>
          <w:lang w:val="en-US" w:eastAsia="en-US" w:bidi="en-US"/>
        </w:rPr>
        <w:t>）</w:t>
      </w:r>
      <w:r>
        <w:rPr>
          <w:rFonts w:hint="eastAsia"/>
          <w:color w:val="000000"/>
          <w:spacing w:val="0"/>
          <w:w w:val="100"/>
          <w:position w:val="0"/>
          <w:sz w:val="32"/>
          <w:szCs w:val="32"/>
          <w:lang w:val="en-US" w:eastAsia="zh-CN" w:bidi="en-US"/>
        </w:rPr>
        <w:t>×</w:t>
      </w:r>
      <w:r>
        <w:rPr>
          <w:color w:val="000000"/>
          <w:spacing w:val="0"/>
          <w:w w:val="100"/>
          <w:position w:val="0"/>
          <w:sz w:val="32"/>
          <w:szCs w:val="32"/>
          <w:lang w:val="en-US" w:eastAsia="en-US" w:bidi="en-US"/>
        </w:rPr>
        <w:t>（1</w:t>
      </w:r>
      <w:r>
        <w:rPr>
          <w:color w:val="000000"/>
          <w:spacing w:val="0"/>
          <w:w w:val="100"/>
          <w:position w:val="0"/>
          <w:sz w:val="32"/>
          <w:szCs w:val="32"/>
        </w:rPr>
        <w:t>-所得税税率）=</w:t>
      </w:r>
      <w:r>
        <w:rPr>
          <w:color w:val="000000"/>
          <w:spacing w:val="0"/>
          <w:w w:val="100"/>
          <w:position w:val="0"/>
          <w:sz w:val="32"/>
          <w:szCs w:val="32"/>
          <w:lang w:val="en-US" w:eastAsia="en-US" w:bidi="en-US"/>
        </w:rPr>
        <w:t xml:space="preserve">（5000-2780+50-30-20+ </w:t>
      </w:r>
      <w:r>
        <w:rPr>
          <w:color w:val="000000"/>
          <w:spacing w:val="0"/>
          <w:w w:val="100"/>
          <w:position w:val="0"/>
          <w:sz w:val="32"/>
          <w:szCs w:val="32"/>
        </w:rPr>
        <w:t>20-10）</w:t>
      </w:r>
      <w:r>
        <w:rPr>
          <w:rFonts w:hint="eastAsia"/>
          <w:color w:val="000000"/>
          <w:spacing w:val="0"/>
          <w:w w:val="100"/>
          <w:position w:val="0"/>
          <w:sz w:val="32"/>
          <w:szCs w:val="32"/>
          <w:lang w:eastAsia="zh-CN"/>
        </w:rPr>
        <w:t>×</w:t>
      </w:r>
      <w:r>
        <w:rPr>
          <w:color w:val="000000"/>
          <w:spacing w:val="0"/>
          <w:w w:val="100"/>
          <w:position w:val="0"/>
          <w:sz w:val="32"/>
          <w:szCs w:val="32"/>
        </w:rPr>
        <w:t xml:space="preserve">（1-25%）= </w:t>
      </w:r>
      <w:r>
        <w:rPr>
          <w:color w:val="000000"/>
          <w:spacing w:val="0"/>
          <w:w w:val="100"/>
          <w:position w:val="0"/>
          <w:sz w:val="32"/>
          <w:szCs w:val="32"/>
          <w:lang w:val="en-US" w:eastAsia="en-US" w:bidi="en-US"/>
        </w:rPr>
        <w:t>1672.5（</w:t>
      </w:r>
      <w:r>
        <w:rPr>
          <w:color w:val="000000"/>
          <w:spacing w:val="0"/>
          <w:w w:val="100"/>
          <w:position w:val="0"/>
          <w:sz w:val="32"/>
          <w:szCs w:val="32"/>
        </w:rPr>
        <w:t>万元）。</w:t>
      </w:r>
    </w:p>
    <w:p>
      <w:pPr>
        <w:pStyle w:val="6"/>
        <w:keepNext w:val="0"/>
        <w:keepLines w:val="0"/>
        <w:pageBreakBefore w:val="0"/>
        <w:widowControl w:val="0"/>
        <w:numPr>
          <w:ilvl w:val="0"/>
          <w:numId w:val="5"/>
        </w:numPr>
        <w:shd w:val="clear" w:color="auto" w:fill="auto"/>
        <w:tabs>
          <w:tab w:val="left" w:pos="502"/>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54" w:name="bookmark1981"/>
      <w:bookmarkEnd w:id="154"/>
      <w:r>
        <w:rPr>
          <w:color w:val="000000"/>
          <w:spacing w:val="0"/>
          <w:w w:val="100"/>
          <w:position w:val="0"/>
          <w:sz w:val="32"/>
          <w:szCs w:val="32"/>
          <w:lang w:val="en-US" w:eastAsia="en-US" w:bidi="en-US"/>
        </w:rPr>
        <w:t xml:space="preserve">D </w:t>
      </w:r>
      <w:r>
        <w:rPr>
          <w:color w:val="000000"/>
          <w:spacing w:val="0"/>
          <w:w w:val="100"/>
          <w:position w:val="0"/>
          <w:sz w:val="32"/>
          <w:szCs w:val="32"/>
        </w:rPr>
        <w:t>选项</w:t>
      </w:r>
      <w:r>
        <w:rPr>
          <w:color w:val="000000"/>
          <w:spacing w:val="0"/>
          <w:w w:val="100"/>
          <w:position w:val="0"/>
          <w:sz w:val="32"/>
          <w:szCs w:val="32"/>
          <w:lang w:val="en-US" w:eastAsia="en-US" w:bidi="en-US"/>
        </w:rPr>
        <w:t>D.</w:t>
      </w:r>
      <w:r>
        <w:rPr>
          <w:color w:val="000000"/>
          <w:spacing w:val="0"/>
          <w:w w:val="100"/>
          <w:position w:val="0"/>
          <w:sz w:val="32"/>
          <w:szCs w:val="32"/>
        </w:rPr>
        <w:t>固定资产减值损失记入“资产减值损失”科目，选项</w:t>
      </w:r>
      <w:r>
        <w:rPr>
          <w:color w:val="000000"/>
          <w:spacing w:val="0"/>
          <w:w w:val="100"/>
          <w:position w:val="0"/>
          <w:sz w:val="32"/>
          <w:szCs w:val="32"/>
          <w:lang w:val="en-US" w:eastAsia="en-US" w:bidi="en-US"/>
        </w:rPr>
        <w:t>ABC</w:t>
      </w:r>
      <w:r>
        <w:rPr>
          <w:color w:val="000000"/>
          <w:spacing w:val="0"/>
          <w:w w:val="100"/>
          <w:position w:val="0"/>
          <w:sz w:val="32"/>
          <w:szCs w:val="32"/>
        </w:rPr>
        <w:t>均记入</w:t>
      </w:r>
      <w:r>
        <w:rPr>
          <w:color w:val="000000"/>
          <w:spacing w:val="0"/>
          <w:w w:val="100"/>
          <w:position w:val="0"/>
          <w:sz w:val="32"/>
          <w:szCs w:val="32"/>
          <w:lang w:val="zh-CN" w:eastAsia="zh-CN" w:bidi="zh-CN"/>
        </w:rPr>
        <w:t xml:space="preserve">“营 </w:t>
      </w:r>
      <w:r>
        <w:rPr>
          <w:color w:val="000000"/>
          <w:spacing w:val="0"/>
          <w:w w:val="100"/>
          <w:position w:val="0"/>
          <w:sz w:val="32"/>
          <w:szCs w:val="32"/>
        </w:rPr>
        <w:t>业外支出”科目。</w:t>
      </w:r>
    </w:p>
    <w:p>
      <w:pPr>
        <w:pStyle w:val="6"/>
        <w:keepNext w:val="0"/>
        <w:keepLines w:val="0"/>
        <w:pageBreakBefore w:val="0"/>
        <w:widowControl w:val="0"/>
        <w:numPr>
          <w:ilvl w:val="0"/>
          <w:numId w:val="5"/>
        </w:numPr>
        <w:shd w:val="clear" w:color="auto" w:fill="auto"/>
        <w:tabs>
          <w:tab w:val="left" w:pos="497"/>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55" w:name="bookmark1982"/>
      <w:bookmarkEnd w:id="155"/>
      <w:r>
        <w:rPr>
          <w:color w:val="000000"/>
          <w:spacing w:val="0"/>
          <w:w w:val="100"/>
          <w:position w:val="0"/>
          <w:sz w:val="32"/>
          <w:szCs w:val="32"/>
          <w:lang w:val="en-US" w:eastAsia="en-US" w:bidi="en-US"/>
        </w:rPr>
        <w:t xml:space="preserve">C </w:t>
      </w:r>
      <w:r>
        <w:rPr>
          <w:color w:val="000000"/>
          <w:spacing w:val="0"/>
          <w:w w:val="100"/>
          <w:position w:val="0"/>
          <w:sz w:val="32"/>
          <w:szCs w:val="32"/>
        </w:rPr>
        <w:t>选项</w:t>
      </w:r>
      <w:r>
        <w:rPr>
          <w:color w:val="000000"/>
          <w:spacing w:val="0"/>
          <w:w w:val="100"/>
          <w:position w:val="0"/>
          <w:sz w:val="32"/>
          <w:szCs w:val="32"/>
          <w:lang w:val="en-US" w:eastAsia="en-US" w:bidi="en-US"/>
        </w:rPr>
        <w:t>A.</w:t>
      </w:r>
      <w:r>
        <w:rPr>
          <w:color w:val="000000"/>
          <w:spacing w:val="0"/>
          <w:w w:val="100"/>
          <w:position w:val="0"/>
          <w:sz w:val="32"/>
          <w:szCs w:val="32"/>
        </w:rPr>
        <w:t>计入管理费用；选项</w:t>
      </w:r>
      <w:r>
        <w:rPr>
          <w:color w:val="000000"/>
          <w:spacing w:val="0"/>
          <w:w w:val="100"/>
          <w:position w:val="0"/>
          <w:sz w:val="32"/>
          <w:szCs w:val="32"/>
          <w:lang w:val="en-US" w:eastAsia="en-US" w:bidi="en-US"/>
        </w:rPr>
        <w:t>B,</w:t>
      </w:r>
      <w:r>
        <w:rPr>
          <w:color w:val="000000"/>
          <w:spacing w:val="0"/>
          <w:w w:val="100"/>
          <w:position w:val="0"/>
          <w:sz w:val="32"/>
          <w:szCs w:val="32"/>
        </w:rPr>
        <w:t>计入存货总成本中；选项</w:t>
      </w:r>
      <w:r>
        <w:rPr>
          <w:color w:val="000000"/>
          <w:spacing w:val="0"/>
          <w:w w:val="100"/>
          <w:position w:val="0"/>
          <w:sz w:val="32"/>
          <w:szCs w:val="32"/>
          <w:lang w:val="en-US" w:eastAsia="en-US" w:bidi="en-US"/>
        </w:rPr>
        <w:t>D,</w:t>
      </w:r>
      <w:r>
        <w:rPr>
          <w:color w:val="000000"/>
          <w:spacing w:val="0"/>
          <w:w w:val="100"/>
          <w:position w:val="0"/>
          <w:sz w:val="32"/>
          <w:szCs w:val="32"/>
        </w:rPr>
        <w:t>需要责任人 赔偿的部分计入其他应收款，剩余部分计入管理费用。</w:t>
      </w:r>
    </w:p>
    <w:p>
      <w:pPr>
        <w:pStyle w:val="6"/>
        <w:keepNext w:val="0"/>
        <w:keepLines w:val="0"/>
        <w:pageBreakBefore w:val="0"/>
        <w:widowControl w:val="0"/>
        <w:numPr>
          <w:ilvl w:val="0"/>
          <w:numId w:val="5"/>
        </w:numPr>
        <w:shd w:val="clear" w:color="auto" w:fill="auto"/>
        <w:tabs>
          <w:tab w:val="left" w:pos="482"/>
          <w:tab w:val="left" w:pos="1282"/>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56" w:name="bookmark1983"/>
      <w:bookmarkEnd w:id="156"/>
      <w:r>
        <w:rPr>
          <w:color w:val="000000"/>
          <w:spacing w:val="0"/>
          <w:w w:val="100"/>
          <w:position w:val="0"/>
          <w:sz w:val="32"/>
          <w:szCs w:val="32"/>
          <w:lang w:val="en-US" w:eastAsia="en-US" w:bidi="en-US"/>
        </w:rPr>
        <w:t>B</w:t>
      </w:r>
      <w:r>
        <w:rPr>
          <w:color w:val="000000"/>
          <w:spacing w:val="0"/>
          <w:w w:val="100"/>
          <w:position w:val="0"/>
          <w:sz w:val="32"/>
          <w:szCs w:val="32"/>
        </w:rPr>
        <w:t>采用排除法分析.选项</w:t>
      </w:r>
      <w:r>
        <w:rPr>
          <w:color w:val="000000"/>
          <w:spacing w:val="0"/>
          <w:w w:val="100"/>
          <w:position w:val="0"/>
          <w:sz w:val="32"/>
          <w:szCs w:val="32"/>
          <w:lang w:val="en-US" w:eastAsia="en-US" w:bidi="en-US"/>
        </w:rPr>
        <w:t>A,</w:t>
      </w:r>
      <w:r>
        <w:rPr>
          <w:color w:val="000000"/>
          <w:spacing w:val="0"/>
          <w:w w:val="100"/>
          <w:position w:val="0"/>
          <w:sz w:val="32"/>
          <w:szCs w:val="32"/>
        </w:rPr>
        <w:t>记入</w:t>
      </w:r>
      <w:r>
        <w:rPr>
          <w:color w:val="000000"/>
          <w:spacing w:val="0"/>
          <w:w w:val="100"/>
          <w:position w:val="0"/>
          <w:sz w:val="32"/>
          <w:szCs w:val="32"/>
          <w:lang w:val="zh-CN" w:eastAsia="zh-CN" w:bidi="zh-CN"/>
        </w:rPr>
        <w:t>“以</w:t>
      </w:r>
      <w:r>
        <w:rPr>
          <w:color w:val="000000"/>
          <w:spacing w:val="0"/>
          <w:w w:val="100"/>
          <w:position w:val="0"/>
          <w:sz w:val="32"/>
          <w:szCs w:val="32"/>
        </w:rPr>
        <w:t>前年度损益调整”；选项</w:t>
      </w:r>
      <w:r>
        <w:rPr>
          <w:color w:val="000000"/>
          <w:spacing w:val="0"/>
          <w:w w:val="100"/>
          <w:position w:val="0"/>
          <w:sz w:val="32"/>
          <w:szCs w:val="32"/>
          <w:lang w:val="en-US" w:eastAsia="en-US" w:bidi="en-US"/>
        </w:rPr>
        <w:t>C,</w:t>
      </w:r>
      <w:r>
        <w:rPr>
          <w:color w:val="000000"/>
          <w:spacing w:val="0"/>
          <w:w w:val="100"/>
          <w:position w:val="0"/>
          <w:sz w:val="32"/>
          <w:szCs w:val="32"/>
        </w:rPr>
        <w:t>影响净利润</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但不影响利润总额；选项</w:t>
      </w:r>
      <w:r>
        <w:rPr>
          <w:color w:val="000000"/>
          <w:spacing w:val="0"/>
          <w:w w:val="100"/>
          <w:position w:val="0"/>
          <w:sz w:val="32"/>
          <w:szCs w:val="32"/>
          <w:lang w:val="en-US" w:eastAsia="en-US" w:bidi="en-US"/>
        </w:rPr>
        <w:t>D,</w:t>
      </w:r>
      <w:r>
        <w:rPr>
          <w:color w:val="000000"/>
          <w:spacing w:val="0"/>
          <w:w w:val="100"/>
          <w:position w:val="0"/>
          <w:sz w:val="32"/>
          <w:szCs w:val="32"/>
        </w:rPr>
        <w:t>冲减</w:t>
      </w:r>
      <w:r>
        <w:rPr>
          <w:color w:val="000000"/>
          <w:spacing w:val="0"/>
          <w:w w:val="100"/>
          <w:position w:val="0"/>
          <w:sz w:val="32"/>
          <w:szCs w:val="32"/>
          <w:lang w:val="zh-CN" w:eastAsia="zh-CN" w:bidi="zh-CN"/>
        </w:rPr>
        <w:t>“应付</w:t>
      </w:r>
      <w:r>
        <w:rPr>
          <w:color w:val="000000"/>
          <w:spacing w:val="0"/>
          <w:w w:val="100"/>
          <w:position w:val="0"/>
          <w:sz w:val="32"/>
          <w:szCs w:val="32"/>
        </w:rPr>
        <w:t>职工薪酬”，不影响当期利润总额。</w:t>
      </w:r>
    </w:p>
    <w:p>
      <w:pPr>
        <w:pStyle w:val="6"/>
        <w:keepNext w:val="0"/>
        <w:keepLines w:val="0"/>
        <w:pageBreakBefore w:val="0"/>
        <w:widowControl w:val="0"/>
        <w:numPr>
          <w:ilvl w:val="0"/>
          <w:numId w:val="5"/>
        </w:numPr>
        <w:shd w:val="clear" w:color="auto" w:fill="auto"/>
        <w:tabs>
          <w:tab w:val="left" w:pos="492"/>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57" w:name="bookmark1984"/>
      <w:bookmarkEnd w:id="157"/>
      <w:r>
        <w:rPr>
          <w:color w:val="000000"/>
          <w:spacing w:val="0"/>
          <w:w w:val="100"/>
          <w:position w:val="0"/>
          <w:sz w:val="32"/>
          <w:szCs w:val="32"/>
          <w:lang w:val="en-US" w:eastAsia="en-US" w:bidi="en-US"/>
        </w:rPr>
        <w:t xml:space="preserve">B </w:t>
      </w:r>
      <w:r>
        <w:rPr>
          <w:color w:val="000000"/>
          <w:spacing w:val="0"/>
          <w:w w:val="100"/>
          <w:position w:val="0"/>
          <w:sz w:val="32"/>
          <w:szCs w:val="32"/>
        </w:rPr>
        <w:t>当年应确认的收入=合同总收入</w:t>
      </w:r>
      <w:r>
        <w:rPr>
          <w:rFonts w:hint="eastAsia"/>
          <w:color w:val="000000"/>
          <w:spacing w:val="0"/>
          <w:w w:val="100"/>
          <w:position w:val="0"/>
          <w:sz w:val="32"/>
          <w:szCs w:val="32"/>
          <w:lang w:val="en-US" w:eastAsia="zh-CN" w:bidi="en-US"/>
        </w:rPr>
        <w:t>×</w:t>
      </w:r>
      <w:r>
        <w:rPr>
          <w:color w:val="000000"/>
          <w:spacing w:val="0"/>
          <w:w w:val="100"/>
          <w:position w:val="0"/>
          <w:sz w:val="32"/>
          <w:szCs w:val="32"/>
        </w:rPr>
        <w:t>安装程度= 50</w:t>
      </w:r>
      <w:r>
        <w:rPr>
          <w:rFonts w:hint="eastAsia"/>
          <w:color w:val="000000"/>
          <w:spacing w:val="0"/>
          <w:w w:val="100"/>
          <w:position w:val="0"/>
          <w:sz w:val="32"/>
          <w:szCs w:val="32"/>
          <w:lang w:eastAsia="zh-CN"/>
        </w:rPr>
        <w:t>×</w:t>
      </w:r>
      <w:r>
        <w:rPr>
          <w:color w:val="000000"/>
          <w:spacing w:val="0"/>
          <w:w w:val="100"/>
          <w:position w:val="0"/>
          <w:sz w:val="32"/>
          <w:szCs w:val="32"/>
        </w:rPr>
        <w:t>80% =40（万元），当年应结 转的成本=预计总成本</w:t>
      </w:r>
      <w:r>
        <w:rPr>
          <w:rFonts w:hint="eastAsia"/>
          <w:color w:val="000000"/>
          <w:spacing w:val="0"/>
          <w:w w:val="100"/>
          <w:position w:val="0"/>
          <w:sz w:val="32"/>
          <w:szCs w:val="32"/>
          <w:lang w:val="en-US" w:eastAsia="zh-CN" w:bidi="en-US"/>
        </w:rPr>
        <w:t>×</w:t>
      </w:r>
      <w:r>
        <w:rPr>
          <w:color w:val="000000"/>
          <w:spacing w:val="0"/>
          <w:w w:val="100"/>
          <w:position w:val="0"/>
          <w:sz w:val="32"/>
          <w:szCs w:val="32"/>
        </w:rPr>
        <w:t>安装程度= 40</w:t>
      </w:r>
      <w:r>
        <w:rPr>
          <w:rFonts w:hint="eastAsia"/>
          <w:color w:val="000000"/>
          <w:spacing w:val="0"/>
          <w:w w:val="100"/>
          <w:position w:val="0"/>
          <w:sz w:val="32"/>
          <w:szCs w:val="32"/>
          <w:lang w:eastAsia="zh-CN"/>
        </w:rPr>
        <w:t>×</w:t>
      </w:r>
      <w:r>
        <w:rPr>
          <w:color w:val="000000"/>
          <w:spacing w:val="0"/>
          <w:w w:val="100"/>
          <w:position w:val="0"/>
          <w:sz w:val="32"/>
          <w:szCs w:val="32"/>
        </w:rPr>
        <w:t>80% = 32（万元），所以当年影响利润总额的金额=当 期确认的收入-当期确认的费用</w:t>
      </w:r>
      <w:r>
        <w:rPr>
          <w:color w:val="000000"/>
          <w:spacing w:val="0"/>
          <w:w w:val="100"/>
          <w:position w:val="0"/>
          <w:sz w:val="32"/>
          <w:szCs w:val="32"/>
          <w:lang w:val="en-US" w:eastAsia="en-US" w:bidi="en-US"/>
        </w:rPr>
        <w:t>= 40-32=8（</w:t>
      </w:r>
      <w:r>
        <w:rPr>
          <w:color w:val="000000"/>
          <w:spacing w:val="0"/>
          <w:w w:val="100"/>
          <w:position w:val="0"/>
          <w:sz w:val="32"/>
          <w:szCs w:val="32"/>
        </w:rPr>
        <w:t>万元）。</w:t>
      </w:r>
    </w:p>
    <w:p>
      <w:pPr>
        <w:pStyle w:val="6"/>
        <w:keepNext w:val="0"/>
        <w:keepLines w:val="0"/>
        <w:pageBreakBefore w:val="0"/>
        <w:widowControl w:val="0"/>
        <w:numPr>
          <w:ilvl w:val="0"/>
          <w:numId w:val="5"/>
        </w:numPr>
        <w:shd w:val="clear" w:color="auto" w:fill="auto"/>
        <w:tabs>
          <w:tab w:val="left" w:pos="497"/>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58" w:name="bookmark1985"/>
      <w:bookmarkEnd w:id="158"/>
      <w:r>
        <w:rPr>
          <w:color w:val="000000"/>
          <w:spacing w:val="0"/>
          <w:w w:val="100"/>
          <w:position w:val="0"/>
          <w:sz w:val="32"/>
          <w:szCs w:val="32"/>
          <w:lang w:val="en-US" w:eastAsia="en-US" w:bidi="en-US"/>
        </w:rPr>
        <w:t xml:space="preserve">C </w:t>
      </w:r>
      <w:r>
        <w:rPr>
          <w:color w:val="000000"/>
          <w:spacing w:val="0"/>
          <w:w w:val="100"/>
          <w:position w:val="0"/>
          <w:sz w:val="32"/>
          <w:szCs w:val="32"/>
        </w:rPr>
        <w:t>由于自然灾害造成的净损失，通过营业外支出核算。本题是由于雷击（即自 然灾害）造成的损失，除去保险赔偿之后，就是造成的净损失，所以该企业应计入营业外支 出的金额=造成的总的损失-保险赔偿</w:t>
      </w:r>
      <w:r>
        <w:rPr>
          <w:color w:val="000000"/>
          <w:spacing w:val="0"/>
          <w:w w:val="100"/>
          <w:position w:val="0"/>
          <w:sz w:val="32"/>
          <w:szCs w:val="32"/>
          <w:lang w:val="en-US" w:eastAsia="en-US" w:bidi="en-US"/>
        </w:rPr>
        <w:t>= 250-80=170（</w:t>
      </w:r>
      <w:r>
        <w:rPr>
          <w:color w:val="000000"/>
          <w:spacing w:val="0"/>
          <w:w w:val="100"/>
          <w:position w:val="0"/>
          <w:sz w:val="32"/>
          <w:szCs w:val="32"/>
        </w:rPr>
        <w:t>万元）。</w:t>
      </w:r>
    </w:p>
    <w:p>
      <w:pPr>
        <w:pStyle w:val="6"/>
        <w:keepNext w:val="0"/>
        <w:keepLines w:val="0"/>
        <w:pageBreakBefore w:val="0"/>
        <w:widowControl w:val="0"/>
        <w:numPr>
          <w:ilvl w:val="0"/>
          <w:numId w:val="5"/>
        </w:numPr>
        <w:shd w:val="clear" w:color="auto" w:fill="auto"/>
        <w:tabs>
          <w:tab w:val="left" w:pos="497"/>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59" w:name="bookmark1986"/>
      <w:bookmarkEnd w:id="159"/>
      <w:r>
        <w:rPr>
          <w:color w:val="000000"/>
          <w:spacing w:val="0"/>
          <w:w w:val="100"/>
          <w:position w:val="0"/>
          <w:sz w:val="32"/>
          <w:szCs w:val="32"/>
          <w:lang w:val="en-US" w:eastAsia="en-US" w:bidi="en-US"/>
        </w:rPr>
        <w:t xml:space="preserve">B </w:t>
      </w:r>
      <w:r>
        <w:rPr>
          <w:color w:val="000000"/>
          <w:spacing w:val="0"/>
          <w:w w:val="100"/>
          <w:position w:val="0"/>
          <w:sz w:val="32"/>
          <w:szCs w:val="32"/>
        </w:rPr>
        <w:t>盘盈的固定资产记入</w:t>
      </w:r>
      <w:r>
        <w:rPr>
          <w:color w:val="000000"/>
          <w:spacing w:val="0"/>
          <w:w w:val="100"/>
          <w:position w:val="0"/>
          <w:sz w:val="32"/>
          <w:szCs w:val="32"/>
          <w:lang w:val="zh-CN" w:eastAsia="zh-CN" w:bidi="zh-CN"/>
        </w:rPr>
        <w:t>“以</w:t>
      </w:r>
      <w:r>
        <w:rPr>
          <w:color w:val="000000"/>
          <w:spacing w:val="0"/>
          <w:w w:val="100"/>
          <w:position w:val="0"/>
          <w:sz w:val="32"/>
          <w:szCs w:val="32"/>
        </w:rPr>
        <w:t>前年度损益调整”，可能会导致增加所得税；亏损 税前弥补期限不能超过5年；税收滞纳金需要纳税调增。所以选项</w:t>
      </w:r>
      <w:r>
        <w:rPr>
          <w:color w:val="000000"/>
          <w:spacing w:val="0"/>
          <w:w w:val="100"/>
          <w:position w:val="0"/>
          <w:sz w:val="32"/>
          <w:szCs w:val="32"/>
          <w:lang w:val="en-US" w:eastAsia="en-US" w:bidi="en-US"/>
        </w:rPr>
        <w:t>ACD</w:t>
      </w:r>
      <w:r>
        <w:rPr>
          <w:color w:val="000000"/>
          <w:spacing w:val="0"/>
          <w:w w:val="100"/>
          <w:position w:val="0"/>
          <w:sz w:val="32"/>
          <w:szCs w:val="32"/>
        </w:rPr>
        <w:t>都不正确。</w:t>
      </w:r>
    </w:p>
    <w:p>
      <w:pPr>
        <w:pStyle w:val="6"/>
        <w:keepNext w:val="0"/>
        <w:keepLines w:val="0"/>
        <w:pageBreakBefore w:val="0"/>
        <w:widowControl w:val="0"/>
        <w:numPr>
          <w:ilvl w:val="0"/>
          <w:numId w:val="5"/>
        </w:numPr>
        <w:shd w:val="clear" w:color="auto" w:fill="auto"/>
        <w:tabs>
          <w:tab w:val="left" w:pos="482"/>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sectPr>
          <w:headerReference r:id="rId5" w:type="first"/>
          <w:footerReference r:id="rId8" w:type="first"/>
          <w:headerReference r:id="rId3" w:type="default"/>
          <w:footerReference r:id="rId6" w:type="default"/>
          <w:headerReference r:id="rId4" w:type="even"/>
          <w:footerReference r:id="rId7" w:type="even"/>
          <w:footnotePr>
            <w:numFmt w:val="chicago"/>
          </w:footnotePr>
          <w:pgSz w:w="9571" w:h="14635"/>
          <w:pgMar w:top="1084" w:right="752" w:bottom="1407" w:left="764" w:header="0" w:footer="3" w:gutter="0"/>
          <w:cols w:space="720" w:num="1"/>
          <w:titlePg/>
          <w:rtlGutter w:val="0"/>
          <w:docGrid w:linePitch="360" w:charSpace="0"/>
        </w:sectPr>
      </w:pPr>
      <w:bookmarkStart w:id="160" w:name="bookmark1987"/>
      <w:bookmarkEnd w:id="160"/>
      <w:r>
        <w:rPr>
          <w:color w:val="000000"/>
          <w:spacing w:val="0"/>
          <w:w w:val="100"/>
          <w:position w:val="0"/>
          <w:sz w:val="32"/>
          <w:szCs w:val="32"/>
          <w:lang w:val="en-US" w:eastAsia="en-US" w:bidi="en-US"/>
        </w:rPr>
        <w:t xml:space="preserve">C </w:t>
      </w:r>
      <w:r>
        <w:rPr>
          <w:color w:val="000000"/>
          <w:spacing w:val="0"/>
          <w:w w:val="100"/>
          <w:position w:val="0"/>
          <w:sz w:val="32"/>
          <w:szCs w:val="32"/>
        </w:rPr>
        <w:t>应纳税所得额</w:t>
      </w:r>
      <w:r>
        <w:rPr>
          <w:color w:val="000000"/>
          <w:spacing w:val="0"/>
          <w:w w:val="100"/>
          <w:position w:val="0"/>
          <w:sz w:val="32"/>
          <w:szCs w:val="32"/>
          <w:lang w:val="en-US" w:eastAsia="en-US" w:bidi="en-US"/>
        </w:rPr>
        <w:t xml:space="preserve">= 2000-120+20= </w:t>
      </w:r>
      <w:r>
        <w:rPr>
          <w:color w:val="000000"/>
          <w:spacing w:val="0"/>
          <w:w w:val="100"/>
          <w:position w:val="0"/>
          <w:sz w:val="32"/>
          <w:szCs w:val="32"/>
        </w:rPr>
        <w:t>1900（万元），所得税费用=1900</w:t>
      </w:r>
      <w:r>
        <w:rPr>
          <w:rFonts w:hint="eastAsia"/>
          <w:color w:val="000000"/>
          <w:spacing w:val="0"/>
          <w:w w:val="100"/>
          <w:position w:val="0"/>
          <w:sz w:val="32"/>
          <w:szCs w:val="32"/>
          <w:lang w:eastAsia="zh-CN"/>
        </w:rPr>
        <w:t>×</w:t>
      </w:r>
      <w:r>
        <w:rPr>
          <w:color w:val="000000"/>
          <w:spacing w:val="0"/>
          <w:w w:val="100"/>
          <w:position w:val="0"/>
          <w:sz w:val="32"/>
          <w:szCs w:val="32"/>
        </w:rPr>
        <w:t>25% =475 （万元）。</w:t>
      </w:r>
    </w:p>
    <w:p>
      <w:pPr>
        <w:pStyle w:val="6"/>
        <w:keepNext w:val="0"/>
        <w:keepLines w:val="0"/>
        <w:pageBreakBefore w:val="0"/>
        <w:widowControl w:val="0"/>
        <w:numPr>
          <w:ilvl w:val="0"/>
          <w:numId w:val="5"/>
        </w:numPr>
        <w:shd w:val="clear" w:color="auto" w:fill="auto"/>
        <w:tabs>
          <w:tab w:val="left" w:pos="522"/>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61" w:name="bookmark1988"/>
      <w:bookmarkEnd w:id="161"/>
      <w:r>
        <w:rPr>
          <w:color w:val="000000"/>
          <w:spacing w:val="0"/>
          <w:w w:val="100"/>
          <w:position w:val="0"/>
          <w:sz w:val="32"/>
          <w:szCs w:val="32"/>
          <w:lang w:val="en-US" w:eastAsia="en-US" w:bidi="en-US"/>
        </w:rPr>
        <w:t xml:space="preserve">C </w:t>
      </w:r>
      <w:r>
        <w:rPr>
          <w:color w:val="000000"/>
          <w:spacing w:val="0"/>
          <w:w w:val="100"/>
          <w:position w:val="0"/>
          <w:sz w:val="32"/>
          <w:szCs w:val="32"/>
        </w:rPr>
        <w:t>根据税法的规定，国债利息是免征所得税的，属于纳税调减事项；超标的业 务招待费不能在税前扣除，属于纳税调增事项。所以企业的应纳税所得额</w:t>
      </w:r>
      <w:r>
        <w:rPr>
          <w:color w:val="000000"/>
          <w:spacing w:val="0"/>
          <w:w w:val="100"/>
          <w:position w:val="0"/>
          <w:sz w:val="32"/>
          <w:szCs w:val="32"/>
          <w:lang w:val="en-US" w:eastAsia="en-US" w:bidi="en-US"/>
        </w:rPr>
        <w:t xml:space="preserve">= 500-25 + （320- </w:t>
      </w:r>
      <w:r>
        <w:rPr>
          <w:color w:val="000000"/>
          <w:spacing w:val="0"/>
          <w:w w:val="100"/>
          <w:position w:val="0"/>
          <w:sz w:val="32"/>
          <w:szCs w:val="32"/>
        </w:rPr>
        <w:t>300）= 495（万元）。应交所得税= 495</w:t>
      </w:r>
      <w:r>
        <w:rPr>
          <w:rFonts w:hint="eastAsia"/>
          <w:color w:val="000000"/>
          <w:spacing w:val="0"/>
          <w:w w:val="100"/>
          <w:position w:val="0"/>
          <w:sz w:val="32"/>
          <w:szCs w:val="32"/>
          <w:lang w:eastAsia="zh-CN"/>
        </w:rPr>
        <w:t>×</w:t>
      </w:r>
      <w:r>
        <w:rPr>
          <w:color w:val="000000"/>
          <w:spacing w:val="0"/>
          <w:w w:val="100"/>
          <w:position w:val="0"/>
          <w:sz w:val="32"/>
          <w:szCs w:val="32"/>
        </w:rPr>
        <w:t xml:space="preserve">25% </w:t>
      </w:r>
      <w:r>
        <w:rPr>
          <w:color w:val="000000"/>
          <w:spacing w:val="0"/>
          <w:w w:val="100"/>
          <w:position w:val="0"/>
          <w:sz w:val="32"/>
          <w:szCs w:val="32"/>
          <w:lang w:val="en-US" w:eastAsia="en-US" w:bidi="en-US"/>
        </w:rPr>
        <w:t xml:space="preserve">= 123. </w:t>
      </w:r>
      <w:r>
        <w:rPr>
          <w:color w:val="000000"/>
          <w:spacing w:val="0"/>
          <w:w w:val="100"/>
          <w:position w:val="0"/>
          <w:sz w:val="32"/>
          <w:szCs w:val="32"/>
        </w:rPr>
        <w:t>75（万元），因为不存在递延所得税，所以 所得税费用=应交所得税</w:t>
      </w:r>
      <w:r>
        <w:rPr>
          <w:color w:val="000000"/>
          <w:spacing w:val="0"/>
          <w:w w:val="100"/>
          <w:position w:val="0"/>
          <w:sz w:val="32"/>
          <w:szCs w:val="32"/>
          <w:lang w:val="en-US" w:eastAsia="en-US" w:bidi="en-US"/>
        </w:rPr>
        <w:t xml:space="preserve">=123. </w:t>
      </w:r>
      <w:r>
        <w:rPr>
          <w:color w:val="000000"/>
          <w:spacing w:val="0"/>
          <w:w w:val="100"/>
          <w:position w:val="0"/>
          <w:sz w:val="32"/>
          <w:szCs w:val="32"/>
        </w:rPr>
        <w:t>75（万元）。</w:t>
      </w:r>
    </w:p>
    <w:p>
      <w:pPr>
        <w:pStyle w:val="6"/>
        <w:keepNext w:val="0"/>
        <w:keepLines w:val="0"/>
        <w:pageBreakBefore w:val="0"/>
        <w:widowControl w:val="0"/>
        <w:numPr>
          <w:ilvl w:val="0"/>
          <w:numId w:val="5"/>
        </w:numPr>
        <w:shd w:val="clear" w:color="auto" w:fill="auto"/>
        <w:tabs>
          <w:tab w:val="left" w:pos="512"/>
          <w:tab w:val="left" w:pos="1294"/>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62" w:name="bookmark1989"/>
      <w:bookmarkEnd w:id="162"/>
      <w:r>
        <w:rPr>
          <w:color w:val="000000"/>
          <w:spacing w:val="0"/>
          <w:w w:val="100"/>
          <w:position w:val="0"/>
          <w:sz w:val="32"/>
          <w:szCs w:val="32"/>
          <w:lang w:val="en-US" w:eastAsia="en-US" w:bidi="en-US"/>
        </w:rPr>
        <w:t>D</w:t>
      </w:r>
      <w:r>
        <w:rPr>
          <w:color w:val="000000"/>
          <w:spacing w:val="0"/>
          <w:w w:val="100"/>
          <w:position w:val="0"/>
          <w:sz w:val="32"/>
          <w:szCs w:val="32"/>
          <w:lang w:val="en-US" w:eastAsia="en-US" w:bidi="en-US"/>
        </w:rPr>
        <w:tab/>
      </w:r>
      <w:r>
        <w:rPr>
          <w:color w:val="000000"/>
          <w:spacing w:val="0"/>
          <w:w w:val="100"/>
          <w:position w:val="0"/>
          <w:sz w:val="32"/>
          <w:szCs w:val="32"/>
        </w:rPr>
        <w:t>对于在合同中规定了买方有权退货条款的销售，如无法合理确定退货的可</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能性，则应在买方正式接受商品或者退货期满时确认商品的销售收入，此时才符合销售商 品收入确认的条件。</w:t>
      </w:r>
    </w:p>
    <w:p>
      <w:pPr>
        <w:pStyle w:val="6"/>
        <w:keepNext w:val="0"/>
        <w:keepLines w:val="0"/>
        <w:pageBreakBefore w:val="0"/>
        <w:widowControl w:val="0"/>
        <w:numPr>
          <w:ilvl w:val="0"/>
          <w:numId w:val="5"/>
        </w:numPr>
        <w:shd w:val="clear" w:color="auto" w:fill="auto"/>
        <w:tabs>
          <w:tab w:val="left" w:pos="526"/>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63" w:name="bookmark1990"/>
      <w:bookmarkEnd w:id="163"/>
      <w:r>
        <w:rPr>
          <w:color w:val="000000"/>
          <w:spacing w:val="0"/>
          <w:w w:val="100"/>
          <w:position w:val="0"/>
          <w:sz w:val="32"/>
          <w:szCs w:val="32"/>
          <w:lang w:val="en-US" w:eastAsia="en-US" w:bidi="en-US"/>
        </w:rPr>
        <w:t xml:space="preserve">C </w:t>
      </w:r>
      <w:r>
        <w:rPr>
          <w:color w:val="000000"/>
          <w:spacing w:val="0"/>
          <w:w w:val="100"/>
          <w:position w:val="0"/>
          <w:sz w:val="32"/>
          <w:szCs w:val="32"/>
        </w:rPr>
        <w:t xml:space="preserve">2019年8月25日甲公司收到全额货款并开具增值税普通发票，票面金额 100万元，增值税率13%,所以甲企业应确认的收入=100+（1 + 13%）= </w:t>
      </w:r>
      <w:r>
        <w:rPr>
          <w:color w:val="000000"/>
          <w:spacing w:val="0"/>
          <w:w w:val="100"/>
          <w:position w:val="0"/>
          <w:sz w:val="32"/>
          <w:szCs w:val="32"/>
          <w:lang w:val="en-US" w:eastAsia="en-US" w:bidi="en-US"/>
        </w:rPr>
        <w:t>88.50（</w:t>
      </w:r>
      <w:r>
        <w:rPr>
          <w:color w:val="000000"/>
          <w:spacing w:val="0"/>
          <w:w w:val="100"/>
          <w:position w:val="0"/>
          <w:sz w:val="32"/>
          <w:szCs w:val="32"/>
        </w:rPr>
        <w:t xml:space="preserve">万元），选项 </w:t>
      </w:r>
      <w:r>
        <w:rPr>
          <w:color w:val="000000"/>
          <w:spacing w:val="0"/>
          <w:w w:val="100"/>
          <w:position w:val="0"/>
          <w:sz w:val="32"/>
          <w:szCs w:val="32"/>
          <w:lang w:val="en-US" w:eastAsia="en-US" w:bidi="en-US"/>
        </w:rPr>
        <w:t>AB</w:t>
      </w:r>
      <w:r>
        <w:rPr>
          <w:color w:val="000000"/>
          <w:spacing w:val="0"/>
          <w:w w:val="100"/>
          <w:position w:val="0"/>
          <w:sz w:val="32"/>
          <w:szCs w:val="32"/>
        </w:rPr>
        <w:t>错误。</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2019年8月25日收到全额货款：</w:t>
      </w:r>
    </w:p>
    <w:p>
      <w:pPr>
        <w:pStyle w:val="7"/>
        <w:keepNext w:val="0"/>
        <w:keepLines w:val="0"/>
        <w:pageBreakBefore w:val="0"/>
        <w:widowControl w:val="0"/>
        <w:shd w:val="clear" w:color="auto" w:fill="auto"/>
        <w:tabs>
          <w:tab w:val="left" w:pos="7128"/>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sz w:val="32"/>
          <w:szCs w:val="32"/>
        </w:rPr>
        <w:fldChar w:fldCharType="begin"/>
      </w:r>
      <w:r>
        <w:rPr>
          <w:sz w:val="32"/>
          <w:szCs w:val="32"/>
        </w:rPr>
        <w:instrText xml:space="preserve"> TOC \o "1-5" \h \z </w:instrText>
      </w:r>
      <w:r>
        <w:rPr>
          <w:sz w:val="32"/>
          <w:szCs w:val="32"/>
        </w:rPr>
        <w:fldChar w:fldCharType="separate"/>
      </w:r>
      <w:r>
        <w:rPr>
          <w:color w:val="000000"/>
          <w:spacing w:val="0"/>
          <w:w w:val="100"/>
          <w:position w:val="0"/>
          <w:sz w:val="32"/>
          <w:szCs w:val="32"/>
        </w:rPr>
        <w:t>借：银行存款</w:t>
      </w:r>
      <w:r>
        <w:rPr>
          <w:color w:val="000000"/>
          <w:spacing w:val="0"/>
          <w:w w:val="100"/>
          <w:position w:val="0"/>
          <w:sz w:val="32"/>
          <w:szCs w:val="32"/>
        </w:rPr>
        <w:tab/>
      </w:r>
      <w:r>
        <w:rPr>
          <w:color w:val="000000"/>
          <w:spacing w:val="0"/>
          <w:w w:val="100"/>
          <w:position w:val="0"/>
          <w:sz w:val="32"/>
          <w:szCs w:val="32"/>
        </w:rPr>
        <w:t>100</w:t>
      </w:r>
    </w:p>
    <w:p>
      <w:pPr>
        <w:pStyle w:val="7"/>
        <w:keepNext w:val="0"/>
        <w:keepLines w:val="0"/>
        <w:pageBreakBefore w:val="0"/>
        <w:widowControl w:val="0"/>
        <w:shd w:val="clear" w:color="auto" w:fill="auto"/>
        <w:tabs>
          <w:tab w:val="left" w:pos="7451"/>
        </w:tabs>
        <w:kinsoku/>
        <w:wordWrap/>
        <w:overflowPunct/>
        <w:topLinePunct w:val="0"/>
        <w:autoSpaceDE/>
        <w:autoSpaceDN/>
        <w:bidi w:val="0"/>
        <w:adjustRightInd/>
        <w:snapToGrid/>
        <w:spacing w:before="361" w:beforeLines="100" w:after="20" w:line="360" w:lineRule="auto"/>
        <w:ind w:left="240" w:leftChars="100" w:right="240" w:rightChars="100" w:firstLine="420"/>
        <w:jc w:val="both"/>
        <w:textAlignment w:val="auto"/>
        <w:rPr>
          <w:sz w:val="32"/>
          <w:szCs w:val="32"/>
        </w:rPr>
      </w:pPr>
      <w:r>
        <w:rPr>
          <w:color w:val="000000"/>
          <w:spacing w:val="0"/>
          <w:w w:val="100"/>
          <w:position w:val="0"/>
          <w:sz w:val="32"/>
          <w:szCs w:val="32"/>
        </w:rPr>
        <w:t>贷：预收账款</w:t>
      </w:r>
      <w:r>
        <w:rPr>
          <w:color w:val="000000"/>
          <w:spacing w:val="0"/>
          <w:w w:val="100"/>
          <w:position w:val="0"/>
          <w:sz w:val="32"/>
          <w:szCs w:val="32"/>
        </w:rPr>
        <w:tab/>
      </w:r>
      <w:r>
        <w:rPr>
          <w:color w:val="000000"/>
          <w:spacing w:val="0"/>
          <w:w w:val="100"/>
          <w:position w:val="0"/>
          <w:sz w:val="32"/>
          <w:szCs w:val="32"/>
          <w:lang w:val="en-US" w:eastAsia="en-US" w:bidi="en-US"/>
        </w:rPr>
        <w:t xml:space="preserve">88. </w:t>
      </w:r>
      <w:r>
        <w:rPr>
          <w:color w:val="000000"/>
          <w:spacing w:val="0"/>
          <w:w w:val="100"/>
          <w:position w:val="0"/>
          <w:sz w:val="32"/>
          <w:szCs w:val="32"/>
        </w:rPr>
        <w:t>50</w:t>
      </w:r>
    </w:p>
    <w:p>
      <w:pPr>
        <w:pStyle w:val="7"/>
        <w:keepNext w:val="0"/>
        <w:keepLines w:val="0"/>
        <w:pageBreakBefore w:val="0"/>
        <w:widowControl w:val="0"/>
        <w:shd w:val="clear" w:color="auto" w:fill="auto"/>
        <w:tabs>
          <w:tab w:val="left" w:pos="7451"/>
        </w:tabs>
        <w:kinsoku/>
        <w:wordWrap/>
        <w:overflowPunct/>
        <w:topLinePunct w:val="0"/>
        <w:autoSpaceDE/>
        <w:autoSpaceDN/>
        <w:bidi w:val="0"/>
        <w:adjustRightInd/>
        <w:snapToGrid/>
        <w:spacing w:before="361" w:beforeLines="100" w:after="20" w:line="360" w:lineRule="auto"/>
        <w:ind w:left="240" w:leftChars="100" w:right="240" w:rightChars="100" w:firstLine="820"/>
        <w:jc w:val="both"/>
        <w:textAlignment w:val="auto"/>
        <w:rPr>
          <w:sz w:val="32"/>
          <w:szCs w:val="32"/>
        </w:rPr>
      </w:pPr>
      <w:r>
        <w:rPr>
          <w:color w:val="000000"/>
          <w:spacing w:val="0"/>
          <w:w w:val="100"/>
          <w:position w:val="0"/>
          <w:sz w:val="32"/>
          <w:szCs w:val="32"/>
        </w:rPr>
        <w:t>应交税费——应交增值税（销项税额）</w:t>
      </w:r>
      <w:r>
        <w:rPr>
          <w:color w:val="000000"/>
          <w:spacing w:val="0"/>
          <w:w w:val="100"/>
          <w:position w:val="0"/>
          <w:sz w:val="32"/>
          <w:szCs w:val="32"/>
        </w:rPr>
        <w:tab/>
      </w:r>
      <w:r>
        <w:rPr>
          <w:color w:val="000000"/>
          <w:spacing w:val="0"/>
          <w:w w:val="100"/>
          <w:position w:val="0"/>
          <w:sz w:val="32"/>
          <w:szCs w:val="32"/>
          <w:lang w:val="en-US" w:eastAsia="en-US" w:bidi="en-US"/>
        </w:rPr>
        <w:t>11-50</w:t>
      </w:r>
    </w:p>
    <w:p>
      <w:pPr>
        <w:pStyle w:val="7"/>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选项</w:t>
      </w:r>
      <w:r>
        <w:rPr>
          <w:color w:val="000000"/>
          <w:spacing w:val="0"/>
          <w:w w:val="100"/>
          <w:position w:val="0"/>
          <w:sz w:val="32"/>
          <w:szCs w:val="32"/>
          <w:lang w:val="en-US" w:eastAsia="en-US" w:bidi="en-US"/>
        </w:rPr>
        <w:t>D</w:t>
      </w:r>
      <w:r>
        <w:rPr>
          <w:color w:val="000000"/>
          <w:spacing w:val="0"/>
          <w:w w:val="100"/>
          <w:position w:val="0"/>
          <w:sz w:val="32"/>
          <w:szCs w:val="32"/>
        </w:rPr>
        <w:t>错误。</w:t>
      </w:r>
    </w:p>
    <w:p>
      <w:pPr>
        <w:pStyle w:val="7"/>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2019年8月31日发出商品：</w:t>
      </w:r>
    </w:p>
    <w:p>
      <w:pPr>
        <w:pStyle w:val="7"/>
        <w:keepNext w:val="0"/>
        <w:keepLines w:val="0"/>
        <w:pageBreakBefore w:val="0"/>
        <w:widowControl w:val="0"/>
        <w:shd w:val="clear" w:color="auto" w:fill="auto"/>
        <w:tabs>
          <w:tab w:val="left" w:pos="7128"/>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借：预收账款</w:t>
      </w:r>
      <w:r>
        <w:rPr>
          <w:color w:val="000000"/>
          <w:spacing w:val="0"/>
          <w:w w:val="100"/>
          <w:position w:val="0"/>
          <w:sz w:val="32"/>
          <w:szCs w:val="32"/>
        </w:rPr>
        <w:tab/>
      </w:r>
      <w:r>
        <w:rPr>
          <w:color w:val="000000"/>
          <w:spacing w:val="0"/>
          <w:w w:val="100"/>
          <w:position w:val="0"/>
          <w:sz w:val="32"/>
          <w:szCs w:val="32"/>
          <w:lang w:val="en-US" w:eastAsia="en-US" w:bidi="en-US"/>
        </w:rPr>
        <w:t>88.50</w:t>
      </w:r>
      <w:r>
        <w:rPr>
          <w:sz w:val="32"/>
          <w:szCs w:val="32"/>
        </w:rPr>
        <w:fldChar w:fldCharType="end"/>
      </w:r>
    </w:p>
    <w:p>
      <w:pPr>
        <w:pStyle w:val="6"/>
        <w:keepNext w:val="0"/>
        <w:keepLines w:val="0"/>
        <w:pageBreakBefore w:val="0"/>
        <w:widowControl w:val="0"/>
        <w:shd w:val="clear" w:color="auto" w:fill="auto"/>
        <w:tabs>
          <w:tab w:val="left" w:pos="7451"/>
        </w:tabs>
        <w:kinsoku/>
        <w:wordWrap/>
        <w:overflowPunct/>
        <w:topLinePunct w:val="0"/>
        <w:autoSpaceDE/>
        <w:autoSpaceDN/>
        <w:bidi w:val="0"/>
        <w:adjustRightInd/>
        <w:snapToGrid/>
        <w:spacing w:before="361" w:beforeLines="100" w:after="20" w:line="360" w:lineRule="auto"/>
        <w:ind w:left="240" w:leftChars="100" w:right="240" w:rightChars="100"/>
        <w:jc w:val="both"/>
        <w:textAlignment w:val="auto"/>
        <w:rPr>
          <w:sz w:val="32"/>
          <w:szCs w:val="32"/>
        </w:rPr>
      </w:pPr>
      <w:r>
        <w:rPr>
          <w:color w:val="000000"/>
          <w:spacing w:val="0"/>
          <w:w w:val="100"/>
          <w:position w:val="0"/>
          <w:sz w:val="32"/>
          <w:szCs w:val="32"/>
        </w:rPr>
        <w:t>贷：主营业务收入</w:t>
      </w:r>
      <w:r>
        <w:rPr>
          <w:color w:val="000000"/>
          <w:spacing w:val="0"/>
          <w:w w:val="100"/>
          <w:position w:val="0"/>
          <w:sz w:val="32"/>
          <w:szCs w:val="32"/>
        </w:rPr>
        <w:tab/>
      </w:r>
      <w:r>
        <w:rPr>
          <w:color w:val="000000"/>
          <w:spacing w:val="0"/>
          <w:w w:val="100"/>
          <w:position w:val="0"/>
          <w:sz w:val="32"/>
          <w:szCs w:val="32"/>
          <w:lang w:val="en-US" w:eastAsia="en-US" w:bidi="en-US"/>
        </w:rPr>
        <w:t xml:space="preserve">88. </w:t>
      </w:r>
      <w:r>
        <w:rPr>
          <w:color w:val="000000"/>
          <w:spacing w:val="0"/>
          <w:w w:val="100"/>
          <w:position w:val="0"/>
          <w:sz w:val="32"/>
          <w:szCs w:val="32"/>
        </w:rPr>
        <w:t>50</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选项</w:t>
      </w:r>
      <w:r>
        <w:rPr>
          <w:color w:val="000000"/>
          <w:spacing w:val="0"/>
          <w:w w:val="100"/>
          <w:position w:val="0"/>
          <w:sz w:val="32"/>
          <w:szCs w:val="32"/>
          <w:lang w:val="en-US" w:eastAsia="en-US" w:bidi="en-US"/>
        </w:rPr>
        <w:t>C</w:t>
      </w:r>
      <w:r>
        <w:rPr>
          <w:color w:val="000000"/>
          <w:spacing w:val="0"/>
          <w:w w:val="100"/>
          <w:position w:val="0"/>
          <w:sz w:val="32"/>
          <w:szCs w:val="32"/>
        </w:rPr>
        <w:t>正确。</w:t>
      </w:r>
    </w:p>
    <w:p>
      <w:pPr>
        <w:pStyle w:val="6"/>
        <w:keepNext w:val="0"/>
        <w:keepLines w:val="0"/>
        <w:pageBreakBefore w:val="0"/>
        <w:widowControl w:val="0"/>
        <w:numPr>
          <w:ilvl w:val="0"/>
          <w:numId w:val="5"/>
        </w:numPr>
        <w:shd w:val="clear" w:color="auto" w:fill="auto"/>
        <w:tabs>
          <w:tab w:val="left" w:pos="512"/>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64" w:name="bookmark1991"/>
      <w:bookmarkEnd w:id="164"/>
      <w:r>
        <w:rPr>
          <w:color w:val="000000"/>
          <w:spacing w:val="0"/>
          <w:w w:val="100"/>
          <w:position w:val="0"/>
          <w:sz w:val="32"/>
          <w:szCs w:val="32"/>
          <w:lang w:val="en-US" w:eastAsia="en-US" w:bidi="en-US"/>
        </w:rPr>
        <w:t xml:space="preserve">A </w:t>
      </w:r>
      <w:r>
        <w:rPr>
          <w:color w:val="000000"/>
          <w:spacing w:val="0"/>
          <w:w w:val="100"/>
          <w:position w:val="0"/>
          <w:sz w:val="32"/>
          <w:szCs w:val="32"/>
        </w:rPr>
        <w:t>销售收入</w:t>
      </w:r>
      <w:r>
        <w:rPr>
          <w:color w:val="000000"/>
          <w:spacing w:val="0"/>
          <w:w w:val="100"/>
          <w:position w:val="0"/>
          <w:sz w:val="32"/>
          <w:szCs w:val="32"/>
          <w:lang w:val="en-US" w:eastAsia="en-US" w:bidi="en-US"/>
        </w:rPr>
        <w:t>= 500</w:t>
      </w:r>
      <w:r>
        <w:rPr>
          <w:rFonts w:hint="eastAsia"/>
          <w:color w:val="000000"/>
          <w:spacing w:val="0"/>
          <w:w w:val="100"/>
          <w:position w:val="0"/>
          <w:sz w:val="32"/>
          <w:szCs w:val="32"/>
          <w:lang w:val="en-US" w:eastAsia="zh-CN" w:bidi="en-US"/>
        </w:rPr>
        <w:t>×</w:t>
      </w:r>
      <w:r>
        <w:rPr>
          <w:color w:val="000000"/>
          <w:spacing w:val="0"/>
          <w:w w:val="100"/>
          <w:position w:val="0"/>
          <w:sz w:val="32"/>
          <w:szCs w:val="32"/>
          <w:lang w:val="en-US" w:eastAsia="en-US" w:bidi="en-US"/>
        </w:rPr>
        <w:t>400</w:t>
      </w:r>
      <w:r>
        <w:rPr>
          <w:rFonts w:hint="eastAsia"/>
          <w:color w:val="000000"/>
          <w:spacing w:val="0"/>
          <w:w w:val="100"/>
          <w:position w:val="0"/>
          <w:sz w:val="32"/>
          <w:szCs w:val="32"/>
          <w:lang w:val="en-US" w:eastAsia="zh-CN" w:bidi="en-US"/>
        </w:rPr>
        <w:t>×</w:t>
      </w:r>
      <w:r>
        <w:rPr>
          <w:color w:val="000000"/>
          <w:spacing w:val="0"/>
          <w:w w:val="100"/>
          <w:position w:val="0"/>
          <w:sz w:val="32"/>
          <w:szCs w:val="32"/>
          <w:lang w:val="en-US" w:eastAsia="en-US" w:bidi="en-US"/>
        </w:rPr>
        <w:t xml:space="preserve">（ </w:t>
      </w:r>
      <w:r>
        <w:rPr>
          <w:color w:val="000000"/>
          <w:spacing w:val="0"/>
          <w:w w:val="100"/>
          <w:position w:val="0"/>
          <w:sz w:val="32"/>
          <w:szCs w:val="32"/>
        </w:rPr>
        <w:t>1-20% ） + 10000 =16（万元）</w:t>
      </w:r>
    </w:p>
    <w:p>
      <w:pPr>
        <w:pStyle w:val="6"/>
        <w:keepNext w:val="0"/>
        <w:keepLines w:val="0"/>
        <w:pageBreakBefore w:val="0"/>
        <w:widowControl w:val="0"/>
        <w:numPr>
          <w:ilvl w:val="0"/>
          <w:numId w:val="5"/>
        </w:numPr>
        <w:shd w:val="clear" w:color="auto" w:fill="auto"/>
        <w:tabs>
          <w:tab w:val="left" w:pos="526"/>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65" w:name="bookmark1992"/>
      <w:bookmarkEnd w:id="165"/>
      <w:r>
        <w:rPr>
          <w:color w:val="000000"/>
          <w:spacing w:val="0"/>
          <w:w w:val="100"/>
          <w:position w:val="0"/>
          <w:sz w:val="32"/>
          <w:szCs w:val="32"/>
          <w:lang w:val="en-US" w:eastAsia="en-US" w:bidi="en-US"/>
        </w:rPr>
        <w:t xml:space="preserve">C </w:t>
      </w:r>
      <w:r>
        <w:rPr>
          <w:color w:val="397590"/>
          <w:spacing w:val="0"/>
          <w:w w:val="100"/>
          <w:position w:val="0"/>
          <w:sz w:val="32"/>
          <w:szCs w:val="32"/>
          <w:lang w:val="en-US" w:eastAsia="en-US" w:bidi="en-US"/>
        </w:rPr>
        <w:t xml:space="preserve"> </w:t>
      </w:r>
      <w:r>
        <w:rPr>
          <w:color w:val="000000"/>
          <w:spacing w:val="0"/>
          <w:w w:val="100"/>
          <w:position w:val="0"/>
          <w:sz w:val="32"/>
          <w:szCs w:val="32"/>
        </w:rPr>
        <w:t>2019年明光公司的完工进度= 800 + 2000</w:t>
      </w:r>
      <w:r>
        <w:rPr>
          <w:rFonts w:hint="eastAsia"/>
          <w:color w:val="000000"/>
          <w:spacing w:val="0"/>
          <w:w w:val="100"/>
          <w:position w:val="0"/>
          <w:sz w:val="32"/>
          <w:szCs w:val="32"/>
          <w:lang w:eastAsia="zh-CN"/>
        </w:rPr>
        <w:t>×</w:t>
      </w:r>
      <w:r>
        <w:rPr>
          <w:color w:val="000000"/>
          <w:spacing w:val="0"/>
          <w:w w:val="100"/>
          <w:position w:val="0"/>
          <w:sz w:val="32"/>
          <w:szCs w:val="32"/>
        </w:rPr>
        <w:t>100% = 40%； 2019年明光公司对 该合同应确认的收入= 3500</w:t>
      </w:r>
      <w:r>
        <w:rPr>
          <w:rFonts w:hint="eastAsia"/>
          <w:color w:val="000000"/>
          <w:spacing w:val="0"/>
          <w:w w:val="100"/>
          <w:position w:val="0"/>
          <w:sz w:val="32"/>
          <w:szCs w:val="32"/>
          <w:lang w:eastAsia="zh-CN"/>
        </w:rPr>
        <w:t>×</w:t>
      </w:r>
      <w:r>
        <w:rPr>
          <w:color w:val="000000"/>
          <w:spacing w:val="0"/>
          <w:w w:val="100"/>
          <w:position w:val="0"/>
          <w:sz w:val="32"/>
          <w:szCs w:val="32"/>
        </w:rPr>
        <w:t>40% = 1400（万元）。</w:t>
      </w:r>
    </w:p>
    <w:p>
      <w:pPr>
        <w:pStyle w:val="6"/>
        <w:keepNext w:val="0"/>
        <w:keepLines w:val="0"/>
        <w:pageBreakBefore w:val="0"/>
        <w:widowControl w:val="0"/>
        <w:numPr>
          <w:ilvl w:val="0"/>
          <w:numId w:val="5"/>
        </w:numPr>
        <w:shd w:val="clear" w:color="auto" w:fill="auto"/>
        <w:tabs>
          <w:tab w:val="left" w:pos="512"/>
          <w:tab w:val="left" w:pos="1294"/>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66" w:name="bookmark1993"/>
      <w:bookmarkEnd w:id="166"/>
      <w:r>
        <w:rPr>
          <w:color w:val="000000"/>
          <w:spacing w:val="0"/>
          <w:w w:val="100"/>
          <w:position w:val="0"/>
          <w:sz w:val="32"/>
          <w:szCs w:val="32"/>
          <w:lang w:val="en-US" w:eastAsia="en-US" w:bidi="en-US"/>
        </w:rPr>
        <w:t>C</w:t>
      </w:r>
      <w:r>
        <w:rPr>
          <w:color w:val="000000"/>
          <w:spacing w:val="0"/>
          <w:w w:val="100"/>
          <w:position w:val="0"/>
          <w:sz w:val="32"/>
          <w:szCs w:val="32"/>
        </w:rPr>
        <w:t>企业期末未分配利润=期初未分配利润+本期实现的净利润-本期提取的盈余</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r>
        <w:rPr>
          <w:color w:val="000000"/>
          <w:spacing w:val="0"/>
          <w:w w:val="100"/>
          <w:position w:val="0"/>
          <w:sz w:val="32"/>
          <w:szCs w:val="32"/>
        </w:rPr>
        <w:t xml:space="preserve">公积-本期给投资者分配的利润（或股利）=100 + 1000 </w:t>
      </w:r>
      <w:r>
        <w:rPr>
          <w:color w:val="000000"/>
          <w:spacing w:val="0"/>
          <w:w w:val="100"/>
          <w:position w:val="0"/>
          <w:sz w:val="32"/>
          <w:szCs w:val="32"/>
          <w:lang w:val="en-US" w:eastAsia="en-US" w:bidi="en-US"/>
        </w:rPr>
        <w:t xml:space="preserve">- </w:t>
      </w:r>
      <w:r>
        <w:rPr>
          <w:color w:val="000000"/>
          <w:spacing w:val="0"/>
          <w:w w:val="100"/>
          <w:position w:val="0"/>
          <w:sz w:val="32"/>
          <w:szCs w:val="32"/>
        </w:rPr>
        <w:t xml:space="preserve">1000 </w:t>
      </w:r>
      <w:r>
        <w:rPr>
          <w:rFonts w:hint="eastAsia"/>
          <w:color w:val="000000"/>
          <w:spacing w:val="0"/>
          <w:w w:val="100"/>
          <w:position w:val="0"/>
          <w:sz w:val="32"/>
          <w:szCs w:val="32"/>
          <w:lang w:val="en-US" w:eastAsia="zh-CN" w:bidi="en-US"/>
        </w:rPr>
        <w:t>×</w:t>
      </w:r>
      <w:r>
        <w:rPr>
          <w:color w:val="000000"/>
          <w:spacing w:val="0"/>
          <w:w w:val="100"/>
          <w:position w:val="0"/>
          <w:sz w:val="32"/>
          <w:szCs w:val="32"/>
          <w:lang w:val="en-US" w:eastAsia="en-US" w:bidi="en-US"/>
        </w:rPr>
        <w:t xml:space="preserve"> </w:t>
      </w:r>
      <w:r>
        <w:rPr>
          <w:color w:val="000000"/>
          <w:spacing w:val="0"/>
          <w:w w:val="100"/>
          <w:position w:val="0"/>
          <w:sz w:val="32"/>
          <w:szCs w:val="32"/>
        </w:rPr>
        <w:t xml:space="preserve">10% </w:t>
      </w:r>
      <w:r>
        <w:rPr>
          <w:color w:val="000000"/>
          <w:spacing w:val="0"/>
          <w:w w:val="100"/>
          <w:position w:val="0"/>
          <w:sz w:val="32"/>
          <w:szCs w:val="32"/>
          <w:lang w:val="en-US" w:eastAsia="en-US" w:bidi="en-US"/>
        </w:rPr>
        <w:t xml:space="preserve">- </w:t>
      </w:r>
      <w:r>
        <w:rPr>
          <w:color w:val="000000"/>
          <w:spacing w:val="0"/>
          <w:w w:val="100"/>
          <w:position w:val="0"/>
          <w:sz w:val="32"/>
          <w:szCs w:val="32"/>
        </w:rPr>
        <w:t xml:space="preserve">1000 </w:t>
      </w:r>
      <w:r>
        <w:rPr>
          <w:rFonts w:hint="eastAsia"/>
          <w:color w:val="000000"/>
          <w:spacing w:val="0"/>
          <w:w w:val="100"/>
          <w:position w:val="0"/>
          <w:sz w:val="32"/>
          <w:szCs w:val="32"/>
          <w:lang w:val="en-US" w:eastAsia="zh-CN" w:bidi="en-US"/>
        </w:rPr>
        <w:t>×</w:t>
      </w:r>
      <w:r>
        <w:rPr>
          <w:color w:val="000000"/>
          <w:spacing w:val="0"/>
          <w:w w:val="100"/>
          <w:position w:val="0"/>
          <w:sz w:val="32"/>
          <w:szCs w:val="32"/>
          <w:lang w:val="en-US" w:eastAsia="en-US" w:bidi="en-US"/>
        </w:rPr>
        <w:t xml:space="preserve"> </w:t>
      </w:r>
      <w:r>
        <w:rPr>
          <w:color w:val="000000"/>
          <w:spacing w:val="0"/>
          <w:w w:val="100"/>
          <w:position w:val="0"/>
          <w:sz w:val="32"/>
          <w:szCs w:val="32"/>
        </w:rPr>
        <w:t xml:space="preserve">5% </w:t>
      </w:r>
      <w:r>
        <w:rPr>
          <w:color w:val="000000"/>
          <w:spacing w:val="0"/>
          <w:w w:val="100"/>
          <w:position w:val="0"/>
          <w:sz w:val="32"/>
          <w:szCs w:val="32"/>
          <w:lang w:val="en-US" w:eastAsia="en-US" w:bidi="en-US"/>
        </w:rPr>
        <w:t xml:space="preserve">- </w:t>
      </w:r>
      <w:r>
        <w:rPr>
          <w:color w:val="000000"/>
          <w:spacing w:val="0"/>
          <w:w w:val="100"/>
          <w:position w:val="0"/>
          <w:sz w:val="32"/>
          <w:szCs w:val="32"/>
        </w:rPr>
        <w:t>80 = 870 （万元）。</w:t>
      </w:r>
    </w:p>
    <w:p>
      <w:pPr>
        <w:pStyle w:val="6"/>
        <w:keepNext w:val="0"/>
        <w:keepLines w:val="0"/>
        <w:pageBreakBefore w:val="0"/>
        <w:widowControl w:val="0"/>
        <w:numPr>
          <w:ilvl w:val="0"/>
          <w:numId w:val="5"/>
        </w:numPr>
        <w:shd w:val="clear" w:color="auto" w:fill="auto"/>
        <w:tabs>
          <w:tab w:val="left" w:pos="526"/>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67" w:name="bookmark1994"/>
      <w:bookmarkEnd w:id="167"/>
      <w:r>
        <w:rPr>
          <w:color w:val="000000"/>
          <w:spacing w:val="0"/>
          <w:w w:val="100"/>
          <w:position w:val="0"/>
          <w:sz w:val="32"/>
          <w:szCs w:val="32"/>
          <w:lang w:val="en-US" w:eastAsia="en-US" w:bidi="en-US"/>
        </w:rPr>
        <w:t xml:space="preserve">C </w:t>
      </w:r>
      <w:r>
        <w:rPr>
          <w:color w:val="000000"/>
          <w:spacing w:val="0"/>
          <w:w w:val="100"/>
          <w:position w:val="0"/>
          <w:sz w:val="32"/>
          <w:szCs w:val="32"/>
        </w:rPr>
        <w:t>如果提供劳务的结果不能可靠地估计，则不能根据完工百分比法确认合同 收入和费用，应按合同成本的收回程度确认收入。本题已经发生的劳务成本预计全部不能 得到补偿，应将已经发生的劳务成本计入当期损益，不确认提供劳务收入。</w:t>
      </w:r>
    </w:p>
    <w:p>
      <w:pPr>
        <w:pStyle w:val="6"/>
        <w:keepNext w:val="0"/>
        <w:keepLines w:val="0"/>
        <w:pageBreakBefore w:val="0"/>
        <w:widowControl w:val="0"/>
        <w:numPr>
          <w:ilvl w:val="0"/>
          <w:numId w:val="5"/>
        </w:numPr>
        <w:shd w:val="clear" w:color="auto" w:fill="auto"/>
        <w:tabs>
          <w:tab w:val="left" w:pos="517"/>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68" w:name="bookmark1995"/>
      <w:bookmarkEnd w:id="168"/>
      <w:r>
        <w:rPr>
          <w:color w:val="000000"/>
          <w:spacing w:val="0"/>
          <w:w w:val="100"/>
          <w:position w:val="0"/>
          <w:sz w:val="32"/>
          <w:szCs w:val="32"/>
          <w:lang w:val="en-US" w:eastAsia="en-US" w:bidi="en-US"/>
        </w:rPr>
        <w:t xml:space="preserve">B </w:t>
      </w:r>
      <w:r>
        <w:rPr>
          <w:color w:val="000000"/>
          <w:spacing w:val="0"/>
          <w:w w:val="100"/>
          <w:position w:val="0"/>
          <w:sz w:val="32"/>
          <w:szCs w:val="32"/>
        </w:rPr>
        <w:t>选项</w:t>
      </w:r>
      <w:r>
        <w:rPr>
          <w:color w:val="000000"/>
          <w:spacing w:val="0"/>
          <w:w w:val="100"/>
          <w:position w:val="0"/>
          <w:sz w:val="32"/>
          <w:szCs w:val="32"/>
          <w:lang w:val="en-US" w:eastAsia="en-US" w:bidi="en-US"/>
        </w:rPr>
        <w:t>A,</w:t>
      </w:r>
      <w:r>
        <w:rPr>
          <w:color w:val="000000"/>
          <w:spacing w:val="0"/>
          <w:w w:val="100"/>
          <w:position w:val="0"/>
          <w:sz w:val="32"/>
          <w:szCs w:val="32"/>
        </w:rPr>
        <w:t>支付的财务部门的水电费，记入“管理费用”；选项</w:t>
      </w:r>
      <w:r>
        <w:rPr>
          <w:color w:val="000000"/>
          <w:spacing w:val="0"/>
          <w:w w:val="100"/>
          <w:position w:val="0"/>
          <w:sz w:val="32"/>
          <w:szCs w:val="32"/>
          <w:lang w:val="en-US" w:eastAsia="en-US" w:bidi="en-US"/>
        </w:rPr>
        <w:t>C,</w:t>
      </w:r>
      <w:r>
        <w:rPr>
          <w:color w:val="000000"/>
          <w:spacing w:val="0"/>
          <w:w w:val="100"/>
          <w:position w:val="0"/>
          <w:sz w:val="32"/>
          <w:szCs w:val="32"/>
        </w:rPr>
        <w:t>确认当期的消 费税，记入“税金及附加”；选项</w:t>
      </w:r>
      <w:r>
        <w:rPr>
          <w:color w:val="000000"/>
          <w:spacing w:val="0"/>
          <w:w w:val="100"/>
          <w:position w:val="0"/>
          <w:sz w:val="32"/>
          <w:szCs w:val="32"/>
          <w:lang w:val="en-US" w:eastAsia="en-US" w:bidi="en-US"/>
        </w:rPr>
        <w:t>D,</w:t>
      </w:r>
      <w:r>
        <w:rPr>
          <w:color w:val="000000"/>
          <w:spacing w:val="0"/>
          <w:w w:val="100"/>
          <w:position w:val="0"/>
          <w:sz w:val="32"/>
          <w:szCs w:val="32"/>
        </w:rPr>
        <w:t>甲企业因产品质量问题被购货方退货，记入“库存商品”。</w:t>
      </w:r>
    </w:p>
    <w:p>
      <w:pPr>
        <w:pStyle w:val="6"/>
        <w:keepNext w:val="0"/>
        <w:keepLines w:val="0"/>
        <w:pageBreakBefore w:val="0"/>
        <w:widowControl w:val="0"/>
        <w:numPr>
          <w:ilvl w:val="0"/>
          <w:numId w:val="5"/>
        </w:numPr>
        <w:shd w:val="clear" w:color="auto" w:fill="auto"/>
        <w:tabs>
          <w:tab w:val="left" w:pos="517"/>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69" w:name="bookmark1996"/>
      <w:bookmarkEnd w:id="169"/>
      <w:r>
        <w:rPr>
          <w:color w:val="000000"/>
          <w:spacing w:val="0"/>
          <w:w w:val="100"/>
          <w:position w:val="0"/>
          <w:sz w:val="32"/>
          <w:szCs w:val="32"/>
          <w:lang w:val="en-US" w:eastAsia="en-US" w:bidi="en-US"/>
        </w:rPr>
        <w:t xml:space="preserve">B </w:t>
      </w:r>
      <w:r>
        <w:rPr>
          <w:color w:val="000000"/>
          <w:spacing w:val="0"/>
          <w:w w:val="100"/>
          <w:position w:val="0"/>
          <w:sz w:val="32"/>
          <w:szCs w:val="32"/>
        </w:rPr>
        <w:t>增值税属于价外税，是从购买方收取并最终缴纳给税务机关的，不影响企业 的损益，不通过</w:t>
      </w:r>
      <w:r>
        <w:rPr>
          <w:color w:val="000000"/>
          <w:spacing w:val="0"/>
          <w:w w:val="100"/>
          <w:position w:val="0"/>
          <w:sz w:val="32"/>
          <w:szCs w:val="32"/>
          <w:lang w:val="zh-CN" w:eastAsia="zh-CN" w:bidi="zh-CN"/>
        </w:rPr>
        <w:t>“税金</w:t>
      </w:r>
      <w:r>
        <w:rPr>
          <w:color w:val="000000"/>
          <w:spacing w:val="0"/>
          <w:w w:val="100"/>
          <w:position w:val="0"/>
          <w:sz w:val="32"/>
          <w:szCs w:val="32"/>
        </w:rPr>
        <w:t>及附加</w:t>
      </w:r>
      <w:r>
        <w:rPr>
          <w:color w:val="000000"/>
          <w:spacing w:val="0"/>
          <w:w w:val="100"/>
          <w:position w:val="0"/>
          <w:sz w:val="32"/>
          <w:szCs w:val="32"/>
          <w:lang w:val="zh-CN" w:eastAsia="zh-CN" w:bidi="zh-CN"/>
        </w:rPr>
        <w:t>”科</w:t>
      </w:r>
      <w:r>
        <w:rPr>
          <w:color w:val="000000"/>
          <w:spacing w:val="0"/>
          <w:w w:val="100"/>
          <w:position w:val="0"/>
          <w:sz w:val="32"/>
          <w:szCs w:val="32"/>
        </w:rPr>
        <w:t>目核算。记入</w:t>
      </w:r>
      <w:r>
        <w:rPr>
          <w:color w:val="000000"/>
          <w:spacing w:val="0"/>
          <w:w w:val="100"/>
          <w:position w:val="0"/>
          <w:sz w:val="32"/>
          <w:szCs w:val="32"/>
          <w:lang w:val="zh-CN" w:eastAsia="zh-CN" w:bidi="zh-CN"/>
        </w:rPr>
        <w:t>“税金</w:t>
      </w:r>
      <w:r>
        <w:rPr>
          <w:color w:val="000000"/>
          <w:spacing w:val="0"/>
          <w:w w:val="100"/>
          <w:position w:val="0"/>
          <w:sz w:val="32"/>
          <w:szCs w:val="32"/>
        </w:rPr>
        <w:t>及附加</w:t>
      </w:r>
      <w:r>
        <w:rPr>
          <w:color w:val="000000"/>
          <w:spacing w:val="0"/>
          <w:w w:val="100"/>
          <w:position w:val="0"/>
          <w:sz w:val="32"/>
          <w:szCs w:val="32"/>
          <w:lang w:val="zh-CN" w:eastAsia="zh-CN" w:bidi="zh-CN"/>
        </w:rPr>
        <w:t>”科</w:t>
      </w:r>
      <w:r>
        <w:rPr>
          <w:color w:val="000000"/>
          <w:spacing w:val="0"/>
          <w:w w:val="100"/>
          <w:position w:val="0"/>
          <w:sz w:val="32"/>
          <w:szCs w:val="32"/>
        </w:rPr>
        <w:t xml:space="preserve">目的金额应为=消费税+城 市维护建设税+教育费附加+地方教育费附加=80+（ 80+100） </w:t>
      </w:r>
      <w:r>
        <w:rPr>
          <w:rFonts w:hint="eastAsia"/>
          <w:color w:val="000000"/>
          <w:spacing w:val="0"/>
          <w:w w:val="100"/>
          <w:position w:val="0"/>
          <w:sz w:val="32"/>
          <w:szCs w:val="32"/>
          <w:lang w:val="en-US" w:eastAsia="zh-CN" w:bidi="en-US"/>
        </w:rPr>
        <w:t>×</w:t>
      </w:r>
      <w:r>
        <w:rPr>
          <w:color w:val="000000"/>
          <w:spacing w:val="0"/>
          <w:w w:val="100"/>
          <w:position w:val="0"/>
          <w:sz w:val="32"/>
          <w:szCs w:val="32"/>
          <w:lang w:val="en-US" w:eastAsia="en-US" w:bidi="en-US"/>
        </w:rPr>
        <w:t xml:space="preserve">（5%+3%+2%） </w:t>
      </w:r>
      <w:r>
        <w:rPr>
          <w:color w:val="000000"/>
          <w:spacing w:val="0"/>
          <w:w w:val="100"/>
          <w:position w:val="0"/>
          <w:sz w:val="32"/>
          <w:szCs w:val="32"/>
        </w:rPr>
        <w:t>= 98（万元）。</w:t>
      </w:r>
    </w:p>
    <w:p>
      <w:pPr>
        <w:pStyle w:val="6"/>
        <w:keepNext w:val="0"/>
        <w:keepLines w:val="0"/>
        <w:pageBreakBefore w:val="0"/>
        <w:widowControl w:val="0"/>
        <w:numPr>
          <w:ilvl w:val="0"/>
          <w:numId w:val="5"/>
        </w:numPr>
        <w:shd w:val="clear" w:color="auto" w:fill="auto"/>
        <w:tabs>
          <w:tab w:val="left" w:pos="522"/>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70" w:name="bookmark1997"/>
      <w:bookmarkEnd w:id="170"/>
      <w:r>
        <w:rPr>
          <w:color w:val="000000"/>
          <w:spacing w:val="0"/>
          <w:w w:val="100"/>
          <w:position w:val="0"/>
          <w:sz w:val="32"/>
          <w:szCs w:val="32"/>
          <w:lang w:val="en-US" w:eastAsia="en-US" w:bidi="en-US"/>
        </w:rPr>
        <w:t xml:space="preserve">A </w:t>
      </w:r>
      <w:r>
        <w:rPr>
          <w:color w:val="000000"/>
          <w:spacing w:val="0"/>
          <w:w w:val="100"/>
          <w:position w:val="0"/>
          <w:sz w:val="32"/>
          <w:szCs w:val="32"/>
        </w:rPr>
        <w:t>选项</w:t>
      </w:r>
      <w:r>
        <w:rPr>
          <w:color w:val="000000"/>
          <w:spacing w:val="0"/>
          <w:w w:val="100"/>
          <w:position w:val="0"/>
          <w:sz w:val="32"/>
          <w:szCs w:val="32"/>
          <w:lang w:val="en-US" w:eastAsia="en-US" w:bidi="en-US"/>
        </w:rPr>
        <w:t>B</w:t>
      </w:r>
      <w:r>
        <w:rPr>
          <w:color w:val="000000"/>
          <w:spacing w:val="0"/>
          <w:w w:val="100"/>
          <w:position w:val="0"/>
          <w:sz w:val="32"/>
          <w:szCs w:val="32"/>
        </w:rPr>
        <w:t>单独在</w:t>
      </w:r>
      <w:r>
        <w:rPr>
          <w:color w:val="000000"/>
          <w:spacing w:val="0"/>
          <w:w w:val="100"/>
          <w:position w:val="0"/>
          <w:sz w:val="32"/>
          <w:szCs w:val="32"/>
          <w:lang w:val="zh-CN" w:eastAsia="zh-CN" w:bidi="zh-CN"/>
        </w:rPr>
        <w:t>“应</w:t>
      </w:r>
      <w:r>
        <w:rPr>
          <w:color w:val="000000"/>
          <w:spacing w:val="0"/>
          <w:w w:val="100"/>
          <w:position w:val="0"/>
          <w:sz w:val="32"/>
          <w:szCs w:val="32"/>
        </w:rPr>
        <w:t>交税费——应交增值税（进项税额）</w:t>
      </w:r>
      <w:r>
        <w:rPr>
          <w:color w:val="000000"/>
          <w:spacing w:val="0"/>
          <w:w w:val="100"/>
          <w:position w:val="0"/>
          <w:sz w:val="32"/>
          <w:szCs w:val="32"/>
          <w:lang w:val="zh-CN" w:eastAsia="zh-CN" w:bidi="zh-CN"/>
        </w:rPr>
        <w:t>”科</w:t>
      </w:r>
      <w:r>
        <w:rPr>
          <w:color w:val="000000"/>
          <w:spacing w:val="0"/>
          <w:w w:val="100"/>
          <w:position w:val="0"/>
          <w:sz w:val="32"/>
          <w:szCs w:val="32"/>
        </w:rPr>
        <w:t>目中核算；选项</w:t>
      </w:r>
      <w:r>
        <w:rPr>
          <w:color w:val="000000"/>
          <w:spacing w:val="0"/>
          <w:w w:val="100"/>
          <w:position w:val="0"/>
          <w:sz w:val="32"/>
          <w:szCs w:val="32"/>
          <w:lang w:val="en-US" w:eastAsia="en-US" w:bidi="en-US"/>
        </w:rPr>
        <w:t xml:space="preserve">C </w:t>
      </w:r>
      <w:r>
        <w:rPr>
          <w:color w:val="000000"/>
          <w:spacing w:val="0"/>
          <w:w w:val="100"/>
          <w:position w:val="0"/>
          <w:sz w:val="32"/>
          <w:szCs w:val="32"/>
        </w:rPr>
        <w:t>计入税金及附加；选项</w:t>
      </w:r>
      <w:r>
        <w:rPr>
          <w:color w:val="000000"/>
          <w:spacing w:val="0"/>
          <w:w w:val="100"/>
          <w:position w:val="0"/>
          <w:sz w:val="32"/>
          <w:szCs w:val="32"/>
          <w:lang w:val="en-US" w:eastAsia="en-US" w:bidi="en-US"/>
        </w:rPr>
        <w:t>D</w:t>
      </w:r>
      <w:r>
        <w:rPr>
          <w:color w:val="000000"/>
          <w:spacing w:val="0"/>
          <w:w w:val="100"/>
          <w:position w:val="0"/>
          <w:sz w:val="32"/>
          <w:szCs w:val="32"/>
        </w:rPr>
        <w:t>不影响损益。</w:t>
      </w:r>
    </w:p>
    <w:p>
      <w:pPr>
        <w:pStyle w:val="6"/>
        <w:keepNext w:val="0"/>
        <w:keepLines w:val="0"/>
        <w:pageBreakBefore w:val="0"/>
        <w:widowControl w:val="0"/>
        <w:numPr>
          <w:ilvl w:val="0"/>
          <w:numId w:val="5"/>
        </w:numPr>
        <w:shd w:val="clear" w:color="auto" w:fill="auto"/>
        <w:tabs>
          <w:tab w:val="left" w:pos="526"/>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71" w:name="bookmark1998"/>
      <w:bookmarkEnd w:id="171"/>
      <w:r>
        <w:rPr>
          <w:color w:val="000000"/>
          <w:spacing w:val="0"/>
          <w:w w:val="100"/>
          <w:position w:val="0"/>
          <w:sz w:val="32"/>
          <w:szCs w:val="32"/>
          <w:lang w:val="en-US" w:eastAsia="en-US" w:bidi="en-US"/>
        </w:rPr>
        <w:t>A</w:t>
      </w:r>
      <w:r>
        <w:rPr>
          <w:color w:val="000000"/>
          <w:spacing w:val="0"/>
          <w:w w:val="100"/>
          <w:position w:val="0"/>
          <w:sz w:val="32"/>
          <w:szCs w:val="32"/>
        </w:rPr>
        <w:t>税金及附加是指企业经营活动应负担的相关税费，包括消费税、城市维护 建设税、教育费附加、资源税、房产税、城镇土地使用税、车船税、印花税、土地增值税 （仅限房地产企业和兼营房地产的企业），选项</w:t>
      </w:r>
      <w:r>
        <w:rPr>
          <w:color w:val="000000"/>
          <w:spacing w:val="0"/>
          <w:w w:val="100"/>
          <w:position w:val="0"/>
          <w:sz w:val="32"/>
          <w:szCs w:val="32"/>
          <w:lang w:val="en-US" w:eastAsia="en-US" w:bidi="en-US"/>
        </w:rPr>
        <w:t>BCD</w:t>
      </w:r>
      <w:r>
        <w:rPr>
          <w:color w:val="000000"/>
          <w:spacing w:val="0"/>
          <w:w w:val="100"/>
          <w:position w:val="0"/>
          <w:sz w:val="32"/>
          <w:szCs w:val="32"/>
        </w:rPr>
        <w:t>错误。</w:t>
      </w:r>
    </w:p>
    <w:p>
      <w:pPr>
        <w:pStyle w:val="6"/>
        <w:keepNext w:val="0"/>
        <w:keepLines w:val="0"/>
        <w:pageBreakBefore w:val="0"/>
        <w:widowControl w:val="0"/>
        <w:numPr>
          <w:ilvl w:val="0"/>
          <w:numId w:val="5"/>
        </w:numPr>
        <w:shd w:val="clear" w:color="auto" w:fill="auto"/>
        <w:tabs>
          <w:tab w:val="left" w:pos="512"/>
          <w:tab w:val="left" w:pos="1294"/>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72" w:name="bookmark1999"/>
      <w:bookmarkEnd w:id="172"/>
      <w:r>
        <w:rPr>
          <w:color w:val="000000"/>
          <w:spacing w:val="0"/>
          <w:w w:val="100"/>
          <w:position w:val="0"/>
          <w:sz w:val="32"/>
          <w:szCs w:val="32"/>
          <w:lang w:val="en-US" w:eastAsia="en-US" w:bidi="en-US"/>
        </w:rPr>
        <w:t>A</w:t>
      </w:r>
      <w:r>
        <w:rPr>
          <w:color w:val="000000"/>
          <w:spacing w:val="0"/>
          <w:w w:val="100"/>
          <w:position w:val="0"/>
          <w:sz w:val="32"/>
          <w:szCs w:val="32"/>
        </w:rPr>
        <w:t>计提车间固定资产折旧费20万元，计入制造费用；发生车间管理人员薪酬50万元，计入制造费用；采用现金折扣销售商品一批价值30万元，购货方约定下月初付款，初 始计量时采用总价法，不确认折扣额，计入应收账款。企业当月的期间费用总额为0。</w:t>
      </w:r>
    </w:p>
    <w:p>
      <w:pPr>
        <w:pStyle w:val="6"/>
        <w:keepNext w:val="0"/>
        <w:keepLines w:val="0"/>
        <w:pageBreakBefore w:val="0"/>
        <w:widowControl w:val="0"/>
        <w:numPr>
          <w:ilvl w:val="0"/>
          <w:numId w:val="5"/>
        </w:numPr>
        <w:shd w:val="clear" w:color="auto" w:fill="auto"/>
        <w:tabs>
          <w:tab w:val="left" w:pos="462"/>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73" w:name="bookmark2000"/>
      <w:bookmarkEnd w:id="173"/>
      <w:r>
        <w:rPr>
          <w:color w:val="000000"/>
          <w:spacing w:val="0"/>
          <w:w w:val="100"/>
          <w:position w:val="0"/>
          <w:sz w:val="32"/>
          <w:szCs w:val="32"/>
          <w:lang w:val="en-US" w:eastAsia="en-US" w:bidi="en-US"/>
        </w:rPr>
        <w:t xml:space="preserve">C </w:t>
      </w:r>
      <w:r>
        <w:rPr>
          <w:color w:val="000000"/>
          <w:spacing w:val="0"/>
          <w:w w:val="100"/>
          <w:position w:val="0"/>
          <w:sz w:val="32"/>
          <w:szCs w:val="32"/>
        </w:rPr>
        <w:t>发生的生产车间管理人员工资计入制造费用，发生行政管理部门人员工资 计入管理费用，提取的产品质量保证损失计入销售费用，利息收入冲减财务费用，支付管 理部门固定资产维修费计入管理费用，销售费用、管理费用与财务费用属于期间费用，期 间费用总额</w:t>
      </w:r>
      <w:r>
        <w:rPr>
          <w:color w:val="000000"/>
          <w:spacing w:val="0"/>
          <w:w w:val="100"/>
          <w:position w:val="0"/>
          <w:sz w:val="32"/>
          <w:szCs w:val="32"/>
          <w:lang w:val="en-US" w:eastAsia="en-US" w:bidi="en-US"/>
        </w:rPr>
        <w:t>= 60+40-40+30 = 90（</w:t>
      </w:r>
      <w:r>
        <w:rPr>
          <w:color w:val="000000"/>
          <w:spacing w:val="0"/>
          <w:w w:val="100"/>
          <w:position w:val="0"/>
          <w:sz w:val="32"/>
          <w:szCs w:val="32"/>
        </w:rPr>
        <w:t>万元）。</w:t>
      </w:r>
    </w:p>
    <w:p>
      <w:pPr>
        <w:pStyle w:val="6"/>
        <w:keepNext w:val="0"/>
        <w:keepLines w:val="0"/>
        <w:pageBreakBefore w:val="0"/>
        <w:widowControl w:val="0"/>
        <w:numPr>
          <w:ilvl w:val="0"/>
          <w:numId w:val="5"/>
        </w:numPr>
        <w:shd w:val="clear" w:color="auto" w:fill="auto"/>
        <w:tabs>
          <w:tab w:val="left" w:pos="466"/>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74" w:name="bookmark2001"/>
      <w:bookmarkEnd w:id="174"/>
      <w:r>
        <w:rPr>
          <w:color w:val="000000"/>
          <w:spacing w:val="0"/>
          <w:w w:val="100"/>
          <w:position w:val="0"/>
          <w:sz w:val="32"/>
          <w:szCs w:val="32"/>
          <w:lang w:val="en-US" w:eastAsia="en-US" w:bidi="en-US"/>
        </w:rPr>
        <w:t xml:space="preserve">C </w:t>
      </w:r>
      <w:r>
        <w:rPr>
          <w:color w:val="000000"/>
          <w:spacing w:val="0"/>
          <w:w w:val="100"/>
          <w:position w:val="0"/>
          <w:sz w:val="32"/>
          <w:szCs w:val="32"/>
        </w:rPr>
        <w:t>利润总额</w:t>
      </w:r>
      <w:r>
        <w:rPr>
          <w:color w:val="000000"/>
          <w:spacing w:val="0"/>
          <w:w w:val="100"/>
          <w:position w:val="0"/>
          <w:sz w:val="32"/>
          <w:szCs w:val="32"/>
          <w:lang w:val="en-US" w:eastAsia="en-US" w:bidi="en-US"/>
        </w:rPr>
        <w:t xml:space="preserve">=8000-6300+40-20-100-20+40-10= </w:t>
      </w:r>
      <w:r>
        <w:rPr>
          <w:color w:val="000000"/>
          <w:spacing w:val="0"/>
          <w:w w:val="100"/>
          <w:position w:val="0"/>
          <w:sz w:val="32"/>
          <w:szCs w:val="32"/>
        </w:rPr>
        <w:t xml:space="preserve">1630（万元），应交所得税= </w:t>
      </w:r>
      <w:r>
        <w:rPr>
          <w:color w:val="000000"/>
          <w:spacing w:val="0"/>
          <w:w w:val="100"/>
          <w:position w:val="0"/>
          <w:sz w:val="32"/>
          <w:szCs w:val="32"/>
          <w:lang w:val="en-US" w:eastAsia="en-US" w:bidi="en-US"/>
        </w:rPr>
        <w:t>[</w:t>
      </w:r>
      <w:r>
        <w:rPr>
          <w:color w:val="000000"/>
          <w:spacing w:val="0"/>
          <w:w w:val="100"/>
          <w:position w:val="0"/>
          <w:sz w:val="32"/>
          <w:szCs w:val="32"/>
        </w:rPr>
        <w:t xml:space="preserve">1630+（ </w:t>
      </w:r>
      <w:r>
        <w:rPr>
          <w:color w:val="000000"/>
          <w:spacing w:val="0"/>
          <w:w w:val="100"/>
          <w:position w:val="0"/>
          <w:sz w:val="32"/>
          <w:szCs w:val="32"/>
          <w:lang w:val="en-US" w:eastAsia="en-US" w:bidi="en-US"/>
        </w:rPr>
        <w:t xml:space="preserve">100-80） +5] </w:t>
      </w:r>
      <w:r>
        <w:rPr>
          <w:rFonts w:hint="eastAsia"/>
          <w:color w:val="000000"/>
          <w:spacing w:val="0"/>
          <w:w w:val="100"/>
          <w:position w:val="0"/>
          <w:sz w:val="32"/>
          <w:szCs w:val="32"/>
          <w:lang w:val="en-US" w:eastAsia="zh-CN" w:bidi="en-US"/>
        </w:rPr>
        <w:t>×</w:t>
      </w:r>
      <w:r>
        <w:rPr>
          <w:color w:val="000000"/>
          <w:spacing w:val="0"/>
          <w:w w:val="100"/>
          <w:position w:val="0"/>
          <w:sz w:val="32"/>
          <w:szCs w:val="32"/>
          <w:lang w:val="en-US" w:eastAsia="en-US" w:bidi="en-US"/>
        </w:rPr>
        <w:t xml:space="preserve">25% </w:t>
      </w:r>
      <w:r>
        <w:rPr>
          <w:color w:val="000000"/>
          <w:spacing w:val="0"/>
          <w:w w:val="100"/>
          <w:position w:val="0"/>
          <w:sz w:val="32"/>
          <w:szCs w:val="32"/>
        </w:rPr>
        <w:t xml:space="preserve">= </w:t>
      </w:r>
      <w:r>
        <w:rPr>
          <w:color w:val="000000"/>
          <w:spacing w:val="0"/>
          <w:w w:val="100"/>
          <w:position w:val="0"/>
          <w:sz w:val="32"/>
          <w:szCs w:val="32"/>
          <w:lang w:val="en-US" w:eastAsia="en-US" w:bidi="en-US"/>
        </w:rPr>
        <w:t xml:space="preserve">413. </w:t>
      </w:r>
      <w:r>
        <w:rPr>
          <w:color w:val="000000"/>
          <w:spacing w:val="0"/>
          <w:w w:val="100"/>
          <w:position w:val="0"/>
          <w:sz w:val="32"/>
          <w:szCs w:val="32"/>
        </w:rPr>
        <w:t>75 （万元），因为税法规定的计税工资是80,而计算利润 总额减去的是100,多扣除了 20,所以计算应交所得税时，要加回来；税法规定，税收滞 纳金不允许税前扣除，在计算利润总额时，已经进行了扣除，所以计算应交所得税时，要 加回来。净利润</w:t>
      </w:r>
      <w:r>
        <w:rPr>
          <w:color w:val="000000"/>
          <w:spacing w:val="0"/>
          <w:w w:val="100"/>
          <w:position w:val="0"/>
          <w:sz w:val="32"/>
          <w:szCs w:val="32"/>
          <w:lang w:val="en-US" w:eastAsia="en-US" w:bidi="en-US"/>
        </w:rPr>
        <w:t xml:space="preserve">=1630-413. 75=1216. </w:t>
      </w:r>
      <w:r>
        <w:rPr>
          <w:color w:val="000000"/>
          <w:spacing w:val="0"/>
          <w:w w:val="100"/>
          <w:position w:val="0"/>
          <w:sz w:val="32"/>
          <w:szCs w:val="32"/>
        </w:rPr>
        <w:t>25（万元）。</w:t>
      </w:r>
    </w:p>
    <w:p>
      <w:pPr>
        <w:pStyle w:val="8"/>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left"/>
        <w:textAlignment w:val="auto"/>
        <w:rPr>
          <w:sz w:val="32"/>
          <w:szCs w:val="32"/>
        </w:rPr>
      </w:pPr>
      <w:r>
        <w:rPr>
          <w:color w:val="000000"/>
          <w:spacing w:val="0"/>
          <w:w w:val="100"/>
          <w:position w:val="0"/>
          <w:sz w:val="32"/>
          <w:szCs w:val="32"/>
          <w:lang w:val="en-US" w:eastAsia="en-US" w:bidi="en-US"/>
        </w:rPr>
        <w:t>161. A</w:t>
      </w:r>
      <w:r>
        <w:rPr>
          <w:color w:val="000000"/>
          <w:spacing w:val="0"/>
          <w:w w:val="100"/>
          <w:position w:val="0"/>
          <w:sz w:val="32"/>
          <w:szCs w:val="32"/>
        </w:rPr>
        <w:t>资产处置损益=</w:t>
      </w:r>
      <w:r>
        <w:rPr>
          <w:color w:val="000000"/>
          <w:spacing w:val="0"/>
          <w:w w:val="100"/>
          <w:position w:val="0"/>
          <w:sz w:val="32"/>
          <w:szCs w:val="32"/>
          <w:lang w:val="en-US" w:eastAsia="en-US" w:bidi="en-US"/>
        </w:rPr>
        <w:t>300-</w:t>
      </w:r>
      <w:r>
        <w:rPr>
          <w:color w:val="000000"/>
          <w:spacing w:val="0"/>
          <w:w w:val="100"/>
          <w:position w:val="0"/>
          <w:sz w:val="32"/>
          <w:szCs w:val="32"/>
        </w:rPr>
        <w:t>（</w:t>
      </w:r>
      <w:r>
        <w:rPr>
          <w:color w:val="000000"/>
          <w:spacing w:val="0"/>
          <w:w w:val="100"/>
          <w:position w:val="0"/>
          <w:sz w:val="32"/>
          <w:szCs w:val="32"/>
          <w:lang w:val="en-US" w:eastAsia="en-US" w:bidi="en-US"/>
        </w:rPr>
        <w:t xml:space="preserve">700-450-50） -20 </w:t>
      </w:r>
      <w:r>
        <w:rPr>
          <w:color w:val="000000"/>
          <w:spacing w:val="0"/>
          <w:w w:val="100"/>
          <w:position w:val="0"/>
          <w:sz w:val="32"/>
          <w:szCs w:val="32"/>
        </w:rPr>
        <w:t>= 80（万元）</w:t>
      </w:r>
    </w:p>
    <w:tbl>
      <w:tblPr>
        <w:tblStyle w:val="2"/>
        <w:tblW w:w="0" w:type="auto"/>
        <w:jc w:val="center"/>
        <w:tblLayout w:type="fixed"/>
        <w:tblCellMar>
          <w:top w:w="0" w:type="dxa"/>
          <w:left w:w="10" w:type="dxa"/>
          <w:bottom w:w="0" w:type="dxa"/>
          <w:right w:w="10" w:type="dxa"/>
        </w:tblCellMar>
      </w:tblPr>
      <w:tblGrid>
        <w:gridCol w:w="4646"/>
        <w:gridCol w:w="3355"/>
      </w:tblGrid>
      <w:tr>
        <w:tblPrEx>
          <w:tblCellMar>
            <w:top w:w="0" w:type="dxa"/>
            <w:left w:w="10" w:type="dxa"/>
            <w:bottom w:w="0" w:type="dxa"/>
            <w:right w:w="10" w:type="dxa"/>
          </w:tblCellMar>
        </w:tblPrEx>
        <w:trPr>
          <w:trHeight w:val="278" w:hRule="exact"/>
          <w:jc w:val="center"/>
        </w:trPr>
        <w:tc>
          <w:tcPr>
            <w:shd w:val="clear" w:color="auto" w:fill="FFFFFF"/>
            <w:vAlign w:val="top"/>
          </w:tcPr>
          <w:p>
            <w:pPr>
              <w:pStyle w:val="9"/>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left"/>
              <w:textAlignment w:val="auto"/>
              <w:rPr>
                <w:sz w:val="32"/>
                <w:szCs w:val="32"/>
              </w:rPr>
            </w:pPr>
            <w:r>
              <w:rPr>
                <w:color w:val="000000"/>
                <w:spacing w:val="0"/>
                <w:w w:val="100"/>
                <w:position w:val="0"/>
                <w:sz w:val="32"/>
                <w:szCs w:val="32"/>
                <w:lang w:val="zh-TW" w:eastAsia="zh-TW" w:bidi="zh-TW"/>
              </w:rPr>
              <w:t>借：固定资产清理</w:t>
            </w:r>
          </w:p>
        </w:tc>
        <w:tc>
          <w:tcPr>
            <w:shd w:val="clear" w:color="auto" w:fill="FFFFFF"/>
            <w:vAlign w:val="top"/>
          </w:tcPr>
          <w:p>
            <w:pPr>
              <w:pStyle w:val="9"/>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left"/>
              <w:textAlignment w:val="auto"/>
              <w:rPr>
                <w:sz w:val="32"/>
                <w:szCs w:val="32"/>
              </w:rPr>
            </w:pPr>
            <w:r>
              <w:rPr>
                <w:color w:val="000000"/>
                <w:spacing w:val="0"/>
                <w:w w:val="100"/>
                <w:position w:val="0"/>
                <w:sz w:val="32"/>
                <w:szCs w:val="32"/>
                <w:lang w:val="zh-TW" w:eastAsia="zh-TW" w:bidi="zh-TW"/>
              </w:rPr>
              <w:t>200</w:t>
            </w:r>
          </w:p>
        </w:tc>
      </w:tr>
      <w:tr>
        <w:tblPrEx>
          <w:tblCellMar>
            <w:top w:w="0" w:type="dxa"/>
            <w:left w:w="10" w:type="dxa"/>
            <w:bottom w:w="0" w:type="dxa"/>
            <w:right w:w="10" w:type="dxa"/>
          </w:tblCellMar>
        </w:tblPrEx>
        <w:trPr>
          <w:trHeight w:val="288" w:hRule="exact"/>
          <w:jc w:val="center"/>
        </w:trPr>
        <w:tc>
          <w:tcPr>
            <w:shd w:val="clear" w:color="auto" w:fill="FFFFFF"/>
            <w:vAlign w:val="top"/>
          </w:tcPr>
          <w:p>
            <w:pPr>
              <w:pStyle w:val="9"/>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400"/>
              <w:jc w:val="left"/>
              <w:textAlignment w:val="auto"/>
              <w:rPr>
                <w:sz w:val="32"/>
                <w:szCs w:val="32"/>
              </w:rPr>
            </w:pPr>
            <w:r>
              <w:rPr>
                <w:color w:val="000000"/>
                <w:spacing w:val="0"/>
                <w:w w:val="100"/>
                <w:position w:val="0"/>
                <w:sz w:val="32"/>
                <w:szCs w:val="32"/>
                <w:lang w:val="zh-TW" w:eastAsia="zh-TW" w:bidi="zh-TW"/>
              </w:rPr>
              <w:t>累计折旧</w:t>
            </w:r>
          </w:p>
        </w:tc>
        <w:tc>
          <w:tcPr>
            <w:shd w:val="clear" w:color="auto" w:fill="FFFFFF"/>
            <w:vAlign w:val="top"/>
          </w:tcPr>
          <w:p>
            <w:pPr>
              <w:pStyle w:val="9"/>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left"/>
              <w:textAlignment w:val="auto"/>
              <w:rPr>
                <w:sz w:val="32"/>
                <w:szCs w:val="32"/>
              </w:rPr>
            </w:pPr>
            <w:r>
              <w:rPr>
                <w:color w:val="000000"/>
                <w:spacing w:val="0"/>
                <w:w w:val="100"/>
                <w:position w:val="0"/>
                <w:sz w:val="32"/>
                <w:szCs w:val="32"/>
                <w:lang w:val="zh-TW" w:eastAsia="zh-TW" w:bidi="zh-TW"/>
              </w:rPr>
              <w:t>450</w:t>
            </w:r>
          </w:p>
        </w:tc>
      </w:tr>
      <w:tr>
        <w:tblPrEx>
          <w:tblCellMar>
            <w:top w:w="0" w:type="dxa"/>
            <w:left w:w="10" w:type="dxa"/>
            <w:bottom w:w="0" w:type="dxa"/>
            <w:right w:w="10" w:type="dxa"/>
          </w:tblCellMar>
        </w:tblPrEx>
        <w:trPr>
          <w:trHeight w:val="307" w:hRule="exact"/>
          <w:jc w:val="center"/>
        </w:trPr>
        <w:tc>
          <w:tcPr>
            <w:shd w:val="clear" w:color="auto" w:fill="FFFFFF"/>
            <w:vAlign w:val="bottom"/>
          </w:tcPr>
          <w:p>
            <w:pPr>
              <w:pStyle w:val="9"/>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400"/>
              <w:jc w:val="left"/>
              <w:textAlignment w:val="auto"/>
              <w:rPr>
                <w:sz w:val="32"/>
                <w:szCs w:val="32"/>
              </w:rPr>
            </w:pPr>
            <w:r>
              <w:rPr>
                <w:color w:val="000000"/>
                <w:spacing w:val="0"/>
                <w:w w:val="100"/>
                <w:position w:val="0"/>
                <w:sz w:val="32"/>
                <w:szCs w:val="32"/>
                <w:lang w:val="zh-TW" w:eastAsia="zh-TW" w:bidi="zh-TW"/>
              </w:rPr>
              <w:t>固定资产减值准备</w:t>
            </w:r>
          </w:p>
        </w:tc>
        <w:tc>
          <w:tcPr>
            <w:shd w:val="clear" w:color="auto" w:fill="FFFFFF"/>
            <w:vAlign w:val="bottom"/>
          </w:tcPr>
          <w:p>
            <w:pPr>
              <w:pStyle w:val="9"/>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left"/>
              <w:textAlignment w:val="auto"/>
              <w:rPr>
                <w:sz w:val="32"/>
                <w:szCs w:val="32"/>
              </w:rPr>
            </w:pPr>
            <w:r>
              <w:rPr>
                <w:color w:val="000000"/>
                <w:spacing w:val="0"/>
                <w:w w:val="100"/>
                <w:position w:val="0"/>
                <w:sz w:val="32"/>
                <w:szCs w:val="32"/>
                <w:lang w:val="zh-TW" w:eastAsia="zh-TW" w:bidi="zh-TW"/>
              </w:rPr>
              <w:t>50</w:t>
            </w:r>
          </w:p>
        </w:tc>
      </w:tr>
      <w:tr>
        <w:tblPrEx>
          <w:tblCellMar>
            <w:top w:w="0" w:type="dxa"/>
            <w:left w:w="10" w:type="dxa"/>
            <w:bottom w:w="0" w:type="dxa"/>
            <w:right w:w="10" w:type="dxa"/>
          </w:tblCellMar>
        </w:tblPrEx>
        <w:trPr>
          <w:trHeight w:val="293" w:hRule="exact"/>
          <w:jc w:val="center"/>
        </w:trPr>
        <w:tc>
          <w:tcPr>
            <w:shd w:val="clear" w:color="auto" w:fill="FFFFFF"/>
            <w:vAlign w:val="top"/>
          </w:tcPr>
          <w:p>
            <w:pPr>
              <w:pStyle w:val="9"/>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400"/>
              <w:jc w:val="left"/>
              <w:textAlignment w:val="auto"/>
              <w:rPr>
                <w:sz w:val="32"/>
                <w:szCs w:val="32"/>
              </w:rPr>
            </w:pPr>
            <w:r>
              <w:rPr>
                <w:color w:val="000000"/>
                <w:spacing w:val="0"/>
                <w:w w:val="100"/>
                <w:position w:val="0"/>
                <w:sz w:val="32"/>
                <w:szCs w:val="32"/>
                <w:lang w:val="zh-TW" w:eastAsia="zh-TW" w:bidi="zh-TW"/>
              </w:rPr>
              <w:t>贷：固定资产</w:t>
            </w:r>
          </w:p>
        </w:tc>
        <w:tc>
          <w:tcPr>
            <w:shd w:val="clear" w:color="auto" w:fill="FFFFFF"/>
            <w:vAlign w:val="top"/>
          </w:tcPr>
          <w:p>
            <w:pPr>
              <w:pStyle w:val="9"/>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right"/>
              <w:textAlignment w:val="auto"/>
              <w:rPr>
                <w:sz w:val="32"/>
                <w:szCs w:val="32"/>
              </w:rPr>
            </w:pPr>
            <w:r>
              <w:rPr>
                <w:color w:val="000000"/>
                <w:spacing w:val="0"/>
                <w:w w:val="100"/>
                <w:position w:val="0"/>
                <w:sz w:val="32"/>
                <w:szCs w:val="32"/>
                <w:lang w:val="zh-TW" w:eastAsia="zh-TW" w:bidi="zh-TW"/>
              </w:rPr>
              <w:t>700</w:t>
            </w:r>
          </w:p>
        </w:tc>
      </w:tr>
      <w:tr>
        <w:tblPrEx>
          <w:tblCellMar>
            <w:top w:w="0" w:type="dxa"/>
            <w:left w:w="10" w:type="dxa"/>
            <w:bottom w:w="0" w:type="dxa"/>
            <w:right w:w="10" w:type="dxa"/>
          </w:tblCellMar>
        </w:tblPrEx>
        <w:trPr>
          <w:trHeight w:val="302" w:hRule="exact"/>
          <w:jc w:val="center"/>
        </w:trPr>
        <w:tc>
          <w:tcPr>
            <w:shd w:val="clear" w:color="auto" w:fill="FFFFFF"/>
            <w:vAlign w:val="top"/>
          </w:tcPr>
          <w:p>
            <w:pPr>
              <w:pStyle w:val="9"/>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left"/>
              <w:textAlignment w:val="auto"/>
              <w:rPr>
                <w:sz w:val="32"/>
                <w:szCs w:val="32"/>
              </w:rPr>
            </w:pPr>
            <w:r>
              <w:rPr>
                <w:color w:val="000000"/>
                <w:spacing w:val="0"/>
                <w:w w:val="100"/>
                <w:position w:val="0"/>
                <w:sz w:val="32"/>
                <w:szCs w:val="32"/>
                <w:lang w:val="zh-TW" w:eastAsia="zh-TW" w:bidi="zh-TW"/>
              </w:rPr>
              <w:t>借：固定资产清理</w:t>
            </w:r>
          </w:p>
        </w:tc>
        <w:tc>
          <w:tcPr>
            <w:shd w:val="clear" w:color="auto" w:fill="FFFFFF"/>
            <w:vAlign w:val="top"/>
          </w:tcPr>
          <w:p>
            <w:pPr>
              <w:pStyle w:val="9"/>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left"/>
              <w:textAlignment w:val="auto"/>
              <w:rPr>
                <w:sz w:val="32"/>
                <w:szCs w:val="32"/>
              </w:rPr>
            </w:pPr>
            <w:r>
              <w:rPr>
                <w:color w:val="000000"/>
                <w:spacing w:val="0"/>
                <w:w w:val="100"/>
                <w:position w:val="0"/>
                <w:sz w:val="32"/>
                <w:szCs w:val="32"/>
                <w:lang w:val="zh-TW" w:eastAsia="zh-TW" w:bidi="zh-TW"/>
              </w:rPr>
              <w:t>20</w:t>
            </w:r>
          </w:p>
        </w:tc>
      </w:tr>
      <w:tr>
        <w:tblPrEx>
          <w:tblCellMar>
            <w:top w:w="0" w:type="dxa"/>
            <w:left w:w="10" w:type="dxa"/>
            <w:bottom w:w="0" w:type="dxa"/>
            <w:right w:w="10" w:type="dxa"/>
          </w:tblCellMar>
        </w:tblPrEx>
        <w:trPr>
          <w:trHeight w:val="298" w:hRule="exact"/>
          <w:jc w:val="center"/>
        </w:trPr>
        <w:tc>
          <w:tcPr>
            <w:shd w:val="clear" w:color="auto" w:fill="FFFFFF"/>
            <w:vAlign w:val="top"/>
          </w:tcPr>
          <w:p>
            <w:pPr>
              <w:pStyle w:val="9"/>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400"/>
              <w:jc w:val="left"/>
              <w:textAlignment w:val="auto"/>
              <w:rPr>
                <w:sz w:val="32"/>
                <w:szCs w:val="32"/>
              </w:rPr>
            </w:pPr>
            <w:r>
              <w:rPr>
                <w:color w:val="000000"/>
                <w:spacing w:val="0"/>
                <w:w w:val="100"/>
                <w:position w:val="0"/>
                <w:sz w:val="32"/>
                <w:szCs w:val="32"/>
                <w:lang w:val="zh-TW" w:eastAsia="zh-TW" w:bidi="zh-TW"/>
              </w:rPr>
              <w:t>贷：银行存款</w:t>
            </w:r>
          </w:p>
        </w:tc>
        <w:tc>
          <w:tcPr>
            <w:shd w:val="clear" w:color="auto" w:fill="FFFFFF"/>
            <w:vAlign w:val="top"/>
          </w:tcPr>
          <w:p>
            <w:pPr>
              <w:pStyle w:val="9"/>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right"/>
              <w:textAlignment w:val="auto"/>
              <w:rPr>
                <w:sz w:val="32"/>
                <w:szCs w:val="32"/>
              </w:rPr>
            </w:pPr>
            <w:r>
              <w:rPr>
                <w:color w:val="000000"/>
                <w:spacing w:val="0"/>
                <w:w w:val="100"/>
                <w:position w:val="0"/>
                <w:sz w:val="32"/>
                <w:szCs w:val="32"/>
                <w:lang w:val="zh-TW" w:eastAsia="zh-TW" w:bidi="zh-TW"/>
              </w:rPr>
              <w:t>20</w:t>
            </w:r>
          </w:p>
        </w:tc>
      </w:tr>
      <w:tr>
        <w:tblPrEx>
          <w:tblCellMar>
            <w:top w:w="0" w:type="dxa"/>
            <w:left w:w="10" w:type="dxa"/>
            <w:bottom w:w="0" w:type="dxa"/>
            <w:right w:w="10" w:type="dxa"/>
          </w:tblCellMar>
        </w:tblPrEx>
        <w:trPr>
          <w:trHeight w:val="293" w:hRule="exact"/>
          <w:jc w:val="center"/>
        </w:trPr>
        <w:tc>
          <w:tcPr>
            <w:shd w:val="clear" w:color="auto" w:fill="FFFFFF"/>
            <w:vAlign w:val="top"/>
          </w:tcPr>
          <w:p>
            <w:pPr>
              <w:pStyle w:val="9"/>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left"/>
              <w:textAlignment w:val="auto"/>
              <w:rPr>
                <w:sz w:val="32"/>
                <w:szCs w:val="32"/>
              </w:rPr>
            </w:pPr>
            <w:r>
              <w:rPr>
                <w:color w:val="000000"/>
                <w:spacing w:val="0"/>
                <w:w w:val="100"/>
                <w:position w:val="0"/>
                <w:sz w:val="32"/>
                <w:szCs w:val="32"/>
                <w:lang w:val="zh-TW" w:eastAsia="zh-TW" w:bidi="zh-TW"/>
              </w:rPr>
              <w:t>借：银行存款</w:t>
            </w:r>
          </w:p>
        </w:tc>
        <w:tc>
          <w:tcPr>
            <w:shd w:val="clear" w:color="auto" w:fill="FFFFFF"/>
            <w:vAlign w:val="top"/>
          </w:tcPr>
          <w:p>
            <w:pPr>
              <w:pStyle w:val="9"/>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left"/>
              <w:textAlignment w:val="auto"/>
              <w:rPr>
                <w:sz w:val="32"/>
                <w:szCs w:val="32"/>
              </w:rPr>
            </w:pPr>
            <w:r>
              <w:rPr>
                <w:color w:val="000000"/>
                <w:spacing w:val="0"/>
                <w:w w:val="100"/>
                <w:position w:val="0"/>
                <w:sz w:val="32"/>
                <w:szCs w:val="32"/>
                <w:lang w:val="zh-TW" w:eastAsia="zh-TW" w:bidi="zh-TW"/>
              </w:rPr>
              <w:t>300</w:t>
            </w:r>
          </w:p>
        </w:tc>
      </w:tr>
      <w:tr>
        <w:tblPrEx>
          <w:tblCellMar>
            <w:top w:w="0" w:type="dxa"/>
            <w:left w:w="10" w:type="dxa"/>
            <w:bottom w:w="0" w:type="dxa"/>
            <w:right w:w="10" w:type="dxa"/>
          </w:tblCellMar>
        </w:tblPrEx>
        <w:trPr>
          <w:trHeight w:val="298" w:hRule="exact"/>
          <w:jc w:val="center"/>
        </w:trPr>
        <w:tc>
          <w:tcPr>
            <w:shd w:val="clear" w:color="auto" w:fill="FFFFFF"/>
            <w:vAlign w:val="bottom"/>
          </w:tcPr>
          <w:p>
            <w:pPr>
              <w:pStyle w:val="9"/>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400"/>
              <w:jc w:val="left"/>
              <w:textAlignment w:val="auto"/>
              <w:rPr>
                <w:sz w:val="32"/>
                <w:szCs w:val="32"/>
              </w:rPr>
            </w:pPr>
            <w:r>
              <w:rPr>
                <w:color w:val="000000"/>
                <w:spacing w:val="0"/>
                <w:w w:val="100"/>
                <w:position w:val="0"/>
                <w:sz w:val="32"/>
                <w:szCs w:val="32"/>
                <w:lang w:val="zh-TW" w:eastAsia="zh-TW" w:bidi="zh-TW"/>
              </w:rPr>
              <w:t>贷：固定资产清理</w:t>
            </w:r>
          </w:p>
        </w:tc>
        <w:tc>
          <w:tcPr>
            <w:shd w:val="clear" w:color="auto" w:fill="FFFFFF"/>
            <w:vAlign w:val="bottom"/>
          </w:tcPr>
          <w:p>
            <w:pPr>
              <w:pStyle w:val="9"/>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right"/>
              <w:textAlignment w:val="auto"/>
              <w:rPr>
                <w:sz w:val="32"/>
                <w:szCs w:val="32"/>
              </w:rPr>
            </w:pPr>
            <w:r>
              <w:rPr>
                <w:color w:val="000000"/>
                <w:spacing w:val="0"/>
                <w:w w:val="100"/>
                <w:position w:val="0"/>
                <w:sz w:val="32"/>
                <w:szCs w:val="32"/>
                <w:lang w:val="zh-TW" w:eastAsia="zh-TW" w:bidi="zh-TW"/>
              </w:rPr>
              <w:t>300</w:t>
            </w:r>
          </w:p>
        </w:tc>
      </w:tr>
      <w:tr>
        <w:tblPrEx>
          <w:tblCellMar>
            <w:top w:w="0" w:type="dxa"/>
            <w:left w:w="10" w:type="dxa"/>
            <w:bottom w:w="0" w:type="dxa"/>
            <w:right w:w="10" w:type="dxa"/>
          </w:tblCellMar>
        </w:tblPrEx>
        <w:trPr>
          <w:trHeight w:val="302" w:hRule="exact"/>
          <w:jc w:val="center"/>
        </w:trPr>
        <w:tc>
          <w:tcPr>
            <w:shd w:val="clear" w:color="auto" w:fill="FFFFFF"/>
            <w:vAlign w:val="top"/>
          </w:tcPr>
          <w:p>
            <w:pPr>
              <w:pStyle w:val="9"/>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left"/>
              <w:textAlignment w:val="auto"/>
              <w:rPr>
                <w:sz w:val="32"/>
                <w:szCs w:val="32"/>
              </w:rPr>
            </w:pPr>
            <w:r>
              <w:rPr>
                <w:color w:val="000000"/>
                <w:spacing w:val="0"/>
                <w:w w:val="100"/>
                <w:position w:val="0"/>
                <w:sz w:val="32"/>
                <w:szCs w:val="32"/>
                <w:lang w:val="zh-TW" w:eastAsia="zh-TW" w:bidi="zh-TW"/>
              </w:rPr>
              <w:t>借：固定资产清理</w:t>
            </w:r>
          </w:p>
        </w:tc>
        <w:tc>
          <w:tcPr>
            <w:shd w:val="clear" w:color="auto" w:fill="FFFFFF"/>
            <w:vAlign w:val="top"/>
          </w:tcPr>
          <w:p>
            <w:pPr>
              <w:pStyle w:val="9"/>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left"/>
              <w:textAlignment w:val="auto"/>
              <w:rPr>
                <w:sz w:val="32"/>
                <w:szCs w:val="32"/>
              </w:rPr>
            </w:pPr>
            <w:r>
              <w:rPr>
                <w:color w:val="000000"/>
                <w:spacing w:val="0"/>
                <w:w w:val="100"/>
                <w:position w:val="0"/>
                <w:sz w:val="32"/>
                <w:szCs w:val="32"/>
                <w:lang w:val="zh-TW" w:eastAsia="zh-TW" w:bidi="zh-TW"/>
              </w:rPr>
              <w:t>80</w:t>
            </w:r>
          </w:p>
        </w:tc>
      </w:tr>
      <w:tr>
        <w:tblPrEx>
          <w:tblCellMar>
            <w:top w:w="0" w:type="dxa"/>
            <w:left w:w="10" w:type="dxa"/>
            <w:bottom w:w="0" w:type="dxa"/>
            <w:right w:w="10" w:type="dxa"/>
          </w:tblCellMar>
        </w:tblPrEx>
        <w:trPr>
          <w:trHeight w:val="278" w:hRule="exact"/>
          <w:jc w:val="center"/>
        </w:trPr>
        <w:tc>
          <w:tcPr>
            <w:shd w:val="clear" w:color="auto" w:fill="FFFFFF"/>
            <w:vAlign w:val="bottom"/>
          </w:tcPr>
          <w:p>
            <w:pPr>
              <w:pStyle w:val="9"/>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400"/>
              <w:jc w:val="left"/>
              <w:textAlignment w:val="auto"/>
              <w:rPr>
                <w:sz w:val="32"/>
                <w:szCs w:val="32"/>
              </w:rPr>
            </w:pPr>
            <w:r>
              <w:rPr>
                <w:color w:val="000000"/>
                <w:spacing w:val="0"/>
                <w:w w:val="100"/>
                <w:position w:val="0"/>
                <w:sz w:val="32"/>
                <w:szCs w:val="32"/>
                <w:lang w:val="zh-TW" w:eastAsia="zh-TW" w:bidi="zh-TW"/>
              </w:rPr>
              <w:t>贷：资产处置损益</w:t>
            </w:r>
          </w:p>
        </w:tc>
        <w:tc>
          <w:tcPr>
            <w:shd w:val="clear" w:color="auto" w:fill="FFFFFF"/>
            <w:vAlign w:val="bottom"/>
          </w:tcPr>
          <w:p>
            <w:pPr>
              <w:pStyle w:val="9"/>
              <w:keepNext w:val="0"/>
              <w:keepLines w:val="0"/>
              <w:pageBreakBefore w:val="0"/>
              <w:widowControl w:val="0"/>
              <w:shd w:val="clear" w:color="auto" w:fill="auto"/>
              <w:kinsoku/>
              <w:wordWrap/>
              <w:overflowPunct/>
              <w:topLinePunct w:val="0"/>
              <w:autoSpaceDE/>
              <w:autoSpaceDN/>
              <w:bidi w:val="0"/>
              <w:adjustRightInd/>
              <w:snapToGrid/>
              <w:spacing w:before="361" w:beforeLines="100" w:after="20" w:line="360" w:lineRule="auto"/>
              <w:ind w:left="240" w:leftChars="100" w:right="240" w:rightChars="100" w:firstLine="0"/>
              <w:jc w:val="right"/>
              <w:textAlignment w:val="auto"/>
              <w:rPr>
                <w:sz w:val="32"/>
                <w:szCs w:val="32"/>
              </w:rPr>
            </w:pPr>
            <w:r>
              <w:rPr>
                <w:color w:val="000000"/>
                <w:spacing w:val="0"/>
                <w:w w:val="100"/>
                <w:position w:val="0"/>
                <w:sz w:val="32"/>
                <w:szCs w:val="32"/>
                <w:lang w:val="zh-TW" w:eastAsia="zh-TW" w:bidi="zh-TW"/>
              </w:rPr>
              <w:t>80</w:t>
            </w:r>
          </w:p>
        </w:tc>
      </w:tr>
    </w:tbl>
    <w:p>
      <w:pPr>
        <w:pStyle w:val="6"/>
        <w:keepNext w:val="0"/>
        <w:keepLines w:val="0"/>
        <w:pageBreakBefore w:val="0"/>
        <w:widowControl w:val="0"/>
        <w:numPr>
          <w:ilvl w:val="0"/>
          <w:numId w:val="6"/>
        </w:numPr>
        <w:shd w:val="clear" w:color="auto" w:fill="auto"/>
        <w:tabs>
          <w:tab w:val="left" w:pos="462"/>
        </w:tabs>
        <w:kinsoku/>
        <w:wordWrap/>
        <w:overflowPunct/>
        <w:topLinePunct w:val="0"/>
        <w:autoSpaceDE/>
        <w:autoSpaceDN/>
        <w:bidi w:val="0"/>
        <w:adjustRightInd/>
        <w:snapToGrid/>
        <w:spacing w:before="361" w:beforeLines="100" w:after="20" w:line="360" w:lineRule="auto"/>
        <w:ind w:left="240" w:leftChars="100" w:right="240" w:rightChars="100" w:firstLine="0"/>
        <w:jc w:val="both"/>
        <w:textAlignment w:val="auto"/>
        <w:rPr>
          <w:sz w:val="32"/>
          <w:szCs w:val="32"/>
        </w:rPr>
      </w:pPr>
      <w:bookmarkStart w:id="175" w:name="bookmark2002"/>
      <w:bookmarkEnd w:id="175"/>
      <w:r>
        <w:rPr>
          <w:color w:val="000000"/>
          <w:spacing w:val="0"/>
          <w:w w:val="100"/>
          <w:position w:val="0"/>
          <w:sz w:val="32"/>
          <w:szCs w:val="32"/>
          <w:lang w:val="en-US" w:eastAsia="en-US" w:bidi="en-US"/>
        </w:rPr>
        <w:t>D</w:t>
      </w:r>
      <w:r>
        <w:rPr>
          <w:color w:val="000000"/>
          <w:spacing w:val="0"/>
          <w:w w:val="100"/>
          <w:position w:val="0"/>
          <w:sz w:val="32"/>
          <w:szCs w:val="32"/>
        </w:rPr>
        <w:t>销售商品收入计入主营业务收入，销售商品成本计入主营业务成本，广 告宣传费计入销售费用，管理人员工资计入管理费用，借款利息费用计入财务费用， 股票投资收益计入投资收益，出售固定资产取得的收益计入资产处置损益，因违反法 律规定支付的罚款计入营业外支出。不考虑其他因素，该企业2019年的利润总额=销 售商品收入</w:t>
      </w:r>
      <w:r>
        <w:rPr>
          <w:color w:val="000000"/>
          <w:spacing w:val="0"/>
          <w:w w:val="100"/>
          <w:position w:val="0"/>
          <w:sz w:val="32"/>
          <w:szCs w:val="32"/>
          <w:lang w:val="en-US" w:eastAsia="en-US" w:bidi="en-US"/>
        </w:rPr>
        <w:t>1000-</w:t>
      </w:r>
      <w:r>
        <w:rPr>
          <w:color w:val="000000"/>
          <w:spacing w:val="0"/>
          <w:w w:val="100"/>
          <w:position w:val="0"/>
          <w:sz w:val="32"/>
          <w:szCs w:val="32"/>
        </w:rPr>
        <w:t>销售商品成本600-广告宣传费</w:t>
      </w:r>
      <w:r>
        <w:rPr>
          <w:color w:val="000000"/>
          <w:spacing w:val="0"/>
          <w:w w:val="100"/>
          <w:position w:val="0"/>
          <w:sz w:val="32"/>
          <w:szCs w:val="32"/>
          <w:lang w:val="en-US" w:eastAsia="en-US" w:bidi="en-US"/>
        </w:rPr>
        <w:t>20-</w:t>
      </w:r>
      <w:r>
        <w:rPr>
          <w:color w:val="000000"/>
          <w:spacing w:val="0"/>
          <w:w w:val="100"/>
          <w:position w:val="0"/>
          <w:sz w:val="32"/>
          <w:szCs w:val="32"/>
        </w:rPr>
        <w:t>管理人员工资</w:t>
      </w:r>
      <w:r>
        <w:rPr>
          <w:color w:val="000000"/>
          <w:spacing w:val="0"/>
          <w:w w:val="100"/>
          <w:position w:val="0"/>
          <w:sz w:val="32"/>
          <w:szCs w:val="32"/>
          <w:lang w:val="en-US" w:eastAsia="en-US" w:bidi="en-US"/>
        </w:rPr>
        <w:t>50-</w:t>
      </w:r>
      <w:r>
        <w:rPr>
          <w:color w:val="000000"/>
          <w:spacing w:val="0"/>
          <w:w w:val="100"/>
          <w:position w:val="0"/>
          <w:sz w:val="32"/>
          <w:szCs w:val="32"/>
        </w:rPr>
        <w:t>利息费用10 + 投资收益</w:t>
      </w:r>
      <w:r>
        <w:rPr>
          <w:color w:val="000000"/>
          <w:spacing w:val="0"/>
          <w:w w:val="100"/>
          <w:position w:val="0"/>
          <w:sz w:val="32"/>
          <w:szCs w:val="32"/>
          <w:lang w:val="en-US" w:eastAsia="en-US" w:bidi="en-US"/>
        </w:rPr>
        <w:t>40-</w:t>
      </w:r>
      <w:r>
        <w:rPr>
          <w:color w:val="000000"/>
          <w:spacing w:val="0"/>
          <w:w w:val="100"/>
          <w:position w:val="0"/>
          <w:sz w:val="32"/>
          <w:szCs w:val="32"/>
        </w:rPr>
        <w:t>资产减值损失70+公允价值变动损益80+处置固定资产取得的收益25-因 违反法律规定支付罚款15 = 380（万元）。</w:t>
      </w:r>
    </w:p>
    <w:p>
      <w:pPr>
        <w:pageBreakBefore w:val="0"/>
        <w:widowControl w:val="0"/>
        <w:kinsoku/>
        <w:wordWrap/>
        <w:overflowPunct/>
        <w:topLinePunct w:val="0"/>
        <w:autoSpaceDE/>
        <w:autoSpaceDN/>
        <w:bidi w:val="0"/>
        <w:adjustRightInd/>
        <w:snapToGrid/>
        <w:spacing w:before="361" w:beforeLines="100" w:after="20" w:line="360" w:lineRule="auto"/>
        <w:ind w:left="240" w:leftChars="100" w:right="240" w:rightChars="100" w:firstLine="640" w:firstLineChars="200"/>
        <w:jc w:val="center"/>
        <w:textAlignment w:val="auto"/>
        <w:rPr>
          <w:color w:val="FF0000"/>
          <w:spacing w:val="0"/>
          <w:w w:val="100"/>
          <w:positio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4548505</wp:posOffset>
              </wp:positionH>
              <wp:positionV relativeFrom="page">
                <wp:posOffset>447675</wp:posOffset>
              </wp:positionV>
              <wp:extent cx="987425" cy="109855"/>
              <wp:effectExtent l="0" t="0" r="0" b="0"/>
              <wp:wrapNone/>
              <wp:docPr id="1053" name="Shape 1053"/>
              <wp:cNvGraphicFramePr/>
              <a:graphic xmlns:a="http://schemas.openxmlformats.org/drawingml/2006/main">
                <a:graphicData uri="http://schemas.microsoft.com/office/word/2010/wordprocessingShape">
                  <wps:wsp>
                    <wps:cNvSpPr txBox="1"/>
                    <wps:spPr>
                      <a:xfrm>
                        <a:off x="0" y="0"/>
                        <a:ext cx="987425" cy="109855"/>
                      </a:xfrm>
                      <a:prstGeom prst="rect">
                        <a:avLst/>
                      </a:prstGeom>
                      <a:noFill/>
                    </wps:spPr>
                    <wps:txbx>
                      <w:txbxContent>
                        <w:p>
                          <w:pPr>
                            <w:pStyle w:val="4"/>
                            <w:keepNext w:val="0"/>
                            <w:keepLines w:val="0"/>
                            <w:widowControl w:val="0"/>
                            <w:shd w:val="clear" w:color="auto" w:fill="auto"/>
                            <w:bidi w:val="0"/>
                            <w:spacing w:before="0" w:after="0" w:line="240" w:lineRule="auto"/>
                            <w:ind w:left="0" w:right="0" w:firstLine="0"/>
                            <w:jc w:val="left"/>
                            <w:rPr>
                              <w:sz w:val="18"/>
                              <w:szCs w:val="18"/>
                            </w:rPr>
                          </w:pPr>
                          <w:r>
                            <w:rPr>
                              <w:rFonts w:ascii="宋体" w:hAnsi="宋体" w:eastAsia="宋体" w:cs="宋体"/>
                              <w:b w:val="0"/>
                              <w:bCs w:val="0"/>
                              <w:color w:val="000000"/>
                              <w:spacing w:val="0"/>
                              <w:w w:val="100"/>
                              <w:position w:val="0"/>
                              <w:sz w:val="18"/>
                              <w:szCs w:val="18"/>
                            </w:rPr>
                            <w:t>参考答案及解析</w:t>
                          </w:r>
                        </w:p>
                      </w:txbxContent>
                    </wps:txbx>
                    <wps:bodyPr wrap="none" lIns="0" tIns="0" rIns="0" bIns="0">
                      <a:spAutoFit/>
                    </wps:bodyPr>
                  </wps:wsp>
                </a:graphicData>
              </a:graphic>
            </wp:anchor>
          </w:drawing>
        </mc:Choice>
        <mc:Fallback>
          <w:pict>
            <v:shape id="Shape 1053" o:spid="_x0000_s1026" o:spt="202" type="#_x0000_t202" style="position:absolute;left:0pt;margin-left:358.15pt;margin-top:35.25pt;height:8.65pt;width:77.75pt;mso-position-horizontal-relative:page;mso-position-vertical-relative:page;mso-wrap-style:none;z-index:-440400896;mso-width-relative:page;mso-height-relative:page;" filled="f" stroked="f" coordsize="21600,21600" o:gfxdata="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IfVM8TUAAAACQEAAA8AAAAAAAAAAQAgAAAAIgAAAGRycy9k&#10;b3ducmV2LnhtbFBLAQIUABQAAAAIAIdO4kCMd9rLlAEAACcDAAAOAAAAAAAAAAEAIAAAACMBAABk&#10;cnMvZTJvRG9jLnhtbFBLBQYAAAAABgAGAFkBAAApBQAAAAA=&#10;">
              <v:fill on="f" focussize="0,0"/>
              <v:stroke on="f"/>
              <v:imagedata o:title=""/>
              <o:lock v:ext="edit" aspectratio="f"/>
              <v:textbox inset="0mm,0mm,0mm,0mm" style="mso-fit-shape-to-text:t;">
                <w:txbxContent>
                  <w:p>
                    <w:pPr>
                      <w:pStyle w:val="4"/>
                      <w:keepNext w:val="0"/>
                      <w:keepLines w:val="0"/>
                      <w:widowControl w:val="0"/>
                      <w:shd w:val="clear" w:color="auto" w:fill="auto"/>
                      <w:bidi w:val="0"/>
                      <w:spacing w:before="0" w:after="0" w:line="240" w:lineRule="auto"/>
                      <w:ind w:left="0" w:right="0" w:firstLine="0"/>
                      <w:jc w:val="left"/>
                      <w:rPr>
                        <w:sz w:val="18"/>
                        <w:szCs w:val="18"/>
                      </w:rPr>
                    </w:pPr>
                    <w:r>
                      <w:rPr>
                        <w:rFonts w:ascii="宋体" w:hAnsi="宋体" w:eastAsia="宋体" w:cs="宋体"/>
                        <w:b w:val="0"/>
                        <w:bCs w:val="0"/>
                        <w:color w:val="000000"/>
                        <w:spacing w:val="0"/>
                        <w:w w:val="100"/>
                        <w:position w:val="0"/>
                        <w:sz w:val="18"/>
                        <w:szCs w:val="18"/>
                      </w:rPr>
                      <w:t>参考答案及解析</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1287DF"/>
    <w:multiLevelType w:val="singleLevel"/>
    <w:tmpl w:val="8C1287DF"/>
    <w:lvl w:ilvl="0" w:tentative="0">
      <w:start w:val="12"/>
      <w:numFmt w:val="decimal"/>
      <w:lvlText w:val="%1."/>
      <w:lvlJc w:val="left"/>
      <w:rPr>
        <w:rFonts w:ascii="宋体" w:hAnsi="宋体" w:eastAsia="宋体" w:cs="宋体"/>
        <w:b w:val="0"/>
        <w:bCs w:val="0"/>
        <w:i w:val="0"/>
        <w:iCs w:val="0"/>
        <w:smallCaps w:val="0"/>
        <w:strike w:val="0"/>
        <w:color w:val="000000"/>
        <w:spacing w:val="0"/>
        <w:w w:val="100"/>
        <w:position w:val="0"/>
        <w:sz w:val="19"/>
        <w:szCs w:val="19"/>
        <w:u w:val="none"/>
        <w:shd w:val="clear" w:color="auto" w:fill="auto"/>
        <w:lang w:val="en-US" w:eastAsia="en-US" w:bidi="en-US"/>
      </w:rPr>
    </w:lvl>
  </w:abstractNum>
  <w:abstractNum w:abstractNumId="1">
    <w:nsid w:val="AD564883"/>
    <w:multiLevelType w:val="singleLevel"/>
    <w:tmpl w:val="AD564883"/>
    <w:lvl w:ilvl="0" w:tentative="0">
      <w:start w:val="49"/>
      <w:numFmt w:val="decimal"/>
      <w:lvlText w:val="%1."/>
      <w:lvlJc w:val="left"/>
      <w:rPr>
        <w:rFonts w:ascii="宋体" w:hAnsi="宋体" w:eastAsia="宋体" w:cs="宋体"/>
        <w:b w:val="0"/>
        <w:bCs w:val="0"/>
        <w:i w:val="0"/>
        <w:iCs w:val="0"/>
        <w:smallCaps w:val="0"/>
        <w:strike w:val="0"/>
        <w:color w:val="000000"/>
        <w:spacing w:val="0"/>
        <w:w w:val="100"/>
        <w:position w:val="0"/>
        <w:sz w:val="19"/>
        <w:szCs w:val="19"/>
        <w:u w:val="none"/>
        <w:shd w:val="clear" w:color="auto" w:fill="auto"/>
        <w:lang w:val="en-US" w:eastAsia="en-US" w:bidi="en-US"/>
      </w:rPr>
    </w:lvl>
  </w:abstractNum>
  <w:abstractNum w:abstractNumId="2">
    <w:nsid w:val="B7CBB8D4"/>
    <w:multiLevelType w:val="singleLevel"/>
    <w:tmpl w:val="B7CBB8D4"/>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9"/>
        <w:szCs w:val="19"/>
        <w:u w:val="none"/>
        <w:shd w:val="clear" w:color="auto" w:fill="auto"/>
        <w:lang w:val="en-US" w:eastAsia="en-US" w:bidi="en-US"/>
      </w:rPr>
    </w:lvl>
  </w:abstractNum>
  <w:abstractNum w:abstractNumId="3">
    <w:nsid w:val="25F96763"/>
    <w:multiLevelType w:val="singleLevel"/>
    <w:tmpl w:val="25F96763"/>
    <w:lvl w:ilvl="0" w:tentative="0">
      <w:start w:val="162"/>
      <w:numFmt w:val="decimal"/>
      <w:lvlText w:val="%1."/>
      <w:lvlJc w:val="left"/>
      <w:rPr>
        <w:rFonts w:ascii="宋体" w:hAnsi="宋体" w:eastAsia="宋体" w:cs="宋体"/>
        <w:b w:val="0"/>
        <w:bCs w:val="0"/>
        <w:i w:val="0"/>
        <w:iCs w:val="0"/>
        <w:smallCaps w:val="0"/>
        <w:strike w:val="0"/>
        <w:color w:val="000000"/>
        <w:spacing w:val="0"/>
        <w:w w:val="100"/>
        <w:position w:val="0"/>
        <w:sz w:val="19"/>
        <w:szCs w:val="19"/>
        <w:u w:val="none"/>
        <w:shd w:val="clear" w:color="auto" w:fill="auto"/>
        <w:lang w:val="en-US" w:eastAsia="en-US" w:bidi="en-US"/>
      </w:rPr>
    </w:lvl>
  </w:abstractNum>
  <w:abstractNum w:abstractNumId="4">
    <w:nsid w:val="4E731B36"/>
    <w:multiLevelType w:val="singleLevel"/>
    <w:tmpl w:val="4E731B36"/>
    <w:lvl w:ilvl="0" w:tentative="0">
      <w:start w:val="111"/>
      <w:numFmt w:val="decimal"/>
      <w:lvlText w:val="%1."/>
      <w:lvlJc w:val="left"/>
      <w:rPr>
        <w:rFonts w:ascii="宋体" w:hAnsi="宋体" w:eastAsia="宋体" w:cs="宋体"/>
        <w:b w:val="0"/>
        <w:bCs w:val="0"/>
        <w:i w:val="0"/>
        <w:iCs w:val="0"/>
        <w:smallCaps w:val="0"/>
        <w:strike w:val="0"/>
        <w:color w:val="000000"/>
        <w:spacing w:val="0"/>
        <w:w w:val="100"/>
        <w:position w:val="0"/>
        <w:sz w:val="19"/>
        <w:szCs w:val="19"/>
        <w:u w:val="none"/>
        <w:shd w:val="clear" w:color="auto" w:fill="auto"/>
        <w:lang w:val="en-US" w:eastAsia="en-US" w:bidi="en-US"/>
      </w:rPr>
    </w:lvl>
  </w:abstractNum>
  <w:abstractNum w:abstractNumId="5">
    <w:nsid w:val="62647CE7"/>
    <w:multiLevelType w:val="singleLevel"/>
    <w:tmpl w:val="62647CE7"/>
    <w:lvl w:ilvl="0" w:tentative="0">
      <w:start w:val="18"/>
      <w:numFmt w:val="decimal"/>
      <w:lvlText w:val="%1."/>
      <w:lvlJc w:val="left"/>
      <w:rPr>
        <w:rFonts w:ascii="宋体" w:hAnsi="宋体" w:eastAsia="宋体" w:cs="宋体"/>
        <w:b w:val="0"/>
        <w:bCs w:val="0"/>
        <w:i w:val="0"/>
        <w:iCs w:val="0"/>
        <w:smallCaps w:val="0"/>
        <w:strike w:val="0"/>
        <w:color w:val="000000"/>
        <w:spacing w:val="0"/>
        <w:w w:val="100"/>
        <w:position w:val="0"/>
        <w:sz w:val="19"/>
        <w:szCs w:val="19"/>
        <w:u w:val="none"/>
        <w:shd w:val="clear" w:color="auto" w:fill="auto"/>
        <w:lang w:val="en-US" w:eastAsia="en-US" w:bidi="en-US"/>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chicago"/>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6E63A2"/>
    <w:rsid w:val="276E63A2"/>
    <w:rsid w:val="483B1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Header or footer|1"/>
    <w:basedOn w:val="1"/>
    <w:qFormat/>
    <w:uiPriority w:val="0"/>
    <w:pPr>
      <w:widowControl w:val="0"/>
      <w:shd w:val="clear" w:color="auto" w:fill="auto"/>
    </w:pPr>
    <w:rPr>
      <w:b/>
      <w:bCs/>
      <w:color w:val="2A8DC1"/>
      <w:sz w:val="20"/>
      <w:szCs w:val="20"/>
      <w:u w:val="none"/>
      <w:shd w:val="clear" w:color="auto" w:fill="auto"/>
      <w:lang w:val="zh-TW" w:eastAsia="zh-TW" w:bidi="zh-TW"/>
    </w:rPr>
  </w:style>
  <w:style w:type="paragraph" w:customStyle="1" w:styleId="5">
    <w:name w:val="Heading #4|1"/>
    <w:basedOn w:val="1"/>
    <w:qFormat/>
    <w:uiPriority w:val="0"/>
    <w:pPr>
      <w:widowControl w:val="0"/>
      <w:shd w:val="clear" w:color="auto" w:fill="auto"/>
      <w:spacing w:line="310" w:lineRule="auto"/>
      <w:ind w:firstLine="460"/>
      <w:outlineLvl w:val="3"/>
    </w:pPr>
    <w:rPr>
      <w:rFonts w:ascii="宋体" w:hAnsi="宋体" w:eastAsia="宋体" w:cs="宋体"/>
      <w:b/>
      <w:bCs/>
      <w:sz w:val="20"/>
      <w:szCs w:val="20"/>
      <w:u w:val="none"/>
      <w:shd w:val="clear" w:color="auto" w:fill="auto"/>
      <w:lang w:val="zh-TW" w:eastAsia="zh-TW" w:bidi="zh-TW"/>
    </w:rPr>
  </w:style>
  <w:style w:type="paragraph" w:customStyle="1" w:styleId="6">
    <w:name w:val="Body text|2"/>
    <w:basedOn w:val="1"/>
    <w:qFormat/>
    <w:uiPriority w:val="0"/>
    <w:pPr>
      <w:widowControl w:val="0"/>
      <w:shd w:val="clear" w:color="auto" w:fill="auto"/>
      <w:spacing w:after="60"/>
      <w:ind w:firstLine="420"/>
    </w:pPr>
    <w:rPr>
      <w:rFonts w:ascii="宋体" w:hAnsi="宋体" w:eastAsia="宋体" w:cs="宋体"/>
      <w:sz w:val="20"/>
      <w:szCs w:val="20"/>
      <w:u w:val="none"/>
      <w:shd w:val="clear" w:color="auto" w:fill="auto"/>
      <w:lang w:val="zh-TW" w:eastAsia="zh-TW" w:bidi="zh-TW"/>
    </w:rPr>
  </w:style>
  <w:style w:type="paragraph" w:customStyle="1" w:styleId="7">
    <w:name w:val="Table of contents|1"/>
    <w:basedOn w:val="1"/>
    <w:qFormat/>
    <w:uiPriority w:val="0"/>
    <w:pPr>
      <w:widowControl w:val="0"/>
      <w:shd w:val="clear" w:color="auto" w:fill="auto"/>
      <w:spacing w:line="302" w:lineRule="exact"/>
    </w:pPr>
    <w:rPr>
      <w:rFonts w:ascii="宋体" w:hAnsi="宋体" w:eastAsia="宋体" w:cs="宋体"/>
      <w:sz w:val="19"/>
      <w:szCs w:val="19"/>
      <w:u w:val="none"/>
      <w:shd w:val="clear" w:color="auto" w:fill="auto"/>
      <w:lang w:val="zh-TW" w:eastAsia="zh-TW" w:bidi="zh-TW"/>
    </w:rPr>
  </w:style>
  <w:style w:type="paragraph" w:customStyle="1" w:styleId="8">
    <w:name w:val="Table caption|1"/>
    <w:basedOn w:val="1"/>
    <w:qFormat/>
    <w:uiPriority w:val="0"/>
    <w:pPr>
      <w:widowControl w:val="0"/>
      <w:shd w:val="clear" w:color="auto" w:fill="auto"/>
      <w:spacing w:line="293" w:lineRule="exact"/>
    </w:pPr>
    <w:rPr>
      <w:rFonts w:ascii="宋体" w:hAnsi="宋体" w:eastAsia="宋体" w:cs="宋体"/>
      <w:sz w:val="19"/>
      <w:szCs w:val="19"/>
      <w:u w:val="none"/>
      <w:shd w:val="clear" w:color="auto" w:fill="auto"/>
      <w:lang w:val="zh-TW" w:eastAsia="zh-TW" w:bidi="zh-TW"/>
    </w:rPr>
  </w:style>
  <w:style w:type="paragraph" w:customStyle="1" w:styleId="9">
    <w:name w:val="Other|1"/>
    <w:basedOn w:val="1"/>
    <w:qFormat/>
    <w:uiPriority w:val="0"/>
    <w:pPr>
      <w:widowControl w:val="0"/>
      <w:shd w:val="clear" w:color="auto" w:fill="auto"/>
      <w:spacing w:line="334" w:lineRule="auto"/>
    </w:pPr>
    <w:rPr>
      <w:rFonts w:ascii="宋体" w:hAnsi="宋体" w:eastAsia="宋体" w:cs="宋体"/>
      <w:sz w:val="19"/>
      <w:szCs w:val="19"/>
      <w:u w:val="none"/>
      <w:shd w:val="clear" w:color="auto" w:fill="auto"/>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2020-02-01T11:40:00Z</dcterms:created>
  <dc:creator>新媒体-王壮</dc:creator>
  <cp:lastModifiedBy>新媒体-王壮</cp:lastModifiedBy>
  <dcterms:modified xsi:type="dcterms:W3CDTF">2020-02-02T00:23:50Z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